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30D" w:rsidRDefault="0038130D" w:rsidP="0038130D">
      <w:pPr>
        <w:rPr>
          <w:rFonts w:ascii="Times New Roman" w:hAnsi="Times New Roman" w:cs="Times New Roman"/>
          <w:sz w:val="28"/>
          <w:szCs w:val="28"/>
        </w:rPr>
      </w:pPr>
    </w:p>
    <w:p w:rsidR="00F07E07" w:rsidRPr="00680A06" w:rsidRDefault="00F07E07" w:rsidP="00F07E07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r w:rsidRPr="00C17E7D">
        <w:rPr>
          <w:rFonts w:ascii="Times New Roman" w:hAnsi="Times New Roman"/>
          <w:noProof/>
          <w:color w:val="FFFFFF"/>
          <w:sz w:val="16"/>
          <w:szCs w:val="16"/>
          <w:lang w:eastAsia="uk-UA"/>
        </w:rPr>
        <w:drawing>
          <wp:inline distT="0" distB="0" distL="0" distR="0">
            <wp:extent cx="457200" cy="669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7E7D">
        <w:rPr>
          <w:rFonts w:ascii="Times New Roman" w:hAnsi="Times New Roman" w:cs="Times New Roman"/>
          <w:b/>
          <w:color w:val="FFFFFF"/>
          <w:sz w:val="28"/>
          <w:szCs w:val="28"/>
        </w:rPr>
        <w:t>РСТ</w:t>
      </w:r>
    </w:p>
    <w:p w:rsidR="00F07E07" w:rsidRPr="00680A06" w:rsidRDefault="00F07E07" w:rsidP="00F07E07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r w:rsidRPr="00680A06">
        <w:rPr>
          <w:rFonts w:ascii="Times New Roman" w:hAnsi="Times New Roman"/>
          <w:b/>
          <w:sz w:val="28"/>
          <w:szCs w:val="28"/>
        </w:rPr>
        <w:t>МІНІСТЕРСТВО ФІНАНСІВ УКРАЇНИ</w:t>
      </w:r>
    </w:p>
    <w:p w:rsidR="00F07E07" w:rsidRPr="00680A06" w:rsidRDefault="00F07E07" w:rsidP="00F07E07">
      <w:pPr>
        <w:spacing w:after="120"/>
        <w:jc w:val="center"/>
        <w:rPr>
          <w:rFonts w:ascii="Times New Roman" w:hAnsi="Times New Roman"/>
          <w:b/>
          <w:sz w:val="32"/>
          <w:szCs w:val="32"/>
        </w:rPr>
      </w:pPr>
      <w:r w:rsidRPr="00680A06">
        <w:rPr>
          <w:rFonts w:ascii="Times New Roman" w:hAnsi="Times New Roman"/>
          <w:b/>
          <w:sz w:val="32"/>
          <w:szCs w:val="32"/>
        </w:rPr>
        <w:t>НАКАЗ</w:t>
      </w:r>
    </w:p>
    <w:p w:rsidR="00F07E07" w:rsidRPr="00680A06" w:rsidRDefault="00F07E07" w:rsidP="00F07E07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F07E07" w:rsidRDefault="00156D6B" w:rsidP="00F07E07">
      <w:pPr>
        <w:spacing w:after="12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від ______________</w:t>
      </w:r>
      <w:r w:rsidR="00F07E07" w:rsidRPr="00680A06">
        <w:rPr>
          <w:rFonts w:ascii="Times New Roman" w:hAnsi="Times New Roman"/>
          <w:sz w:val="28"/>
          <w:szCs w:val="28"/>
        </w:rPr>
        <w:t xml:space="preserve">                                Київ                                   № </w:t>
      </w:r>
      <w:r>
        <w:rPr>
          <w:rFonts w:ascii="Times New Roman" w:hAnsi="Times New Roman"/>
          <w:sz w:val="28"/>
          <w:szCs w:val="28"/>
        </w:rPr>
        <w:t>___________</w:t>
      </w:r>
    </w:p>
    <w:p w:rsidR="00F07E07" w:rsidRDefault="00F07E07" w:rsidP="00F07E07">
      <w:pPr>
        <w:pStyle w:val="1"/>
        <w:ind w:right="545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8130D" w:rsidRDefault="0038130D" w:rsidP="0002722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07E07" w:rsidRDefault="00F07E07" w:rsidP="0002722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8130D" w:rsidRDefault="00625413" w:rsidP="0002722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Pr="001D55D9">
        <w:rPr>
          <w:rFonts w:ascii="Times New Roman" w:hAnsi="Times New Roman" w:cs="Times New Roman"/>
          <w:b/>
          <w:sz w:val="28"/>
          <w:szCs w:val="28"/>
        </w:rPr>
        <w:t>затвердження З</w:t>
      </w:r>
      <w:r w:rsidR="0038130D" w:rsidRPr="001D55D9">
        <w:rPr>
          <w:rFonts w:ascii="Times New Roman" w:hAnsi="Times New Roman" w:cs="Times New Roman"/>
          <w:b/>
          <w:sz w:val="28"/>
          <w:szCs w:val="28"/>
        </w:rPr>
        <w:t>мін</w:t>
      </w:r>
      <w:r w:rsidR="0038130D" w:rsidRPr="00B416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130D" w:rsidRDefault="0038130D" w:rsidP="0002722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Pr="00B41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Порядку заповнення </w:t>
      </w:r>
    </w:p>
    <w:p w:rsidR="0038130D" w:rsidRPr="00B416D5" w:rsidRDefault="0038130D" w:rsidP="0002722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1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 фінансової звітності </w:t>
      </w:r>
    </w:p>
    <w:p w:rsidR="0038130D" w:rsidRPr="00B416D5" w:rsidRDefault="0038130D" w:rsidP="0002722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41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державному секторі</w:t>
      </w:r>
    </w:p>
    <w:p w:rsidR="00F07E07" w:rsidRDefault="00F07E07" w:rsidP="0038130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27224" w:rsidRDefault="00027224" w:rsidP="0038130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38130D" w:rsidRDefault="0038130D" w:rsidP="0038130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статті 56 Бюджетного кодексу України, статті 6 Закону України «Про бухгалтерський облік та фінансову звітність в Україні» та підпункту 5 пункту 4 Положення про Міністерство фінансів України, затвердженого постановою Кабінету Міністрів України від 20 серпня 2014 року № 375,</w:t>
      </w:r>
    </w:p>
    <w:p w:rsidR="0038130D" w:rsidRDefault="0038130D" w:rsidP="003813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30D" w:rsidRDefault="0038130D" w:rsidP="003813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НАКАЗУЮ:</w:t>
      </w:r>
    </w:p>
    <w:p w:rsidR="0038130D" w:rsidRDefault="0038130D" w:rsidP="0038130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8130D" w:rsidRDefault="0038130D" w:rsidP="003813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0D">
        <w:rPr>
          <w:rFonts w:ascii="Times New Roman" w:hAnsi="Times New Roman"/>
          <w:sz w:val="28"/>
          <w:szCs w:val="28"/>
          <w:lang w:eastAsia="uk-UA"/>
        </w:rPr>
        <w:t xml:space="preserve">1. </w:t>
      </w:r>
      <w:r>
        <w:rPr>
          <w:rFonts w:ascii="Times New Roman" w:hAnsi="Times New Roman"/>
          <w:sz w:val="28"/>
          <w:szCs w:val="28"/>
          <w:lang w:eastAsia="uk-UA"/>
        </w:rPr>
        <w:t>Затвердити</w:t>
      </w:r>
      <w:r w:rsidR="006254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5413" w:rsidRPr="001D55D9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1D55D9">
        <w:rPr>
          <w:rFonts w:ascii="Times New Roman" w:eastAsia="Times New Roman" w:hAnsi="Times New Roman"/>
          <w:sz w:val="28"/>
          <w:szCs w:val="28"/>
          <w:lang w:eastAsia="ru-RU"/>
        </w:rPr>
        <w:t>міни</w:t>
      </w:r>
      <w:r w:rsidRPr="003813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4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Порядку заповнення форм фінансової звітності в державному секторі, затвердженого наказом Міністерства фінансів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28 лютого 2017 року № 307, зареєстрованого в Міністерстві юстиції України </w:t>
      </w:r>
      <w:r w:rsidR="00F60C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2722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97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березня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року за № 384/</w:t>
      </w:r>
      <w:r w:rsidRPr="001D55D9">
        <w:rPr>
          <w:rFonts w:ascii="Times New Roman" w:eastAsia="Times New Roman" w:hAnsi="Times New Roman" w:cs="Times New Roman"/>
          <w:sz w:val="28"/>
          <w:szCs w:val="28"/>
          <w:lang w:eastAsia="ru-RU"/>
        </w:rPr>
        <w:t>30252</w:t>
      </w:r>
      <w:r w:rsidR="00625413" w:rsidRPr="001D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 редакції наказу Міністерства фінансів України від 29 </w:t>
      </w:r>
      <w:r w:rsidR="00DA6F62" w:rsidRPr="001D55D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листопада 2017 року №</w:t>
      </w:r>
      <w:r w:rsidR="00625413" w:rsidRPr="001D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976)</w:t>
      </w:r>
      <w:r w:rsidRPr="001D55D9">
        <w:rPr>
          <w:rFonts w:ascii="Times New Roman" w:eastAsia="Times New Roman" w:hAnsi="Times New Roman" w:cs="Times New Roman"/>
          <w:sz w:val="28"/>
          <w:szCs w:val="28"/>
          <w:lang w:eastAsia="ru-RU"/>
        </w:rPr>
        <w:t>, що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додаються.</w:t>
      </w:r>
    </w:p>
    <w:p w:rsidR="0038130D" w:rsidRPr="0063655C" w:rsidRDefault="0038130D" w:rsidP="003813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55C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Pr="0063655C">
        <w:rPr>
          <w:rFonts w:ascii="Times New Roman" w:hAnsi="Times New Roman"/>
          <w:bCs/>
          <w:sz w:val="28"/>
          <w:szCs w:val="28"/>
          <w:lang w:eastAsia="uk-UA"/>
        </w:rPr>
        <w:t>Департаменту методології бухгалтерського обліку</w:t>
      </w:r>
      <w:r w:rsidR="00411844">
        <w:rPr>
          <w:rFonts w:ascii="Times New Roman" w:hAnsi="Times New Roman"/>
          <w:bCs/>
          <w:sz w:val="28"/>
          <w:szCs w:val="28"/>
          <w:lang w:eastAsia="uk-UA"/>
        </w:rPr>
        <w:t xml:space="preserve"> та</w:t>
      </w:r>
      <w:r w:rsidR="00156D6B">
        <w:rPr>
          <w:rFonts w:ascii="Times New Roman" w:hAnsi="Times New Roman"/>
          <w:bCs/>
          <w:sz w:val="28"/>
          <w:szCs w:val="28"/>
          <w:lang w:eastAsia="uk-UA"/>
        </w:rPr>
        <w:t xml:space="preserve"> нормативного забезпечення аудиторської діяльності в</w:t>
      </w:r>
      <w:r w:rsidRPr="0063655C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установленому порядку забезпечити:</w:t>
      </w:r>
    </w:p>
    <w:p w:rsidR="0038130D" w:rsidRPr="0063655C" w:rsidRDefault="0038130D" w:rsidP="0038130D">
      <w:pPr>
        <w:pStyle w:val="a4"/>
        <w:tabs>
          <w:tab w:val="left" w:pos="709"/>
          <w:tab w:val="left" w:pos="1134"/>
        </w:tabs>
        <w:spacing w:line="360" w:lineRule="auto"/>
        <w:ind w:firstLine="709"/>
        <w:contextualSpacing/>
        <w:jc w:val="both"/>
        <w:rPr>
          <w:b w:val="0"/>
          <w:szCs w:val="28"/>
        </w:rPr>
      </w:pPr>
      <w:r w:rsidRPr="0063655C">
        <w:rPr>
          <w:b w:val="0"/>
          <w:szCs w:val="28"/>
        </w:rPr>
        <w:t>подання цього наказу на державну реєстрацію до Міністерства юстиції України;</w:t>
      </w:r>
    </w:p>
    <w:p w:rsidR="0038130D" w:rsidRPr="0063655C" w:rsidRDefault="0038130D" w:rsidP="0038130D">
      <w:pPr>
        <w:pStyle w:val="a4"/>
        <w:tabs>
          <w:tab w:val="left" w:pos="709"/>
          <w:tab w:val="left" w:pos="1134"/>
        </w:tabs>
        <w:spacing w:before="400" w:line="360" w:lineRule="auto"/>
        <w:ind w:firstLine="709"/>
        <w:contextualSpacing/>
        <w:jc w:val="both"/>
        <w:rPr>
          <w:b w:val="0"/>
          <w:szCs w:val="28"/>
        </w:rPr>
      </w:pPr>
      <w:r w:rsidRPr="0063655C">
        <w:rPr>
          <w:b w:val="0"/>
          <w:szCs w:val="28"/>
        </w:rPr>
        <w:t>оприлюднення цього наказу.</w:t>
      </w:r>
    </w:p>
    <w:p w:rsidR="0038130D" w:rsidRPr="0063655C" w:rsidRDefault="0038130D" w:rsidP="0038130D">
      <w:pPr>
        <w:pStyle w:val="a4"/>
        <w:tabs>
          <w:tab w:val="left" w:pos="709"/>
          <w:tab w:val="left" w:pos="1134"/>
        </w:tabs>
        <w:spacing w:before="400" w:line="360" w:lineRule="auto"/>
        <w:ind w:firstLine="709"/>
        <w:contextualSpacing/>
        <w:jc w:val="both"/>
        <w:rPr>
          <w:b w:val="0"/>
          <w:szCs w:val="28"/>
        </w:rPr>
      </w:pPr>
      <w:r w:rsidRPr="0063655C">
        <w:rPr>
          <w:b w:val="0"/>
          <w:szCs w:val="28"/>
        </w:rPr>
        <w:t>3. Цей наказ набирає чинності з дня його офіційного опублікування.</w:t>
      </w:r>
    </w:p>
    <w:p w:rsidR="0038130D" w:rsidRPr="00F52E1A" w:rsidRDefault="0038130D" w:rsidP="00156D6B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4. </w:t>
      </w:r>
      <w:r w:rsidR="00156D6B" w:rsidRPr="00F52E1A">
        <w:rPr>
          <w:rFonts w:ascii="Times New Roman" w:hAnsi="Times New Roman"/>
          <w:sz w:val="28"/>
          <w:szCs w:val="28"/>
          <w:lang w:eastAsia="uk-UA"/>
        </w:rPr>
        <w:t xml:space="preserve">Контроль за виконанням цього наказу </w:t>
      </w:r>
      <w:r w:rsidR="00156D6B" w:rsidRPr="00B153A7">
        <w:rPr>
          <w:rFonts w:ascii="Times New Roman" w:hAnsi="Times New Roman"/>
          <w:sz w:val="28"/>
          <w:szCs w:val="28"/>
          <w:lang w:eastAsia="uk-UA"/>
        </w:rPr>
        <w:t xml:space="preserve">покласти на заступника </w:t>
      </w:r>
      <w:r w:rsidR="00156D6B">
        <w:rPr>
          <w:rFonts w:ascii="Times New Roman" w:hAnsi="Times New Roman"/>
          <w:sz w:val="28"/>
          <w:szCs w:val="28"/>
          <w:lang w:eastAsia="uk-UA"/>
        </w:rPr>
        <w:br/>
        <w:t>М</w:t>
      </w:r>
      <w:r w:rsidR="00156D6B" w:rsidRPr="00B153A7">
        <w:rPr>
          <w:rFonts w:ascii="Times New Roman" w:hAnsi="Times New Roman"/>
          <w:sz w:val="28"/>
          <w:szCs w:val="28"/>
          <w:lang w:eastAsia="uk-UA"/>
        </w:rPr>
        <w:t>іністра Воробей С. І.</w:t>
      </w:r>
    </w:p>
    <w:p w:rsidR="0038130D" w:rsidRPr="0063655C" w:rsidRDefault="0038130D" w:rsidP="0038130D">
      <w:pPr>
        <w:pStyle w:val="a3"/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130D" w:rsidRPr="00027224" w:rsidRDefault="0038130D" w:rsidP="0038130D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0272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Міністр                                                                    </w:t>
      </w:r>
      <w:r w:rsidR="00156D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bookmarkStart w:id="0" w:name="_GoBack"/>
      <w:bookmarkEnd w:id="0"/>
      <w:r w:rsidRPr="000272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272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Pr="000272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="00156D6B">
        <w:rPr>
          <w:rFonts w:ascii="Times New Roman" w:hAnsi="Times New Roman"/>
          <w:b/>
          <w:sz w:val="28"/>
          <w:szCs w:val="28"/>
          <w:lang w:eastAsia="ru-RU"/>
        </w:rPr>
        <w:t>Сергій МАРЧЕНКО</w:t>
      </w:r>
    </w:p>
    <w:p w:rsidR="0038130D" w:rsidRDefault="0038130D" w:rsidP="003813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30D" w:rsidRDefault="0038130D" w:rsidP="003813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C97" w:rsidRDefault="00BE0C97"/>
    <w:sectPr w:rsidR="00BE0C97" w:rsidSect="0038130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D59" w:rsidRDefault="00513D59" w:rsidP="0038130D">
      <w:pPr>
        <w:spacing w:after="0" w:line="240" w:lineRule="auto"/>
      </w:pPr>
      <w:r>
        <w:separator/>
      </w:r>
    </w:p>
  </w:endnote>
  <w:endnote w:type="continuationSeparator" w:id="0">
    <w:p w:rsidR="00513D59" w:rsidRDefault="00513D59" w:rsidP="00381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D59" w:rsidRDefault="00513D59" w:rsidP="0038130D">
      <w:pPr>
        <w:spacing w:after="0" w:line="240" w:lineRule="auto"/>
      </w:pPr>
      <w:r>
        <w:separator/>
      </w:r>
    </w:p>
  </w:footnote>
  <w:footnote w:type="continuationSeparator" w:id="0">
    <w:p w:rsidR="00513D59" w:rsidRDefault="00513D59" w:rsidP="00381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38102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38130D" w:rsidRPr="0038130D" w:rsidRDefault="0038130D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8130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8130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8130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56D6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8130D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38130D" w:rsidRDefault="0038130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0D"/>
    <w:rsid w:val="00027224"/>
    <w:rsid w:val="00156D6B"/>
    <w:rsid w:val="001D55D9"/>
    <w:rsid w:val="002E48BF"/>
    <w:rsid w:val="0038130D"/>
    <w:rsid w:val="00411844"/>
    <w:rsid w:val="00463478"/>
    <w:rsid w:val="00513D59"/>
    <w:rsid w:val="00625413"/>
    <w:rsid w:val="00626EAE"/>
    <w:rsid w:val="00681FCA"/>
    <w:rsid w:val="00853D65"/>
    <w:rsid w:val="009F4A09"/>
    <w:rsid w:val="00AF3458"/>
    <w:rsid w:val="00BE0C97"/>
    <w:rsid w:val="00DA6F62"/>
    <w:rsid w:val="00E02625"/>
    <w:rsid w:val="00EA711D"/>
    <w:rsid w:val="00F07E07"/>
    <w:rsid w:val="00F60C7D"/>
    <w:rsid w:val="00FF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C7264"/>
  <w15:docId w15:val="{3261ED54-ECC8-4C95-B6FA-8F463D4BB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30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30D"/>
    <w:pPr>
      <w:ind w:left="720"/>
      <w:contextualSpacing/>
    </w:pPr>
  </w:style>
  <w:style w:type="paragraph" w:styleId="a4">
    <w:name w:val="Body Text"/>
    <w:basedOn w:val="a"/>
    <w:link w:val="a5"/>
    <w:rsid w:val="003813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3813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38130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38130D"/>
  </w:style>
  <w:style w:type="paragraph" w:styleId="a8">
    <w:name w:val="footer"/>
    <w:basedOn w:val="a"/>
    <w:link w:val="a9"/>
    <w:uiPriority w:val="99"/>
    <w:unhideWhenUsed/>
    <w:rsid w:val="0038130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38130D"/>
  </w:style>
  <w:style w:type="paragraph" w:customStyle="1" w:styleId="1">
    <w:name w:val="Без интервала1"/>
    <w:rsid w:val="00F07E07"/>
    <w:pPr>
      <w:suppressAutoHyphens/>
      <w:spacing w:after="0" w:line="240" w:lineRule="auto"/>
    </w:pPr>
    <w:rPr>
      <w:rFonts w:ascii="Calibri" w:eastAsia="Calibri" w:hAnsi="Calibri" w:cs="Calibri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E67DD-349F-47FF-993B-F8E35FB92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898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Ященко Антоніна Володимирівна</dc:creator>
  <cp:keywords/>
  <dc:description/>
  <cp:lastModifiedBy>Токарева Світлана Володимирівна</cp:lastModifiedBy>
  <cp:revision>8</cp:revision>
  <dcterms:created xsi:type="dcterms:W3CDTF">2018-10-05T13:06:00Z</dcterms:created>
  <dcterms:modified xsi:type="dcterms:W3CDTF">2021-03-11T09:10:00Z</dcterms:modified>
</cp:coreProperties>
</file>