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E43AE" w14:textId="77777777" w:rsidR="00F1056B" w:rsidRPr="00F1056B" w:rsidRDefault="00F1056B" w:rsidP="00F10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n4"/>
      <w:bookmarkEnd w:id="0"/>
      <w:r w:rsidRPr="00F1056B">
        <w:rPr>
          <w:rFonts w:ascii="Times New Roman" w:hAnsi="Times New Roman"/>
          <w:noProof/>
          <w:color w:val="1F497D"/>
          <w:lang w:eastAsia="uk-UA"/>
        </w:rPr>
        <w:drawing>
          <wp:inline distT="0" distB="0" distL="0" distR="0" wp14:anchorId="6A9371AC" wp14:editId="357CC095">
            <wp:extent cx="588645" cy="6597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755F7" w14:textId="77777777" w:rsidR="00F1056B" w:rsidRPr="00F1056B" w:rsidRDefault="00F1056B" w:rsidP="00F10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F9907D" w14:textId="77777777" w:rsidR="00F1056B" w:rsidRPr="00F1056B" w:rsidRDefault="00F1056B" w:rsidP="00F10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56B"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14:paraId="6328E83F" w14:textId="77777777" w:rsidR="00F1056B" w:rsidRPr="00F1056B" w:rsidRDefault="00F1056B" w:rsidP="00F10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6294C0" w14:textId="77777777" w:rsidR="00F1056B" w:rsidRPr="00F1056B" w:rsidRDefault="00F1056B" w:rsidP="00F105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1056B">
        <w:rPr>
          <w:rFonts w:ascii="Times New Roman" w:hAnsi="Times New Roman"/>
          <w:b/>
          <w:sz w:val="32"/>
          <w:szCs w:val="32"/>
        </w:rPr>
        <w:t>НАКАЗ</w:t>
      </w:r>
    </w:p>
    <w:p w14:paraId="67F157C0" w14:textId="77777777" w:rsidR="00F1056B" w:rsidRPr="00F1056B" w:rsidRDefault="00F1056B" w:rsidP="00F10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C03DF6" w14:textId="77777777" w:rsidR="00F1056B" w:rsidRPr="00F1056B" w:rsidRDefault="00F1056B" w:rsidP="00F10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056B">
        <w:rPr>
          <w:rFonts w:ascii="Times New Roman" w:hAnsi="Times New Roman"/>
          <w:sz w:val="28"/>
          <w:szCs w:val="28"/>
        </w:rPr>
        <w:t xml:space="preserve">від </w:t>
      </w:r>
      <w:r w:rsidRPr="00F1056B">
        <w:rPr>
          <w:rFonts w:ascii="Times New Roman" w:hAnsi="Times New Roman"/>
          <w:b/>
          <w:sz w:val="28"/>
          <w:szCs w:val="28"/>
        </w:rPr>
        <w:t>______________</w:t>
      </w:r>
      <w:r w:rsidRPr="00F1056B">
        <w:rPr>
          <w:rFonts w:ascii="Times New Roman" w:hAnsi="Times New Roman"/>
          <w:sz w:val="28"/>
          <w:szCs w:val="28"/>
        </w:rPr>
        <w:t xml:space="preserve">                           Київ                                   № </w:t>
      </w:r>
      <w:r w:rsidRPr="00F1056B">
        <w:rPr>
          <w:rFonts w:ascii="Times New Roman" w:hAnsi="Times New Roman"/>
          <w:b/>
          <w:sz w:val="28"/>
          <w:szCs w:val="28"/>
        </w:rPr>
        <w:t>__________</w:t>
      </w:r>
    </w:p>
    <w:p w14:paraId="383003AD" w14:textId="082E7BB1" w:rsidR="00F1056B" w:rsidRDefault="00F1056B" w:rsidP="00F1056B">
      <w:pPr>
        <w:tabs>
          <w:tab w:val="left" w:pos="0"/>
        </w:tabs>
        <w:spacing w:after="0" w:line="240" w:lineRule="auto"/>
        <w:ind w:right="5387"/>
        <w:jc w:val="both"/>
        <w:rPr>
          <w:rFonts w:ascii="Times New Roman" w:hAnsi="Times New Roman"/>
          <w:b/>
          <w:sz w:val="28"/>
          <w:szCs w:val="28"/>
        </w:rPr>
      </w:pPr>
    </w:p>
    <w:p w14:paraId="7A4BEC72" w14:textId="77777777" w:rsidR="0041431B" w:rsidRDefault="0041431B" w:rsidP="00F1056B">
      <w:pPr>
        <w:tabs>
          <w:tab w:val="left" w:pos="0"/>
        </w:tabs>
        <w:spacing w:after="0" w:line="240" w:lineRule="auto"/>
        <w:ind w:right="5387"/>
        <w:jc w:val="both"/>
        <w:rPr>
          <w:rFonts w:ascii="Times New Roman" w:hAnsi="Times New Roman"/>
          <w:b/>
          <w:sz w:val="28"/>
          <w:szCs w:val="28"/>
        </w:rPr>
      </w:pPr>
    </w:p>
    <w:p w14:paraId="40821B83" w14:textId="55C31601" w:rsidR="006E215C" w:rsidRPr="00CE36A3" w:rsidRDefault="006E215C" w:rsidP="00176F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6A3">
        <w:rPr>
          <w:rFonts w:ascii="Times New Roman" w:hAnsi="Times New Roman"/>
          <w:b/>
          <w:sz w:val="28"/>
          <w:szCs w:val="28"/>
        </w:rPr>
        <w:t xml:space="preserve">Про внесення змін </w:t>
      </w:r>
      <w:r w:rsidR="00C574E3" w:rsidRPr="00CE36A3">
        <w:rPr>
          <w:rFonts w:ascii="Times New Roman" w:hAnsi="Times New Roman"/>
          <w:b/>
          <w:sz w:val="28"/>
          <w:szCs w:val="28"/>
        </w:rPr>
        <w:t xml:space="preserve">до </w:t>
      </w:r>
      <w:r w:rsidR="00411B48" w:rsidRPr="00CE36A3">
        <w:rPr>
          <w:rFonts w:ascii="Times New Roman" w:hAnsi="Times New Roman"/>
          <w:b/>
          <w:sz w:val="28"/>
          <w:szCs w:val="28"/>
        </w:rPr>
        <w:t>Порядку здійснення аналізу та оцінки ризиків, розроблення і реалізації заходів з управління ризиками для визначення форм та обсягів митного контролю</w:t>
      </w:r>
    </w:p>
    <w:p w14:paraId="5A664D0D" w14:textId="77777777" w:rsidR="006E215C" w:rsidRPr="00F1056B" w:rsidRDefault="006E215C" w:rsidP="00176F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A37D89" w14:textId="14DA409E" w:rsidR="00176FE2" w:rsidRPr="00CE36A3" w:rsidRDefault="00FD305B" w:rsidP="00176FE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E36A3">
        <w:rPr>
          <w:rFonts w:ascii="Times New Roman" w:hAnsi="Times New Roman"/>
          <w:sz w:val="28"/>
          <w:szCs w:val="28"/>
        </w:rPr>
        <w:t>Відповідно до статті 13 глави 2 розділу І, статті 320 глави 47 та статті 363 глави 52 розділу XI Митного кодексу України, підпункту 5 пункту 4 Положення про Міністерство фінансів України, затвердженого постановою Кабінету Міністрів України від 20 серпня 2014 року № 375, з</w:t>
      </w:r>
      <w:r w:rsidR="00886C6B" w:rsidRPr="00CE36A3">
        <w:rPr>
          <w:rFonts w:ascii="Times New Roman" w:hAnsi="Times New Roman"/>
          <w:sz w:val="28"/>
          <w:szCs w:val="28"/>
        </w:rPr>
        <w:t xml:space="preserve"> метою </w:t>
      </w:r>
      <w:r w:rsidR="00411B48" w:rsidRPr="00CE36A3">
        <w:rPr>
          <w:rFonts w:ascii="Times New Roman" w:hAnsi="Times New Roman"/>
          <w:sz w:val="28"/>
          <w:szCs w:val="28"/>
        </w:rPr>
        <w:t>виконання Державної антикорупційної програми на 2023</w:t>
      </w:r>
      <w:r w:rsidR="000D4C30" w:rsidRPr="00CE36A3">
        <w:rPr>
          <w:rFonts w:ascii="Times New Roman" w:hAnsi="Times New Roman"/>
          <w:sz w:val="28"/>
          <w:szCs w:val="28"/>
        </w:rPr>
        <w:t>–</w:t>
      </w:r>
      <w:r w:rsidR="00411B48" w:rsidRPr="00CE36A3">
        <w:rPr>
          <w:rFonts w:ascii="Times New Roman" w:hAnsi="Times New Roman"/>
          <w:sz w:val="28"/>
          <w:szCs w:val="28"/>
        </w:rPr>
        <w:t xml:space="preserve">2025 роки, затвердженої постановою Кабінету Міністрів України від 04 березня 2023 року № 220, а також </w:t>
      </w:r>
      <w:r w:rsidR="00924D09" w:rsidRPr="00CE36A3">
        <w:rPr>
          <w:rFonts w:ascii="Times New Roman" w:hAnsi="Times New Roman"/>
          <w:sz w:val="28"/>
          <w:szCs w:val="28"/>
        </w:rPr>
        <w:t>розвитку системи управління ризиками, яка застосовується для забезпечення вибірковості митного контролю,</w:t>
      </w:r>
    </w:p>
    <w:p w14:paraId="30BC7E97" w14:textId="2058A44A" w:rsidR="00176FE2" w:rsidRPr="00CE36A3" w:rsidRDefault="008C2279" w:rsidP="00176F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6A3">
        <w:rPr>
          <w:rFonts w:ascii="Times New Roman" w:hAnsi="Times New Roman"/>
          <w:sz w:val="28"/>
          <w:szCs w:val="28"/>
        </w:rPr>
        <w:t xml:space="preserve"> </w:t>
      </w:r>
    </w:p>
    <w:p w14:paraId="786B96D8" w14:textId="77777777" w:rsidR="00117387" w:rsidRPr="00CE36A3" w:rsidRDefault="00117387" w:rsidP="00176FE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E36A3">
        <w:rPr>
          <w:rFonts w:ascii="Times New Roman" w:hAnsi="Times New Roman"/>
          <w:b/>
          <w:sz w:val="28"/>
          <w:szCs w:val="28"/>
        </w:rPr>
        <w:t xml:space="preserve">НАКАЗУЮ: </w:t>
      </w:r>
    </w:p>
    <w:p w14:paraId="5286C66B" w14:textId="77777777" w:rsidR="00034E28" w:rsidRPr="00CE36A3" w:rsidRDefault="00034E28" w:rsidP="00176FE2">
      <w:pPr>
        <w:spacing w:after="0" w:line="240" w:lineRule="auto"/>
        <w:rPr>
          <w:rFonts w:ascii="Times New Roman" w:hAnsi="Times New Roman"/>
          <w:b/>
          <w:sz w:val="16"/>
          <w:szCs w:val="16"/>
          <w:lang w:val="en-US"/>
        </w:rPr>
      </w:pPr>
    </w:p>
    <w:p w14:paraId="1776CAB8" w14:textId="4D144B2D" w:rsidR="0064343A" w:rsidRPr="00602C7F" w:rsidRDefault="0064343A" w:rsidP="00176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36A3">
        <w:rPr>
          <w:rFonts w:ascii="Times New Roman" w:hAnsi="Times New Roman"/>
          <w:sz w:val="28"/>
          <w:szCs w:val="28"/>
        </w:rPr>
        <w:t xml:space="preserve"> Внести зміни до </w:t>
      </w:r>
      <w:r w:rsidRPr="00CE36A3">
        <w:rPr>
          <w:rFonts w:ascii="Times New Roman" w:eastAsia="Times New Roman" w:hAnsi="Times New Roman"/>
          <w:sz w:val="28"/>
          <w:szCs w:val="28"/>
        </w:rPr>
        <w:t xml:space="preserve">Порядку здійснення аналізу та оцінки ризиків, розроблення і реалізації заходів з управління ризиками </w:t>
      </w:r>
      <w:r w:rsidR="00411B48" w:rsidRPr="00CE36A3">
        <w:rPr>
          <w:rFonts w:ascii="Times New Roman" w:eastAsia="Times New Roman" w:hAnsi="Times New Roman"/>
          <w:sz w:val="28"/>
          <w:szCs w:val="28"/>
        </w:rPr>
        <w:t>д</w:t>
      </w:r>
      <w:r w:rsidRPr="00CE36A3">
        <w:rPr>
          <w:rFonts w:ascii="Times New Roman" w:eastAsia="Times New Roman" w:hAnsi="Times New Roman"/>
          <w:sz w:val="28"/>
          <w:szCs w:val="28"/>
        </w:rPr>
        <w:t>ля визначення форм та обсягів митного контролю</w:t>
      </w:r>
      <w:r w:rsidR="006E215C" w:rsidRPr="00CE36A3">
        <w:rPr>
          <w:rFonts w:ascii="Times New Roman" w:eastAsia="Times New Roman" w:hAnsi="Times New Roman"/>
          <w:sz w:val="28"/>
          <w:szCs w:val="28"/>
        </w:rPr>
        <w:t xml:space="preserve">, </w:t>
      </w:r>
      <w:r w:rsidR="006C1316" w:rsidRPr="00CE36A3">
        <w:rPr>
          <w:rFonts w:ascii="Times New Roman" w:eastAsia="Times New Roman" w:hAnsi="Times New Roman"/>
          <w:sz w:val="28"/>
          <w:szCs w:val="28"/>
        </w:rPr>
        <w:t xml:space="preserve">затвердженого </w:t>
      </w:r>
      <w:r w:rsidR="006C1316" w:rsidRPr="00CE36A3">
        <w:rPr>
          <w:rFonts w:ascii="Times New Roman" w:hAnsi="Times New Roman"/>
          <w:sz w:val="28"/>
          <w:szCs w:val="28"/>
        </w:rPr>
        <w:t xml:space="preserve">наказом Міністерства фінансів України від 31 липня 2015 року № 684, </w:t>
      </w:r>
      <w:r w:rsidRPr="00CE36A3">
        <w:rPr>
          <w:rFonts w:ascii="Times New Roman" w:hAnsi="Times New Roman"/>
          <w:sz w:val="28"/>
          <w:szCs w:val="28"/>
        </w:rPr>
        <w:t>зареєстрованого в Міністерстві юстиції України</w:t>
      </w:r>
      <w:r w:rsidR="005F7639" w:rsidRPr="00CE36A3">
        <w:rPr>
          <w:rFonts w:ascii="Times New Roman" w:hAnsi="Times New Roman"/>
          <w:sz w:val="28"/>
          <w:szCs w:val="28"/>
        </w:rPr>
        <w:t xml:space="preserve"> </w:t>
      </w:r>
      <w:r w:rsidRPr="00CE36A3">
        <w:rPr>
          <w:rFonts w:ascii="Times New Roman" w:hAnsi="Times New Roman"/>
          <w:sz w:val="28"/>
          <w:szCs w:val="28"/>
        </w:rPr>
        <w:t>21 серпня 2015 року за № 1021/</w:t>
      </w:r>
      <w:r w:rsidRPr="00602C7F">
        <w:rPr>
          <w:rFonts w:ascii="Times New Roman" w:hAnsi="Times New Roman"/>
          <w:sz w:val="28"/>
          <w:szCs w:val="28"/>
        </w:rPr>
        <w:t>27466</w:t>
      </w:r>
      <w:r w:rsidR="00316C9E" w:rsidRPr="00602C7F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316C9E" w:rsidRPr="00602C7F">
        <w:rPr>
          <w:rFonts w:ascii="Times New Roman" w:hAnsi="Times New Roman"/>
          <w:sz w:val="28"/>
          <w:szCs w:val="28"/>
        </w:rPr>
        <w:t>у редакції наказу Міністерства фінансів України від 22 січня 2021 року № 32</w:t>
      </w:r>
      <w:r w:rsidR="00316C9E" w:rsidRPr="00602C7F">
        <w:rPr>
          <w:rFonts w:ascii="Times New Roman" w:hAnsi="Times New Roman"/>
          <w:sz w:val="28"/>
          <w:szCs w:val="28"/>
          <w:lang w:val="en-US"/>
        </w:rPr>
        <w:t>)</w:t>
      </w:r>
      <w:r w:rsidRPr="00602C7F">
        <w:rPr>
          <w:rFonts w:ascii="Times New Roman" w:hAnsi="Times New Roman"/>
          <w:sz w:val="28"/>
          <w:szCs w:val="28"/>
        </w:rPr>
        <w:t xml:space="preserve">, </w:t>
      </w:r>
      <w:r w:rsidR="00411B48" w:rsidRPr="00602C7F">
        <w:rPr>
          <w:rFonts w:ascii="Times New Roman" w:hAnsi="Times New Roman"/>
          <w:sz w:val="28"/>
          <w:szCs w:val="28"/>
        </w:rPr>
        <w:t>виклавши його в новій редакції, що додається.</w:t>
      </w:r>
    </w:p>
    <w:p w14:paraId="5A48106E" w14:textId="77777777" w:rsidR="00F1056B" w:rsidRPr="00602C7F" w:rsidRDefault="00F1056B" w:rsidP="00176FE2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eastAsia="uk-UA"/>
        </w:rPr>
      </w:pPr>
    </w:p>
    <w:p w14:paraId="49FDB285" w14:textId="4CA19060" w:rsidR="00117387" w:rsidRPr="00602C7F" w:rsidRDefault="00BB7761" w:rsidP="00176F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C7F">
        <w:rPr>
          <w:rFonts w:ascii="Times New Roman" w:hAnsi="Times New Roman"/>
          <w:bCs/>
          <w:sz w:val="28"/>
          <w:szCs w:val="28"/>
          <w:lang w:eastAsia="uk-UA"/>
        </w:rPr>
        <w:t>2</w:t>
      </w:r>
      <w:r w:rsidR="00176FE2" w:rsidRPr="00602C7F">
        <w:rPr>
          <w:rFonts w:ascii="Times New Roman" w:hAnsi="Times New Roman"/>
          <w:bCs/>
          <w:sz w:val="28"/>
          <w:szCs w:val="28"/>
          <w:lang w:eastAsia="uk-UA"/>
        </w:rPr>
        <w:t>. </w:t>
      </w:r>
      <w:r w:rsidR="00117387" w:rsidRPr="00602C7F">
        <w:rPr>
          <w:rFonts w:ascii="Times New Roman" w:hAnsi="Times New Roman"/>
          <w:sz w:val="28"/>
          <w:szCs w:val="28"/>
        </w:rPr>
        <w:t>Департаменту митної політики Міністерства фінансів України в установленому порядку забезпечити:</w:t>
      </w:r>
    </w:p>
    <w:p w14:paraId="24B66EEF" w14:textId="77777777" w:rsidR="00117387" w:rsidRPr="00602C7F" w:rsidRDefault="00117387" w:rsidP="00176F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C7F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05CA9FC5" w14:textId="77777777" w:rsidR="00117387" w:rsidRPr="00602C7F" w:rsidRDefault="00117387" w:rsidP="00176F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C7F">
        <w:rPr>
          <w:rFonts w:ascii="Times New Roman" w:hAnsi="Times New Roman"/>
          <w:sz w:val="28"/>
          <w:szCs w:val="28"/>
        </w:rPr>
        <w:t>оприлюднення цього наказу.</w:t>
      </w:r>
    </w:p>
    <w:p w14:paraId="495FECFB" w14:textId="77777777" w:rsidR="00117387" w:rsidRPr="00602C7F" w:rsidRDefault="00117387" w:rsidP="00176FE2">
      <w:pPr>
        <w:pStyle w:val="a5"/>
        <w:ind w:left="0" w:firstLine="567"/>
        <w:rPr>
          <w:sz w:val="16"/>
          <w:szCs w:val="16"/>
          <w:lang w:val="uk-UA"/>
        </w:rPr>
      </w:pPr>
    </w:p>
    <w:p w14:paraId="00B0753A" w14:textId="5C3DEB4D" w:rsidR="00C40611" w:rsidRPr="00602C7F" w:rsidRDefault="00BB7761" w:rsidP="00176FE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2C7F">
        <w:rPr>
          <w:sz w:val="28"/>
          <w:szCs w:val="28"/>
        </w:rPr>
        <w:t>3</w:t>
      </w:r>
      <w:r w:rsidR="00411B48" w:rsidRPr="00602C7F">
        <w:rPr>
          <w:sz w:val="28"/>
          <w:szCs w:val="28"/>
        </w:rPr>
        <w:t>.</w:t>
      </w:r>
      <w:r w:rsidR="00117387" w:rsidRPr="00602C7F">
        <w:rPr>
          <w:sz w:val="28"/>
          <w:szCs w:val="28"/>
        </w:rPr>
        <w:t xml:space="preserve"> </w:t>
      </w:r>
      <w:r w:rsidR="00411B48" w:rsidRPr="00602C7F">
        <w:rPr>
          <w:sz w:val="28"/>
          <w:szCs w:val="28"/>
        </w:rPr>
        <w:t xml:space="preserve">Цей наказ набирає чинності </w:t>
      </w:r>
      <w:r w:rsidR="00077471" w:rsidRPr="00602C7F">
        <w:rPr>
          <w:sz w:val="28"/>
          <w:szCs w:val="28"/>
        </w:rPr>
        <w:t xml:space="preserve">через 15 днів </w:t>
      </w:r>
      <w:r w:rsidR="00411B48" w:rsidRPr="00602C7F">
        <w:rPr>
          <w:sz w:val="28"/>
          <w:szCs w:val="28"/>
        </w:rPr>
        <w:t>з дня його офіційного опублікування.</w:t>
      </w:r>
    </w:p>
    <w:p w14:paraId="0C8DDF68" w14:textId="56DC33C5" w:rsidR="00117387" w:rsidRPr="00602C7F" w:rsidRDefault="00117387" w:rsidP="00176FE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39C04823" w14:textId="13DF5CEE" w:rsidR="00117387" w:rsidRPr="00CE36A3" w:rsidRDefault="00BB7761" w:rsidP="00176F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C7F">
        <w:rPr>
          <w:rFonts w:ascii="Times New Roman" w:hAnsi="Times New Roman"/>
          <w:sz w:val="28"/>
          <w:szCs w:val="28"/>
        </w:rPr>
        <w:t>4</w:t>
      </w:r>
      <w:r w:rsidR="00117387" w:rsidRPr="00602C7F">
        <w:rPr>
          <w:rFonts w:ascii="Times New Roman" w:hAnsi="Times New Roman"/>
          <w:sz w:val="28"/>
          <w:szCs w:val="28"/>
        </w:rPr>
        <w:t xml:space="preserve">. </w:t>
      </w:r>
      <w:r w:rsidR="00411B48" w:rsidRPr="00602C7F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фінансів України </w:t>
      </w:r>
      <w:r w:rsidR="006C1316" w:rsidRPr="00602C7F">
        <w:rPr>
          <w:rFonts w:ascii="Times New Roman" w:hAnsi="Times New Roman"/>
          <w:sz w:val="28"/>
          <w:szCs w:val="28"/>
        </w:rPr>
        <w:t>Драганчука</w:t>
      </w:r>
      <w:r w:rsidR="00411B48" w:rsidRPr="00602C7F">
        <w:rPr>
          <w:rFonts w:ascii="Times New Roman" w:hAnsi="Times New Roman"/>
          <w:sz w:val="28"/>
          <w:szCs w:val="28"/>
        </w:rPr>
        <w:t xml:space="preserve"> </w:t>
      </w:r>
      <w:r w:rsidR="00E807A3" w:rsidRPr="00602C7F">
        <w:rPr>
          <w:rFonts w:ascii="Times New Roman" w:hAnsi="Times New Roman"/>
          <w:sz w:val="28"/>
          <w:szCs w:val="28"/>
        </w:rPr>
        <w:t>Ю.</w:t>
      </w:r>
      <w:r w:rsidR="00602C7F">
        <w:rPr>
          <w:rFonts w:ascii="Times New Roman" w:hAnsi="Times New Roman"/>
          <w:sz w:val="28"/>
          <w:szCs w:val="28"/>
        </w:rPr>
        <w:t> </w:t>
      </w:r>
      <w:bookmarkStart w:id="1" w:name="_GoBack"/>
      <w:bookmarkEnd w:id="1"/>
      <w:r w:rsidR="00E807A3" w:rsidRPr="00602C7F">
        <w:rPr>
          <w:rFonts w:ascii="Times New Roman" w:hAnsi="Times New Roman"/>
          <w:sz w:val="28"/>
          <w:szCs w:val="28"/>
        </w:rPr>
        <w:t xml:space="preserve">О. </w:t>
      </w:r>
      <w:r w:rsidR="00411B48" w:rsidRPr="00602C7F">
        <w:rPr>
          <w:rFonts w:ascii="Times New Roman" w:hAnsi="Times New Roman"/>
          <w:sz w:val="28"/>
          <w:szCs w:val="28"/>
        </w:rPr>
        <w:t xml:space="preserve">та </w:t>
      </w:r>
      <w:r w:rsidR="00F72020" w:rsidRPr="00602C7F">
        <w:rPr>
          <w:rFonts w:ascii="Times New Roman" w:hAnsi="Times New Roman"/>
          <w:sz w:val="28"/>
          <w:szCs w:val="28"/>
        </w:rPr>
        <w:t>Голову</w:t>
      </w:r>
      <w:r w:rsidR="00117387" w:rsidRPr="00602C7F">
        <w:rPr>
          <w:rFonts w:ascii="Times New Roman" w:hAnsi="Times New Roman"/>
          <w:sz w:val="28"/>
          <w:szCs w:val="28"/>
        </w:rPr>
        <w:t xml:space="preserve"> Державної </w:t>
      </w:r>
      <w:r w:rsidR="009D0F30" w:rsidRPr="00602C7F">
        <w:rPr>
          <w:rFonts w:ascii="Times New Roman" w:hAnsi="Times New Roman"/>
          <w:sz w:val="28"/>
          <w:szCs w:val="28"/>
        </w:rPr>
        <w:t>митної</w:t>
      </w:r>
      <w:r w:rsidR="00117387" w:rsidRPr="00602C7F">
        <w:rPr>
          <w:rFonts w:ascii="Times New Roman" w:hAnsi="Times New Roman"/>
          <w:sz w:val="28"/>
          <w:szCs w:val="28"/>
        </w:rPr>
        <w:t xml:space="preserve"> служби України.</w:t>
      </w:r>
      <w:r w:rsidR="00117387" w:rsidRPr="00CE36A3">
        <w:rPr>
          <w:rFonts w:ascii="Times New Roman" w:hAnsi="Times New Roman"/>
          <w:sz w:val="28"/>
          <w:szCs w:val="28"/>
        </w:rPr>
        <w:t xml:space="preserve"> </w:t>
      </w:r>
    </w:p>
    <w:p w14:paraId="209C4444" w14:textId="35871BFD" w:rsidR="0064343A" w:rsidRPr="00CE36A3" w:rsidRDefault="0064343A" w:rsidP="00176FE2">
      <w:pPr>
        <w:pStyle w:val="3"/>
        <w:tabs>
          <w:tab w:val="left" w:pos="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1B499141" w14:textId="77777777" w:rsidR="00C574E3" w:rsidRPr="00F1056B" w:rsidRDefault="00C574E3" w:rsidP="00176FE2">
      <w:pPr>
        <w:pStyle w:val="3"/>
        <w:tabs>
          <w:tab w:val="left" w:pos="0"/>
        </w:tabs>
        <w:spacing w:after="0"/>
        <w:ind w:left="0"/>
        <w:jc w:val="both"/>
        <w:rPr>
          <w:b/>
          <w:bCs/>
          <w:sz w:val="28"/>
          <w:szCs w:val="28"/>
        </w:rPr>
      </w:pPr>
    </w:p>
    <w:p w14:paraId="0EBCFBE4" w14:textId="092BD5C6" w:rsidR="00F163AE" w:rsidRPr="00F1056B" w:rsidRDefault="00117387" w:rsidP="00176FE2">
      <w:pPr>
        <w:pStyle w:val="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F1056B">
        <w:rPr>
          <w:b/>
          <w:bCs/>
          <w:sz w:val="28"/>
          <w:szCs w:val="28"/>
        </w:rPr>
        <w:t xml:space="preserve">Міністр </w:t>
      </w:r>
      <w:r w:rsidRPr="00F1056B">
        <w:rPr>
          <w:b/>
          <w:bCs/>
          <w:sz w:val="28"/>
          <w:szCs w:val="28"/>
        </w:rPr>
        <w:tab/>
      </w:r>
      <w:r w:rsidRPr="00F1056B">
        <w:rPr>
          <w:b/>
          <w:bCs/>
          <w:sz w:val="28"/>
          <w:szCs w:val="28"/>
        </w:rPr>
        <w:tab/>
      </w:r>
      <w:r w:rsidRPr="00F1056B">
        <w:rPr>
          <w:b/>
          <w:bCs/>
          <w:sz w:val="28"/>
          <w:szCs w:val="28"/>
        </w:rPr>
        <w:tab/>
      </w:r>
      <w:r w:rsidRPr="00F1056B">
        <w:rPr>
          <w:b/>
          <w:bCs/>
          <w:sz w:val="28"/>
          <w:szCs w:val="28"/>
        </w:rPr>
        <w:tab/>
      </w:r>
      <w:r w:rsidRPr="00F1056B">
        <w:rPr>
          <w:b/>
          <w:bCs/>
          <w:sz w:val="28"/>
          <w:szCs w:val="28"/>
        </w:rPr>
        <w:tab/>
      </w:r>
      <w:r w:rsidRPr="00F1056B">
        <w:rPr>
          <w:b/>
          <w:bCs/>
          <w:sz w:val="28"/>
          <w:szCs w:val="28"/>
        </w:rPr>
        <w:tab/>
      </w:r>
      <w:r w:rsidRPr="00F1056B">
        <w:rPr>
          <w:b/>
          <w:bCs/>
          <w:sz w:val="28"/>
          <w:szCs w:val="28"/>
        </w:rPr>
        <w:tab/>
      </w:r>
      <w:r w:rsidR="00193175" w:rsidRPr="00F1056B">
        <w:rPr>
          <w:b/>
          <w:bCs/>
          <w:sz w:val="28"/>
          <w:szCs w:val="28"/>
        </w:rPr>
        <w:tab/>
        <w:t xml:space="preserve">       </w:t>
      </w:r>
      <w:r w:rsidR="00176FE2">
        <w:rPr>
          <w:b/>
          <w:bCs/>
          <w:sz w:val="28"/>
          <w:szCs w:val="28"/>
        </w:rPr>
        <w:t xml:space="preserve">  </w:t>
      </w:r>
      <w:r w:rsidR="009D0F30" w:rsidRPr="00F1056B">
        <w:rPr>
          <w:b/>
          <w:bCs/>
          <w:sz w:val="28"/>
          <w:szCs w:val="28"/>
        </w:rPr>
        <w:t>Сергій МАРЧЕНКО</w:t>
      </w:r>
    </w:p>
    <w:sectPr w:rsidR="00F163AE" w:rsidRPr="00F1056B" w:rsidSect="00DB5679">
      <w:headerReference w:type="default" r:id="rId8"/>
      <w:pgSz w:w="11906" w:h="16838"/>
      <w:pgMar w:top="426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AB9BF" w14:textId="77777777" w:rsidR="00B665A5" w:rsidRDefault="00B665A5" w:rsidP="00E8053A">
      <w:pPr>
        <w:spacing w:after="0" w:line="240" w:lineRule="auto"/>
      </w:pPr>
      <w:r>
        <w:separator/>
      </w:r>
    </w:p>
  </w:endnote>
  <w:endnote w:type="continuationSeparator" w:id="0">
    <w:p w14:paraId="573F89F6" w14:textId="77777777" w:rsidR="00B665A5" w:rsidRDefault="00B665A5" w:rsidP="00E8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C68E4" w14:textId="77777777" w:rsidR="00B665A5" w:rsidRDefault="00B665A5" w:rsidP="00E8053A">
      <w:pPr>
        <w:spacing w:after="0" w:line="240" w:lineRule="auto"/>
      </w:pPr>
      <w:r>
        <w:separator/>
      </w:r>
    </w:p>
  </w:footnote>
  <w:footnote w:type="continuationSeparator" w:id="0">
    <w:p w14:paraId="307ADC7B" w14:textId="77777777" w:rsidR="00B665A5" w:rsidRDefault="00B665A5" w:rsidP="00E8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BCF27" w14:textId="758D408B" w:rsidR="00E8053A" w:rsidRPr="00F33A33" w:rsidRDefault="00E8053A">
    <w:pPr>
      <w:pStyle w:val="aa"/>
      <w:jc w:val="center"/>
      <w:rPr>
        <w:rFonts w:ascii="Times New Roman" w:hAnsi="Times New Roman"/>
      </w:rPr>
    </w:pPr>
    <w:r w:rsidRPr="00F33A33">
      <w:rPr>
        <w:rFonts w:ascii="Times New Roman" w:hAnsi="Times New Roman"/>
      </w:rPr>
      <w:fldChar w:fldCharType="begin"/>
    </w:r>
    <w:r w:rsidRPr="00F33A33">
      <w:rPr>
        <w:rFonts w:ascii="Times New Roman" w:hAnsi="Times New Roman"/>
      </w:rPr>
      <w:instrText xml:space="preserve"> PAGE   \* MERGEFORMAT </w:instrText>
    </w:r>
    <w:r w:rsidRPr="00F33A33">
      <w:rPr>
        <w:rFonts w:ascii="Times New Roman" w:hAnsi="Times New Roman"/>
      </w:rPr>
      <w:fldChar w:fldCharType="separate"/>
    </w:r>
    <w:r w:rsidR="00316C9E">
      <w:rPr>
        <w:rFonts w:ascii="Times New Roman" w:hAnsi="Times New Roman"/>
        <w:noProof/>
      </w:rPr>
      <w:t>2</w:t>
    </w:r>
    <w:r w:rsidRPr="00F33A33">
      <w:rPr>
        <w:rFonts w:ascii="Times New Roman" w:hAnsi="Times New Roman"/>
      </w:rPr>
      <w:fldChar w:fldCharType="end"/>
    </w:r>
  </w:p>
  <w:p w14:paraId="1207071A" w14:textId="77777777" w:rsidR="00E8053A" w:rsidRDefault="00E8053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6EC1"/>
    <w:multiLevelType w:val="multilevel"/>
    <w:tmpl w:val="1BA26DA4"/>
    <w:styleLink w:val="1"/>
    <w:lvl w:ilvl="0">
      <w:start w:val="1"/>
      <w:numFmt w:val="decimal"/>
      <w:suff w:val="nothing"/>
      <w:lvlText w:val="%1."/>
      <w:lvlJc w:val="left"/>
      <w:pPr>
        <w:tabs>
          <w:tab w:val="left" w:pos="852"/>
          <w:tab w:val="left" w:pos="1134"/>
        </w:tabs>
        <w:ind w:left="143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51"/>
          <w:tab w:val="left" w:pos="1134"/>
        </w:tabs>
        <w:ind w:left="720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851"/>
          <w:tab w:val="left" w:pos="1134"/>
          <w:tab w:val="num" w:pos="1787"/>
        </w:tabs>
        <w:ind w:left="1080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  <w:tab w:val="left" w:pos="1134"/>
        </w:tabs>
        <w:ind w:left="1800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  <w:tab w:val="left" w:pos="1134"/>
        </w:tabs>
        <w:ind w:left="2160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  <w:tab w:val="left" w:pos="1134"/>
        </w:tabs>
        <w:ind w:left="2832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  <w:tab w:val="left" w:pos="1134"/>
        </w:tabs>
        <w:ind w:left="3540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  <w:tab w:val="left" w:pos="1134"/>
        </w:tabs>
        <w:ind w:left="3540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  <w:tab w:val="left" w:pos="1134"/>
        </w:tabs>
        <w:ind w:left="4248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53838C0"/>
    <w:multiLevelType w:val="multilevel"/>
    <w:tmpl w:val="1BA26DA4"/>
    <w:numStyleLink w:val="1"/>
  </w:abstractNum>
  <w:num w:numId="1">
    <w:abstractNumId w:val="0"/>
  </w:num>
  <w:num w:numId="2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852"/>
            <w:tab w:val="left" w:pos="1134"/>
          </w:tabs>
          <w:ind w:left="143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5B"/>
    <w:rsid w:val="00001934"/>
    <w:rsid w:val="00034E28"/>
    <w:rsid w:val="000640AB"/>
    <w:rsid w:val="00077471"/>
    <w:rsid w:val="00080085"/>
    <w:rsid w:val="00085C1A"/>
    <w:rsid w:val="000D4C30"/>
    <w:rsid w:val="00100E75"/>
    <w:rsid w:val="00115356"/>
    <w:rsid w:val="00117387"/>
    <w:rsid w:val="00170A5C"/>
    <w:rsid w:val="00175187"/>
    <w:rsid w:val="00176FE2"/>
    <w:rsid w:val="00193175"/>
    <w:rsid w:val="001B1677"/>
    <w:rsid w:val="001C17FA"/>
    <w:rsid w:val="0027331C"/>
    <w:rsid w:val="00277115"/>
    <w:rsid w:val="00290555"/>
    <w:rsid w:val="002A555F"/>
    <w:rsid w:val="002E7260"/>
    <w:rsid w:val="002F7CDF"/>
    <w:rsid w:val="00312B96"/>
    <w:rsid w:val="00315443"/>
    <w:rsid w:val="00316C9E"/>
    <w:rsid w:val="0036498D"/>
    <w:rsid w:val="003774E1"/>
    <w:rsid w:val="00390728"/>
    <w:rsid w:val="003E7200"/>
    <w:rsid w:val="00403875"/>
    <w:rsid w:val="00411B48"/>
    <w:rsid w:val="0041431B"/>
    <w:rsid w:val="004228C2"/>
    <w:rsid w:val="0046016F"/>
    <w:rsid w:val="00466879"/>
    <w:rsid w:val="00480CB5"/>
    <w:rsid w:val="00491E31"/>
    <w:rsid w:val="004F1379"/>
    <w:rsid w:val="0051270E"/>
    <w:rsid w:val="00545EE2"/>
    <w:rsid w:val="005E057E"/>
    <w:rsid w:val="005F7639"/>
    <w:rsid w:val="00602C7F"/>
    <w:rsid w:val="0064343A"/>
    <w:rsid w:val="00697338"/>
    <w:rsid w:val="006A41F6"/>
    <w:rsid w:val="006B6750"/>
    <w:rsid w:val="006C1316"/>
    <w:rsid w:val="006E215C"/>
    <w:rsid w:val="0072251A"/>
    <w:rsid w:val="00774FFA"/>
    <w:rsid w:val="008260CD"/>
    <w:rsid w:val="00870F38"/>
    <w:rsid w:val="00886C6B"/>
    <w:rsid w:val="008969ED"/>
    <w:rsid w:val="008B7E48"/>
    <w:rsid w:val="008C2279"/>
    <w:rsid w:val="008C7AA8"/>
    <w:rsid w:val="008F1D44"/>
    <w:rsid w:val="00924844"/>
    <w:rsid w:val="00924D09"/>
    <w:rsid w:val="0095021A"/>
    <w:rsid w:val="0095664F"/>
    <w:rsid w:val="00972B6B"/>
    <w:rsid w:val="009D0F30"/>
    <w:rsid w:val="00A01FAC"/>
    <w:rsid w:val="00A12394"/>
    <w:rsid w:val="00A12568"/>
    <w:rsid w:val="00AE3274"/>
    <w:rsid w:val="00AF0090"/>
    <w:rsid w:val="00B3312F"/>
    <w:rsid w:val="00B43C9D"/>
    <w:rsid w:val="00B4635A"/>
    <w:rsid w:val="00B46AEF"/>
    <w:rsid w:val="00B665A5"/>
    <w:rsid w:val="00B80ACD"/>
    <w:rsid w:val="00BB4DC7"/>
    <w:rsid w:val="00BB7761"/>
    <w:rsid w:val="00C01555"/>
    <w:rsid w:val="00C25B6C"/>
    <w:rsid w:val="00C3210E"/>
    <w:rsid w:val="00C40611"/>
    <w:rsid w:val="00C41EBF"/>
    <w:rsid w:val="00C574E3"/>
    <w:rsid w:val="00C578AF"/>
    <w:rsid w:val="00C70EB8"/>
    <w:rsid w:val="00CC2AE7"/>
    <w:rsid w:val="00CC555B"/>
    <w:rsid w:val="00CE36A3"/>
    <w:rsid w:val="00D076C1"/>
    <w:rsid w:val="00D405AF"/>
    <w:rsid w:val="00D76053"/>
    <w:rsid w:val="00D77CAC"/>
    <w:rsid w:val="00D84AFB"/>
    <w:rsid w:val="00D93D18"/>
    <w:rsid w:val="00DA6D4C"/>
    <w:rsid w:val="00DB1992"/>
    <w:rsid w:val="00DB5679"/>
    <w:rsid w:val="00DE6E0E"/>
    <w:rsid w:val="00E002CF"/>
    <w:rsid w:val="00E24CBD"/>
    <w:rsid w:val="00E56488"/>
    <w:rsid w:val="00E565EF"/>
    <w:rsid w:val="00E8053A"/>
    <w:rsid w:val="00E807A3"/>
    <w:rsid w:val="00E82215"/>
    <w:rsid w:val="00EB4D8E"/>
    <w:rsid w:val="00EB63B9"/>
    <w:rsid w:val="00F1056B"/>
    <w:rsid w:val="00F163AE"/>
    <w:rsid w:val="00F33A33"/>
    <w:rsid w:val="00F72020"/>
    <w:rsid w:val="00FA3CD2"/>
    <w:rsid w:val="00FA661D"/>
    <w:rsid w:val="00FD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7CB4"/>
  <w15:docId w15:val="{8104593D-58F4-48D9-8A88-B551AC31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53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F1D4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olor w:val="0000FF"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D4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566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7387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rsid w:val="0011738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rsid w:val="00117387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8F1D44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rsid w:val="008F1D44"/>
  </w:style>
  <w:style w:type="character" w:customStyle="1" w:styleId="50">
    <w:name w:val="Заголовок 5 Знак"/>
    <w:link w:val="5"/>
    <w:uiPriority w:val="99"/>
    <w:rsid w:val="008F1D44"/>
    <w:rPr>
      <w:rFonts w:ascii="Times New Roman" w:eastAsia="Times New Roman" w:hAnsi="Times New Roman" w:cs="Times New Roman"/>
      <w:b/>
      <w:bCs/>
      <w:color w:val="0000FF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8F1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70">
    <w:name w:val="Заголовок 7 Знак"/>
    <w:link w:val="7"/>
    <w:uiPriority w:val="9"/>
    <w:semiHidden/>
    <w:rsid w:val="008F1D44"/>
    <w:rPr>
      <w:rFonts w:ascii="Calibri Light" w:eastAsia="Times New Roman" w:hAnsi="Calibri Light" w:cs="Times New Roman"/>
      <w:i/>
      <w:iCs/>
      <w:color w:val="1F4D78"/>
    </w:rPr>
  </w:style>
  <w:style w:type="table" w:styleId="a9">
    <w:name w:val="Table Grid"/>
    <w:basedOn w:val="a1"/>
    <w:uiPriority w:val="39"/>
    <w:rsid w:val="00CC2A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Импортированный стиль 1"/>
    <w:rsid w:val="0064343A"/>
    <w:pPr>
      <w:numPr>
        <w:numId w:val="1"/>
      </w:numPr>
    </w:pPr>
  </w:style>
  <w:style w:type="paragraph" w:styleId="aa">
    <w:name w:val="header"/>
    <w:basedOn w:val="a"/>
    <w:link w:val="ab"/>
    <w:uiPriority w:val="99"/>
    <w:unhideWhenUsed/>
    <w:rsid w:val="00E8053A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E8053A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E8053A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E8053A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Яременко Галина Дмитрівна</cp:lastModifiedBy>
  <cp:revision>5</cp:revision>
  <cp:lastPrinted>2024-02-29T09:16:00Z</cp:lastPrinted>
  <dcterms:created xsi:type="dcterms:W3CDTF">2024-03-27T09:21:00Z</dcterms:created>
  <dcterms:modified xsi:type="dcterms:W3CDTF">2024-03-27T14:44:00Z</dcterms:modified>
</cp:coreProperties>
</file>