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сновний текст з відступом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Повідомлення</w:t>
      </w:r>
    </w:p>
    <w:p>
      <w:pPr>
        <w:pStyle w:val="Основний текст з відступом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про оприлюднення проекту наказу Міністерства фінансів України </w:t>
      </w:r>
    </w:p>
    <w:p>
      <w:pPr>
        <w:pStyle w:val="Основний текст з відступом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b w:val="1"/>
          <w:bCs w:val="1"/>
          <w:color w:val="000000"/>
          <w:u w:color="000000"/>
          <w:shd w:val="clear" w:color="auto" w:fill="ffffff"/>
        </w:rPr>
      </w:pPr>
      <w:r>
        <w:rPr>
          <w:b w:val="1"/>
          <w:bCs w:val="1"/>
          <w:rtl w:val="0"/>
        </w:rPr>
        <w:t xml:space="preserve">«Про затвердження </w:t>
      </w:r>
      <w:r>
        <w:rPr>
          <w:b w:val="1"/>
          <w:bCs w:val="1"/>
          <w:color w:val="000000"/>
          <w:u w:color="000000"/>
          <w:shd w:val="clear" w:color="auto" w:fill="ffffff"/>
          <w:rtl w:val="0"/>
        </w:rPr>
        <w:t xml:space="preserve">Національного положення </w:t>
      </w:r>
      <w:r>
        <w:rPr>
          <w:b w:val="1"/>
          <w:bCs w:val="1"/>
          <w:color w:val="000000"/>
          <w:u w:color="000000"/>
          <w:shd w:val="clear" w:color="auto" w:fill="ffffff"/>
          <w:rtl w:val="0"/>
        </w:rPr>
        <w:t>(</w:t>
      </w:r>
      <w:r>
        <w:rPr>
          <w:b w:val="1"/>
          <w:bCs w:val="1"/>
          <w:color w:val="000000"/>
          <w:u w:color="000000"/>
          <w:shd w:val="clear" w:color="auto" w:fill="ffffff"/>
          <w:rtl w:val="0"/>
        </w:rPr>
        <w:t>стандарту</w:t>
      </w:r>
      <w:r>
        <w:rPr>
          <w:b w:val="1"/>
          <w:bCs w:val="1"/>
          <w:color w:val="000000"/>
          <w:u w:color="000000"/>
          <w:shd w:val="clear" w:color="auto" w:fill="ffffff"/>
          <w:rtl w:val="0"/>
        </w:rPr>
        <w:t xml:space="preserve">) </w:t>
      </w:r>
      <w:r>
        <w:rPr>
          <w:b w:val="1"/>
          <w:bCs w:val="1"/>
          <w:color w:val="000000"/>
          <w:u w:color="000000"/>
          <w:shd w:val="clear" w:color="auto" w:fill="ffffff"/>
          <w:rtl w:val="0"/>
        </w:rPr>
        <w:t xml:space="preserve">бухгалтерського обліку в державному секторі </w:t>
      </w:r>
    </w:p>
    <w:p>
      <w:pPr>
        <w:pStyle w:val="Основний текст з відступом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b w:val="1"/>
          <w:bCs w:val="1"/>
        </w:rPr>
      </w:pPr>
      <w:r>
        <w:rPr>
          <w:b w:val="1"/>
          <w:bCs w:val="1"/>
          <w:color w:val="000000"/>
          <w:u w:color="000000"/>
          <w:shd w:val="clear" w:color="auto" w:fill="ffffff"/>
          <w:rtl w:val="0"/>
        </w:rPr>
        <w:t xml:space="preserve">136 </w:t>
      </w:r>
      <w:r>
        <w:rPr>
          <w:b w:val="1"/>
          <w:bCs w:val="1"/>
          <w:color w:val="000000"/>
          <w:u w:color="000000"/>
          <w:shd w:val="clear" w:color="auto" w:fill="ffffff"/>
          <w:rtl w:val="0"/>
        </w:rPr>
        <w:t>«</w:t>
      </w:r>
      <w:r>
        <w:rPr>
          <w:b w:val="1"/>
          <w:bCs w:val="1"/>
          <w:rtl w:val="0"/>
        </w:rPr>
        <w:t>Біологічні активи</w:t>
      </w:r>
      <w:r>
        <w:rPr>
          <w:b w:val="1"/>
          <w:bCs w:val="1"/>
          <w:color w:val="000000"/>
          <w:u w:color="000000"/>
          <w:shd w:val="clear" w:color="auto" w:fill="ffffff"/>
          <w:rtl w:val="0"/>
        </w:rPr>
        <w:t>»</w:t>
      </w:r>
      <w:r>
        <w:rPr>
          <w:b w:val="1"/>
          <w:bCs w:val="1"/>
          <w:rtl w:val="0"/>
        </w:rPr>
        <w:t xml:space="preserve"> </w:t>
      </w:r>
    </w:p>
    <w:p>
      <w:pPr>
        <w:pStyle w:val="Основний текст з відступом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  <w:rPr>
          <w:b w:val="1"/>
          <w:bCs w:val="1"/>
        </w:rPr>
      </w:pPr>
    </w:p>
    <w:p>
      <w:pPr>
        <w:pStyle w:val="Основний текст з відступом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both"/>
      </w:pPr>
      <w:r>
        <w:rPr>
          <w:rtl w:val="0"/>
        </w:rPr>
        <w:t xml:space="preserve">Міністерство фінансів України відповідно до Закону України «Про доступ до публічної інформації» повідомляє про оприлюднення проекту наказу Міністерства фінансів України «Про затвердження </w:t>
      </w:r>
      <w:r>
        <w:rPr>
          <w:color w:val="000000"/>
          <w:u w:color="000000"/>
          <w:shd w:val="clear" w:color="auto" w:fill="ffffff"/>
          <w:rtl w:val="0"/>
        </w:rPr>
        <w:t xml:space="preserve">Національного положення </w:t>
      </w:r>
      <w:r>
        <w:rPr>
          <w:color w:val="000000"/>
          <w:u w:color="000000"/>
          <w:shd w:val="clear" w:color="auto" w:fill="ffffff"/>
          <w:rtl w:val="0"/>
        </w:rPr>
        <w:t>(</w:t>
      </w:r>
      <w:r>
        <w:rPr>
          <w:color w:val="000000"/>
          <w:u w:color="000000"/>
          <w:shd w:val="clear" w:color="auto" w:fill="ffffff"/>
          <w:rtl w:val="0"/>
        </w:rPr>
        <w:t>стандарту</w:t>
      </w:r>
      <w:r>
        <w:rPr>
          <w:color w:val="000000"/>
          <w:u w:color="000000"/>
          <w:shd w:val="clear" w:color="auto" w:fill="ffffff"/>
          <w:rtl w:val="0"/>
        </w:rPr>
        <w:t xml:space="preserve">) </w:t>
      </w:r>
      <w:r>
        <w:rPr>
          <w:color w:val="000000"/>
          <w:u w:color="000000"/>
          <w:shd w:val="clear" w:color="auto" w:fill="ffffff"/>
          <w:rtl w:val="0"/>
        </w:rPr>
        <w:t xml:space="preserve">бухгалтерського обліку в державному секторі </w:t>
      </w:r>
      <w:r>
        <w:rPr>
          <w:color w:val="000000"/>
          <w:u w:color="000000"/>
          <w:shd w:val="clear" w:color="auto" w:fill="ffffff"/>
          <w:rtl w:val="0"/>
        </w:rPr>
        <w:t xml:space="preserve">136 </w:t>
      </w:r>
      <w:r>
        <w:rPr>
          <w:color w:val="000000"/>
          <w:u w:color="000000"/>
          <w:shd w:val="clear" w:color="auto" w:fill="ffffff"/>
          <w:rtl w:val="0"/>
        </w:rPr>
        <w:t>«</w:t>
      </w:r>
      <w:r>
        <w:rPr>
          <w:rtl w:val="0"/>
        </w:rPr>
        <w:t>Біологічні активи» з метою отримання зауважень і пропозицій до нього</w:t>
      </w:r>
      <w:r>
        <w:rPr>
          <w:rtl w:val="0"/>
        </w:rPr>
        <w:t>.</w:t>
      </w:r>
    </w:p>
    <w:p>
      <w:pPr>
        <w:pStyle w:val="Звичайний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Style w:val="Hyperlink.0"/>
        </w:rPr>
      </w:pPr>
      <w:r>
        <w:rPr>
          <w:sz w:val="28"/>
          <w:szCs w:val="28"/>
          <w:rtl w:val="0"/>
        </w:rPr>
        <w:t xml:space="preserve">Проектом наказу </w:t>
      </w:r>
      <w:bookmarkStart w:name="bookmark" w:id="0"/>
      <w:r>
        <w:rPr>
          <w:sz w:val="28"/>
          <w:szCs w:val="28"/>
          <w:rtl w:val="0"/>
        </w:rPr>
        <w:t xml:space="preserve">передбачається </w:t>
      </w:r>
      <w:r>
        <w:rPr>
          <w:color w:val="000000"/>
          <w:sz w:val="28"/>
          <w:szCs w:val="28"/>
          <w:u w:color="000000"/>
          <w:rtl w:val="0"/>
        </w:rPr>
        <w:t xml:space="preserve">запровадження Національного положення </w:t>
      </w:r>
      <w:r>
        <w:rPr>
          <w:color w:val="000000"/>
          <w:sz w:val="28"/>
          <w:szCs w:val="28"/>
          <w:u w:color="000000"/>
          <w:rtl w:val="0"/>
        </w:rPr>
        <w:t>(</w:t>
      </w:r>
      <w:r>
        <w:rPr>
          <w:color w:val="000000"/>
          <w:sz w:val="28"/>
          <w:szCs w:val="28"/>
          <w:u w:color="000000"/>
          <w:rtl w:val="0"/>
        </w:rPr>
        <w:t>стандарту</w:t>
      </w:r>
      <w:r>
        <w:rPr>
          <w:color w:val="000000"/>
          <w:sz w:val="28"/>
          <w:szCs w:val="28"/>
          <w:u w:color="000000"/>
          <w:rtl w:val="0"/>
        </w:rPr>
        <w:t xml:space="preserve">) </w:t>
      </w:r>
      <w:r>
        <w:rPr>
          <w:color w:val="000000"/>
          <w:sz w:val="28"/>
          <w:szCs w:val="28"/>
          <w:u w:color="000000"/>
          <w:rtl w:val="0"/>
        </w:rPr>
        <w:t xml:space="preserve">бухгалтерського обліку в державному секторі                   </w:t>
      </w:r>
      <w:r>
        <w:rPr>
          <w:color w:val="000000"/>
          <w:sz w:val="28"/>
          <w:szCs w:val="28"/>
          <w:u w:color="000000"/>
          <w:rtl w:val="0"/>
        </w:rPr>
        <w:t xml:space="preserve">136 </w:t>
      </w:r>
      <w:r>
        <w:rPr>
          <w:color w:val="000000"/>
          <w:sz w:val="28"/>
          <w:szCs w:val="28"/>
          <w:u w:color="000000"/>
          <w:rtl w:val="0"/>
        </w:rPr>
        <w:t>«Біологічні активи»</w:t>
      </w:r>
      <w:r>
        <w:rPr>
          <w:color w:val="000000"/>
          <w:sz w:val="28"/>
          <w:szCs w:val="28"/>
          <w:u w:color="000000"/>
          <w:rtl w:val="0"/>
        </w:rPr>
        <w:t xml:space="preserve">, </w:t>
      </w:r>
      <w:r>
        <w:rPr>
          <w:color w:val="000000"/>
          <w:sz w:val="28"/>
          <w:szCs w:val="28"/>
          <w:u w:color="000000"/>
          <w:rtl w:val="0"/>
        </w:rPr>
        <w:t xml:space="preserve">розробленого на виконання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"http://zakon0.rada.gov.ua/laws/show/34-2007-%25D0%25BF"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Стратегії модернізації системи бухгалтерського обліку в державному секторі на </w:t>
      </w:r>
      <w:r>
        <w:rPr>
          <w:rStyle w:val="Hyperlink.0"/>
          <w:rtl w:val="0"/>
        </w:rPr>
        <w:t>2007</w:t>
      </w:r>
      <w:r>
        <w:rPr>
          <w:rStyle w:val="Hyperlink.0"/>
          <w:rtl w:val="0"/>
        </w:rPr>
        <w:t>–</w:t>
      </w:r>
      <w:r>
        <w:rPr>
          <w:rStyle w:val="Hyperlink.0"/>
          <w:rtl w:val="0"/>
        </w:rPr>
        <w:t xml:space="preserve">2015 </w:t>
      </w:r>
      <w:r>
        <w:rPr>
          <w:rStyle w:val="Hyperlink.0"/>
          <w:rtl w:val="0"/>
        </w:rPr>
        <w:t>роки</w:t>
      </w:r>
      <w:r>
        <w:rPr/>
        <w:fldChar w:fldCharType="end" w:fldLock="0"/>
      </w:r>
      <w:r>
        <w:rPr>
          <w:rStyle w:val="Hyperlink.0"/>
          <w:rtl w:val="0"/>
        </w:rPr>
        <w:t xml:space="preserve">, </w:t>
      </w:r>
      <w:r>
        <w:rPr>
          <w:rStyle w:val="Hyperlink.0"/>
          <w:rtl w:val="0"/>
        </w:rPr>
        <w:t xml:space="preserve">затвердженої постановою Кабінету Міністрів України  від </w:t>
      </w:r>
      <w:r>
        <w:rPr>
          <w:rStyle w:val="Hyperlink.0"/>
          <w:rtl w:val="0"/>
        </w:rPr>
        <w:t xml:space="preserve">16 </w:t>
      </w:r>
      <w:r>
        <w:rPr>
          <w:rStyle w:val="Hyperlink.0"/>
          <w:rtl w:val="0"/>
        </w:rPr>
        <w:t xml:space="preserve">січня </w:t>
      </w:r>
      <w:r>
        <w:rPr>
          <w:rStyle w:val="Hyperlink.0"/>
          <w:rtl w:val="0"/>
        </w:rPr>
        <w:t xml:space="preserve">2007 </w:t>
      </w:r>
      <w:r>
        <w:rPr>
          <w:rStyle w:val="Hyperlink.0"/>
          <w:rtl w:val="0"/>
        </w:rPr>
        <w:t>року № </w:t>
      </w:r>
      <w:r>
        <w:rPr>
          <w:rStyle w:val="Hyperlink.0"/>
          <w:rtl w:val="0"/>
        </w:rPr>
        <w:t>34.</w:t>
      </w:r>
    </w:p>
    <w:p>
      <w:pPr>
        <w:pStyle w:val="Звичайний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Style w:val="Hyperlink.0"/>
        </w:rPr>
      </w:pPr>
      <w:bookmarkEnd w:id="0"/>
      <w:r>
        <w:rPr>
          <w:rStyle w:val="Hyperlink.0"/>
          <w:rtl w:val="0"/>
        </w:rPr>
        <w:t>Із зазначеним проектом наказу можна ознайомитися на офіційній сторінці Міністерства фінансів України в мережі Інтернет за адресою</w:t>
      </w:r>
      <w:r>
        <w:rPr>
          <w:rStyle w:val="Hyperlink.0"/>
          <w:rtl w:val="0"/>
        </w:rPr>
        <w:t xml:space="preserve">: www.minfin.gov.ua </w:t>
      </w:r>
      <w:r>
        <w:rPr>
          <w:rStyle w:val="Hyperlink.0"/>
          <w:rtl w:val="0"/>
        </w:rPr>
        <w:t>у рубриці «Законодавство</w:t>
      </w:r>
      <w:r>
        <w:rPr>
          <w:rStyle w:val="Hyperlink.0"/>
          <w:rtl w:val="0"/>
        </w:rPr>
        <w:t xml:space="preserve">/ </w:t>
      </w:r>
      <w:r>
        <w:rPr>
          <w:rStyle w:val="Hyperlink.0"/>
          <w:rtl w:val="0"/>
        </w:rPr>
        <w:t>Проекти документів</w:t>
      </w:r>
      <w:r>
        <w:rPr>
          <w:rStyle w:val="Hyperlink.0"/>
          <w:rtl w:val="0"/>
        </w:rPr>
        <w:t xml:space="preserve">/ </w:t>
      </w:r>
      <w:r>
        <w:rPr>
          <w:rStyle w:val="Hyperlink.0"/>
          <w:rtl w:val="0"/>
        </w:rPr>
        <w:t>Проекти нормативно</w:t>
      </w:r>
      <w:r>
        <w:rPr>
          <w:rStyle w:val="Hyperlink.0"/>
          <w:rtl w:val="0"/>
        </w:rPr>
        <w:t>-</w:t>
      </w:r>
      <w:r>
        <w:rPr>
          <w:rStyle w:val="Hyperlink.0"/>
          <w:rtl w:val="0"/>
        </w:rPr>
        <w:t xml:space="preserve">правових актів </w:t>
      </w:r>
      <w:r>
        <w:rPr>
          <w:rStyle w:val="Hyperlink.0"/>
          <w:rtl w:val="0"/>
        </w:rPr>
        <w:t>- 2016</w:t>
      </w:r>
      <w:r>
        <w:rPr>
          <w:rStyle w:val="Hyperlink.0"/>
          <w:rtl w:val="0"/>
        </w:rPr>
        <w:t>» розділу «Аспекти роботи»</w:t>
      </w:r>
      <w:r>
        <w:rPr>
          <w:rStyle w:val="Hyperlink.0"/>
          <w:rtl w:val="0"/>
        </w:rPr>
        <w:t>.</w:t>
      </w:r>
    </w:p>
    <w:p>
      <w:pPr>
        <w:pStyle w:val="Звичайний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sz w:val="28"/>
          <w:szCs w:val="28"/>
        </w:rPr>
      </w:pPr>
    </w:p>
    <w:p>
      <w:pPr>
        <w:pStyle w:val="Звичайн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Style w:val="Немає"/>
          <w:sz w:val="28"/>
          <w:szCs w:val="28"/>
          <w:u w:val="single"/>
        </w:rPr>
      </w:pPr>
      <w:r>
        <w:rPr>
          <w:rStyle w:val="Немає"/>
          <w:sz w:val="28"/>
          <w:szCs w:val="28"/>
          <w:rtl w:val="0"/>
        </w:rPr>
        <w:t xml:space="preserve">Зауваження та пропозиції до проекту надавати протягом </w:t>
      </w:r>
      <w:r>
        <w:rPr>
          <w:rStyle w:val="Немає"/>
          <w:sz w:val="28"/>
          <w:szCs w:val="28"/>
          <w:rtl w:val="0"/>
        </w:rPr>
        <w:t xml:space="preserve">20 </w:t>
      </w:r>
      <w:r>
        <w:rPr>
          <w:rStyle w:val="Немає"/>
          <w:sz w:val="28"/>
          <w:szCs w:val="28"/>
          <w:rtl w:val="0"/>
        </w:rPr>
        <w:t>днів з дня оприлюднення проекту наказ</w:t>
      </w:r>
      <w:r>
        <w:rPr>
          <w:rStyle w:val="Немає"/>
          <w:spacing w:val="-1"/>
          <w:sz w:val="28"/>
          <w:szCs w:val="28"/>
          <w:rtl w:val="0"/>
        </w:rPr>
        <w:t>у</w:t>
      </w:r>
      <w:r>
        <w:rPr>
          <w:rStyle w:val="Немає"/>
          <w:sz w:val="28"/>
          <w:szCs w:val="28"/>
          <w:rtl w:val="0"/>
        </w:rPr>
        <w:t xml:space="preserve"> на офіційній сторінці Міністерства фінансів України в мережі Інтернет у письмовій та</w:t>
      </w:r>
      <w:r>
        <w:rPr>
          <w:rStyle w:val="Немає"/>
          <w:sz w:val="28"/>
          <w:szCs w:val="28"/>
          <w:rtl w:val="0"/>
        </w:rPr>
        <w:t>/</w:t>
      </w:r>
      <w:r>
        <w:rPr>
          <w:rStyle w:val="Немає"/>
          <w:sz w:val="28"/>
          <w:szCs w:val="28"/>
          <w:rtl w:val="0"/>
        </w:rPr>
        <w:t>або електронній формі за адресою</w:t>
      </w:r>
      <w:r>
        <w:rPr>
          <w:rStyle w:val="Немає"/>
          <w:sz w:val="28"/>
          <w:szCs w:val="28"/>
          <w:rtl w:val="0"/>
        </w:rPr>
        <w:t xml:space="preserve">: </w:t>
      </w:r>
      <w:r>
        <w:rPr>
          <w:rStyle w:val="Немає"/>
          <w:sz w:val="28"/>
          <w:szCs w:val="28"/>
          <w:rtl w:val="0"/>
        </w:rPr>
        <w:t>Міністерство фінансів України</w:t>
      </w:r>
      <w:r>
        <w:rPr>
          <w:rStyle w:val="Немає"/>
          <w:sz w:val="28"/>
          <w:szCs w:val="28"/>
          <w:rtl w:val="0"/>
        </w:rPr>
        <w:t xml:space="preserve">, </w:t>
      </w:r>
      <w:r>
        <w:rPr>
          <w:rStyle w:val="Немає"/>
          <w:sz w:val="28"/>
          <w:szCs w:val="28"/>
          <w:rtl w:val="0"/>
        </w:rPr>
        <w:t>вул</w:t>
      </w:r>
      <w:r>
        <w:rPr>
          <w:rStyle w:val="Немає"/>
          <w:sz w:val="28"/>
          <w:szCs w:val="28"/>
          <w:rtl w:val="0"/>
        </w:rPr>
        <w:t xml:space="preserve">. </w:t>
      </w:r>
      <w:r>
        <w:rPr>
          <w:rStyle w:val="Немає"/>
          <w:sz w:val="28"/>
          <w:szCs w:val="28"/>
          <w:rtl w:val="0"/>
        </w:rPr>
        <w:t>Грушевського</w:t>
      </w:r>
      <w:r>
        <w:rPr>
          <w:rStyle w:val="Немає"/>
          <w:sz w:val="28"/>
          <w:szCs w:val="28"/>
          <w:rtl w:val="0"/>
        </w:rPr>
        <w:t xml:space="preserve">, 12/2, </w:t>
      </w:r>
      <w:r>
        <w:rPr>
          <w:rStyle w:val="Немає"/>
          <w:sz w:val="28"/>
          <w:szCs w:val="28"/>
          <w:rtl w:val="0"/>
        </w:rPr>
        <w:t>м</w:t>
      </w:r>
      <w:r>
        <w:rPr>
          <w:rStyle w:val="Немає"/>
          <w:sz w:val="28"/>
          <w:szCs w:val="28"/>
          <w:rtl w:val="0"/>
        </w:rPr>
        <w:t xml:space="preserve">. </w:t>
      </w:r>
      <w:r>
        <w:rPr>
          <w:rStyle w:val="Немає"/>
          <w:sz w:val="28"/>
          <w:szCs w:val="28"/>
          <w:rtl w:val="0"/>
        </w:rPr>
        <w:t>Київ</w:t>
      </w:r>
      <w:r>
        <w:rPr>
          <w:rStyle w:val="Немає"/>
          <w:sz w:val="28"/>
          <w:szCs w:val="28"/>
          <w:rtl w:val="0"/>
        </w:rPr>
        <w:t xml:space="preserve">-8, 01008 </w:t>
      </w:r>
      <w:r>
        <w:rPr>
          <w:rStyle w:val="Немає"/>
          <w:sz w:val="28"/>
          <w:szCs w:val="28"/>
          <w:rtl w:val="0"/>
        </w:rPr>
        <w:t>або вул</w:t>
      </w:r>
      <w:r>
        <w:rPr>
          <w:rStyle w:val="Немає"/>
          <w:sz w:val="28"/>
          <w:szCs w:val="28"/>
          <w:rtl w:val="0"/>
        </w:rPr>
        <w:t xml:space="preserve">. </w:t>
      </w:r>
      <w:r>
        <w:rPr>
          <w:rStyle w:val="Немає"/>
          <w:sz w:val="28"/>
          <w:szCs w:val="28"/>
          <w:rtl w:val="0"/>
        </w:rPr>
        <w:t>Межигірська</w:t>
      </w:r>
      <w:r>
        <w:rPr>
          <w:rStyle w:val="Немає"/>
          <w:sz w:val="28"/>
          <w:szCs w:val="28"/>
          <w:rtl w:val="0"/>
        </w:rPr>
        <w:t xml:space="preserve">, 11, </w:t>
      </w:r>
      <w:r>
        <w:rPr>
          <w:rStyle w:val="Немає"/>
          <w:sz w:val="28"/>
          <w:szCs w:val="28"/>
          <w:rtl w:val="0"/>
        </w:rPr>
        <w:t>м</w:t>
      </w:r>
      <w:r>
        <w:rPr>
          <w:rStyle w:val="Немає"/>
          <w:sz w:val="28"/>
          <w:szCs w:val="28"/>
          <w:rtl w:val="0"/>
        </w:rPr>
        <w:t xml:space="preserve">. </w:t>
      </w:r>
      <w:r>
        <w:rPr>
          <w:rStyle w:val="Немає"/>
          <w:sz w:val="28"/>
          <w:szCs w:val="28"/>
          <w:rtl w:val="0"/>
        </w:rPr>
        <w:t>Київ</w:t>
      </w:r>
      <w:r>
        <w:rPr>
          <w:rStyle w:val="Немає"/>
          <w:sz w:val="28"/>
          <w:szCs w:val="28"/>
          <w:rtl w:val="0"/>
        </w:rPr>
        <w:t xml:space="preserve">, 04071, e-mail: </w:t>
      </w:r>
      <w:r>
        <w:rPr>
          <w:rStyle w:val="Hyperlink.1"/>
          <w:color w:val="000000"/>
          <w:sz w:val="28"/>
          <w:szCs w:val="28"/>
          <w:u w:val="single" w:color="000000"/>
          <w:lang w:val="en-US"/>
        </w:rPr>
        <w:fldChar w:fldCharType="begin" w:fldLock="0"/>
      </w:r>
      <w:r>
        <w:rPr>
          <w:rStyle w:val="Hyperlink.1"/>
          <w:color w:val="000000"/>
          <w:sz w:val="28"/>
          <w:szCs w:val="28"/>
          <w:u w:val="single" w:color="000000"/>
          <w:lang w:val="en-US"/>
        </w:rPr>
        <w:instrText xml:space="preserve"> HYPERLINK "mailto:tokareva@minfin.gov.ua"</w:instrText>
      </w:r>
      <w:r>
        <w:rPr>
          <w:rStyle w:val="Hyperlink.1"/>
          <w:color w:val="000000"/>
          <w:sz w:val="28"/>
          <w:szCs w:val="28"/>
          <w:u w:val="single" w:color="000000"/>
          <w:lang w:val="en-US"/>
        </w:rPr>
        <w:fldChar w:fldCharType="separate" w:fldLock="0"/>
      </w:r>
      <w:r>
        <w:rPr>
          <w:rStyle w:val="Hyperlink.1"/>
          <w:color w:val="000000"/>
          <w:sz w:val="28"/>
          <w:szCs w:val="28"/>
          <w:u w:val="single" w:color="000000"/>
          <w:rtl w:val="0"/>
          <w:lang w:val="en-US"/>
        </w:rPr>
        <w:t>tokareva</w:t>
      </w:r>
      <w:r>
        <w:rPr>
          <w:rStyle w:val="Немає"/>
          <w:color w:val="000000"/>
          <w:sz w:val="28"/>
          <w:szCs w:val="28"/>
          <w:u w:val="single" w:color="000000"/>
          <w:rtl w:val="0"/>
        </w:rPr>
        <w:t>@minfin.gov.ua</w:t>
      </w:r>
      <w:r>
        <w:rPr/>
        <w:fldChar w:fldCharType="end" w:fldLock="0"/>
      </w:r>
      <w:r>
        <w:rPr>
          <w:rStyle w:val="Немає"/>
          <w:sz w:val="28"/>
          <w:szCs w:val="28"/>
          <w:rtl w:val="0"/>
        </w:rPr>
        <w:t>.</w:t>
      </w:r>
    </w:p>
    <w:p>
      <w:pPr>
        <w:pStyle w:val="Основний текст з відступом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</w:pPr>
      <w:r>
        <w:rPr>
          <w:rtl w:val="0"/>
        </w:rPr>
        <w:t>_____________________</w:t>
      </w:r>
    </w:p>
    <w:p>
      <w:pPr>
        <w:pStyle w:val="Основний текст з відступом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0"/>
        <w:jc w:val="center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ий текст з відступом">
    <w:name w:val="Основний текст з відступом"/>
    <w:next w:val="Основний текст з відступом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90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Звичайний">
    <w:name w:val="Звичайний"/>
    <w:next w:val="Звичай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Немає">
    <w:name w:val="Немає"/>
  </w:style>
  <w:style w:type="character" w:styleId="Hyperlink.0">
    <w:name w:val="Hyperlink.0"/>
    <w:basedOn w:val="Немає"/>
    <w:next w:val="Hyperlink.0"/>
    <w:rPr>
      <w:sz w:val="28"/>
      <w:szCs w:val="28"/>
    </w:rPr>
  </w:style>
  <w:style w:type="character" w:styleId="Hyperlink.1">
    <w:name w:val="Hyperlink.1"/>
    <w:basedOn w:val="Немає"/>
    <w:next w:val="Hyperlink.1"/>
    <w:rPr>
      <w:color w:val="000000"/>
      <w:sz w:val="28"/>
      <w:szCs w:val="28"/>
      <w:u w:val="single" w:color="000000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