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38" w:rsidRPr="006A67E9" w:rsidRDefault="00926038" w:rsidP="00926038">
      <w:pPr>
        <w:pStyle w:val="ParagraphStyle"/>
        <w:widowControl w:val="0"/>
        <w:jc w:val="center"/>
        <w:rPr>
          <w:rFonts w:ascii="Times New Roman" w:hAnsi="Times New Roman"/>
          <w:b/>
          <w:sz w:val="28"/>
          <w:szCs w:val="28"/>
          <w:lang w:val="uk-UA"/>
        </w:rPr>
      </w:pPr>
      <w:bookmarkStart w:id="0" w:name="_GoBack"/>
      <w:bookmarkEnd w:id="0"/>
      <w:r w:rsidRPr="006A67E9">
        <w:rPr>
          <w:rFonts w:ascii="Times New Roman" w:hAnsi="Times New Roman"/>
          <w:b/>
          <w:sz w:val="28"/>
          <w:szCs w:val="28"/>
          <w:lang w:val="uk-UA"/>
        </w:rPr>
        <w:t>ПОРІВНЯЛЬНА ТАБЛИЦЯ</w:t>
      </w:r>
    </w:p>
    <w:p w:rsidR="00926038" w:rsidRPr="006A67E9" w:rsidRDefault="00926038" w:rsidP="00926038">
      <w:pPr>
        <w:widowControl w:val="0"/>
        <w:jc w:val="center"/>
        <w:rPr>
          <w:b/>
          <w:sz w:val="28"/>
          <w:szCs w:val="28"/>
        </w:rPr>
      </w:pPr>
      <w:r w:rsidRPr="006A67E9">
        <w:rPr>
          <w:b/>
          <w:sz w:val="28"/>
          <w:szCs w:val="28"/>
        </w:rPr>
        <w:t>до проекту постанови Кабінету Міністрів України «Про внесення змін до постанови Кабінету Міністрів України</w:t>
      </w:r>
    </w:p>
    <w:p w:rsidR="00926038" w:rsidRPr="006A67E9" w:rsidRDefault="00926038" w:rsidP="00926038">
      <w:pPr>
        <w:widowControl w:val="0"/>
        <w:jc w:val="center"/>
        <w:rPr>
          <w:b/>
          <w:sz w:val="28"/>
          <w:szCs w:val="28"/>
        </w:rPr>
      </w:pPr>
      <w:r w:rsidRPr="006A67E9">
        <w:rPr>
          <w:b/>
          <w:sz w:val="28"/>
          <w:szCs w:val="28"/>
        </w:rPr>
        <w:t>від 28 вересня 2011 р. № 1001»</w:t>
      </w:r>
    </w:p>
    <w:p w:rsidR="00926038" w:rsidRPr="006A67E9" w:rsidRDefault="00926038" w:rsidP="00926038">
      <w:pPr>
        <w:widowControl w:val="0"/>
        <w:jc w:val="center"/>
        <w:rPr>
          <w:b/>
          <w:sz w:val="28"/>
          <w:szCs w:val="28"/>
        </w:rPr>
      </w:pPr>
    </w:p>
    <w:p w:rsidR="00926038" w:rsidRPr="006A67E9" w:rsidRDefault="00926038" w:rsidP="00926038">
      <w:pPr>
        <w:widowControl w:val="0"/>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7513"/>
      </w:tblGrid>
      <w:tr w:rsidR="00B23556" w:rsidRPr="006A67E9" w:rsidTr="008E4333">
        <w:trPr>
          <w:tblHeader/>
        </w:trPr>
        <w:tc>
          <w:tcPr>
            <w:tcW w:w="7400" w:type="dxa"/>
          </w:tcPr>
          <w:p w:rsidR="00B23556" w:rsidRPr="006A67E9" w:rsidRDefault="00B23556" w:rsidP="003747D5">
            <w:pPr>
              <w:widowControl w:val="0"/>
              <w:jc w:val="center"/>
              <w:rPr>
                <w:rStyle w:val="st42"/>
                <w:b/>
              </w:rPr>
            </w:pPr>
            <w:r w:rsidRPr="006A67E9">
              <w:rPr>
                <w:rStyle w:val="st42"/>
                <w:b/>
              </w:rPr>
              <w:t>Зміст положення (норми) чинного акта законодавства</w:t>
            </w:r>
          </w:p>
          <w:p w:rsidR="00B23556" w:rsidRPr="006A67E9" w:rsidRDefault="00B23556" w:rsidP="003747D5">
            <w:pPr>
              <w:widowControl w:val="0"/>
              <w:jc w:val="center"/>
            </w:pPr>
          </w:p>
        </w:tc>
        <w:tc>
          <w:tcPr>
            <w:tcW w:w="7513" w:type="dxa"/>
          </w:tcPr>
          <w:p w:rsidR="00B23556" w:rsidRPr="006A67E9" w:rsidRDefault="00B23556" w:rsidP="003747D5">
            <w:pPr>
              <w:widowControl w:val="0"/>
              <w:jc w:val="center"/>
              <w:rPr>
                <w:rStyle w:val="st42"/>
                <w:b/>
              </w:rPr>
            </w:pPr>
            <w:r w:rsidRPr="006A67E9">
              <w:rPr>
                <w:rStyle w:val="st42"/>
                <w:b/>
              </w:rPr>
              <w:t xml:space="preserve">Зміст відповідного положення (норми) проекту акта  </w:t>
            </w:r>
          </w:p>
          <w:p w:rsidR="00B23556" w:rsidRPr="006A67E9" w:rsidRDefault="00B23556" w:rsidP="003747D5">
            <w:pPr>
              <w:widowControl w:val="0"/>
              <w:jc w:val="center"/>
            </w:pPr>
          </w:p>
        </w:tc>
      </w:tr>
      <w:tr w:rsidR="00B23556" w:rsidRPr="006A67E9" w:rsidTr="008E4333">
        <w:trPr>
          <w:trHeight w:val="678"/>
        </w:trPr>
        <w:tc>
          <w:tcPr>
            <w:tcW w:w="7400" w:type="dxa"/>
          </w:tcPr>
          <w:p w:rsidR="00B23556" w:rsidRPr="006A67E9" w:rsidRDefault="00B23556" w:rsidP="00670627">
            <w:pPr>
              <w:widowControl w:val="0"/>
              <w:ind w:firstLine="459"/>
              <w:jc w:val="both"/>
            </w:pPr>
            <w:r w:rsidRPr="006A67E9">
              <w:t xml:space="preserve">Постанова Кабінету Міністрів України від 28.09.2011 № 1001 «Деякі питання </w:t>
            </w:r>
            <w:r w:rsidRPr="006A67E9">
              <w:rPr>
                <w:b/>
                <w:strike/>
              </w:rPr>
              <w:t>утворення структурних підрозділів внутрішнього аудиту та проведення такого аудиту в</w:t>
            </w:r>
            <w:r w:rsidRPr="006A67E9">
              <w:t xml:space="preserve"> </w:t>
            </w:r>
            <w:r w:rsidRPr="006A67E9">
              <w:rPr>
                <w:b/>
                <w:strike/>
              </w:rPr>
              <w:t>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r w:rsidRPr="006A67E9">
              <w:t>»</w:t>
            </w:r>
          </w:p>
        </w:tc>
        <w:tc>
          <w:tcPr>
            <w:tcW w:w="7513" w:type="dxa"/>
          </w:tcPr>
          <w:p w:rsidR="00B23556" w:rsidRPr="006A67E9" w:rsidRDefault="00B23556" w:rsidP="00670627">
            <w:pPr>
              <w:widowControl w:val="0"/>
              <w:ind w:firstLine="459"/>
              <w:jc w:val="both"/>
              <w:rPr>
                <w:i/>
              </w:rPr>
            </w:pPr>
            <w:r w:rsidRPr="006A67E9">
              <w:t xml:space="preserve">Постанова Кабінету Міністрів України від 28.09.2011 № 1001 «Деякі питання </w:t>
            </w:r>
            <w:r w:rsidRPr="006A67E9">
              <w:rPr>
                <w:b/>
              </w:rPr>
              <w:t>здійснення внутрішнього аудиту та утворення підрозділів внутрішнього аудиту»</w:t>
            </w:r>
          </w:p>
          <w:p w:rsidR="00B23556" w:rsidRPr="006A67E9" w:rsidRDefault="00B23556" w:rsidP="00670627">
            <w:pPr>
              <w:widowControl w:val="0"/>
              <w:ind w:firstLine="459"/>
              <w:jc w:val="both"/>
              <w:rPr>
                <w:i/>
                <w:strike/>
              </w:rPr>
            </w:pPr>
          </w:p>
        </w:tc>
      </w:tr>
      <w:tr w:rsidR="00B23556" w:rsidRPr="006A67E9" w:rsidTr="008E4333">
        <w:trPr>
          <w:trHeight w:val="678"/>
        </w:trPr>
        <w:tc>
          <w:tcPr>
            <w:tcW w:w="7400" w:type="dxa"/>
          </w:tcPr>
          <w:p w:rsidR="00B23556" w:rsidRPr="006A67E9" w:rsidRDefault="00B23556" w:rsidP="003747D5">
            <w:pPr>
              <w:widowControl w:val="0"/>
              <w:ind w:firstLine="459"/>
              <w:jc w:val="both"/>
            </w:pPr>
            <w:r w:rsidRPr="006A67E9">
              <w:t>Відповідно до частини третьої статті 26 Бюджетного кодексу України Кабінет Міністрів України постановляє:</w:t>
            </w:r>
          </w:p>
        </w:tc>
        <w:tc>
          <w:tcPr>
            <w:tcW w:w="7513" w:type="dxa"/>
          </w:tcPr>
          <w:p w:rsidR="00B23556" w:rsidRPr="006A67E9" w:rsidRDefault="00B23556" w:rsidP="003747D5">
            <w:pPr>
              <w:widowControl w:val="0"/>
              <w:ind w:firstLine="459"/>
              <w:jc w:val="both"/>
            </w:pPr>
          </w:p>
        </w:tc>
      </w:tr>
      <w:tr w:rsidR="00B23556" w:rsidRPr="006A67E9" w:rsidTr="008E4333">
        <w:trPr>
          <w:trHeight w:val="1963"/>
        </w:trPr>
        <w:tc>
          <w:tcPr>
            <w:tcW w:w="7400" w:type="dxa"/>
          </w:tcPr>
          <w:p w:rsidR="00B23556" w:rsidRPr="006A67E9" w:rsidRDefault="00B23556" w:rsidP="00B23556">
            <w:pPr>
              <w:widowControl w:val="0"/>
              <w:ind w:firstLine="459"/>
              <w:jc w:val="both"/>
            </w:pPr>
            <w:r w:rsidRPr="006A67E9">
              <w:t xml:space="preserve">1. Затвердити Порядок </w:t>
            </w:r>
            <w:r w:rsidRPr="006A67E9">
              <w:rPr>
                <w:b/>
                <w:strike/>
              </w:rPr>
              <w:t>утворення структурних підрозділів внутрішнього аудиту та</w:t>
            </w:r>
            <w:r w:rsidRPr="006A67E9">
              <w:t xml:space="preserve"> </w:t>
            </w:r>
            <w:r w:rsidRPr="006A67E9">
              <w:rPr>
                <w:b/>
                <w:strike/>
              </w:rPr>
              <w:t xml:space="preserve">проведення </w:t>
            </w:r>
            <w:r w:rsidRPr="006A67E9">
              <w:rPr>
                <w:b/>
              </w:rPr>
              <w:t>такого аудиту</w:t>
            </w:r>
            <w:r w:rsidRPr="006A67E9">
              <w:t xml:space="preserve"> </w:t>
            </w:r>
            <w:r w:rsidRPr="006A67E9">
              <w:rPr>
                <w:b/>
                <w:strike/>
              </w:rPr>
              <w:t>в</w:t>
            </w:r>
            <w:r w:rsidRPr="006A67E9">
              <w:t xml:space="preserve"> </w:t>
            </w:r>
            <w:r w:rsidRPr="006A67E9">
              <w:rPr>
                <w:b/>
                <w:strike/>
              </w:rPr>
              <w:t>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r w:rsidRPr="006A67E9">
              <w:t>, що додається.</w:t>
            </w:r>
          </w:p>
        </w:tc>
        <w:tc>
          <w:tcPr>
            <w:tcW w:w="7513" w:type="dxa"/>
          </w:tcPr>
          <w:p w:rsidR="00B23556" w:rsidRPr="006A67E9" w:rsidRDefault="00B23556" w:rsidP="00AA5CC3">
            <w:pPr>
              <w:widowControl w:val="0"/>
              <w:ind w:firstLine="459"/>
              <w:jc w:val="both"/>
            </w:pPr>
            <w:r w:rsidRPr="006A67E9">
              <w:t xml:space="preserve">1. Затвердити Порядок </w:t>
            </w:r>
            <w:r w:rsidRPr="006A67E9">
              <w:rPr>
                <w:b/>
              </w:rPr>
              <w:t>здійснення внутрішнього аудиту та утворення підрозділів внутрішнього аудиту</w:t>
            </w:r>
            <w:r w:rsidRPr="006A67E9">
              <w:t>, що додається.</w:t>
            </w:r>
          </w:p>
        </w:tc>
      </w:tr>
      <w:tr w:rsidR="00B23556" w:rsidRPr="006A67E9" w:rsidTr="008E4333">
        <w:trPr>
          <w:trHeight w:val="1663"/>
        </w:trPr>
        <w:tc>
          <w:tcPr>
            <w:tcW w:w="7400" w:type="dxa"/>
          </w:tcPr>
          <w:p w:rsidR="00B23556" w:rsidRPr="006A67E9" w:rsidRDefault="00B23556" w:rsidP="003747D5">
            <w:pPr>
              <w:widowControl w:val="0"/>
              <w:ind w:firstLine="459"/>
              <w:jc w:val="both"/>
            </w:pPr>
            <w:r w:rsidRPr="006A67E9">
              <w:t xml:space="preserve">2. Міністрам, керівникам інших центральних органів виконавчої влади з 1 січня 2012 року: </w:t>
            </w:r>
          </w:p>
          <w:p w:rsidR="00B23556" w:rsidRPr="006A67E9" w:rsidRDefault="00B23556" w:rsidP="003747D5">
            <w:pPr>
              <w:widowControl w:val="0"/>
              <w:ind w:firstLine="459"/>
              <w:jc w:val="both"/>
            </w:pPr>
            <w:r w:rsidRPr="006A67E9">
              <w:t>1) утворити та забезпечити функціонування структурних підрозділів внутрішнього аудиту в межах граничної чисельності працівників міністерств, інших центральних органів виконавчої влади, їх територіальних органів, реорганізувавши контрольно-ревізійні підрозділи;</w:t>
            </w:r>
            <w:bookmarkStart w:id="1" w:name="o9"/>
            <w:bookmarkEnd w:id="1"/>
          </w:p>
          <w:p w:rsidR="00B23556" w:rsidRPr="006A67E9" w:rsidRDefault="00B23556" w:rsidP="003747D5">
            <w:pPr>
              <w:widowControl w:val="0"/>
              <w:ind w:firstLine="459"/>
              <w:jc w:val="both"/>
            </w:pPr>
            <w:r w:rsidRPr="006A67E9">
              <w:t xml:space="preserve">2) забезпечити </w:t>
            </w:r>
            <w:r w:rsidRPr="006A67E9">
              <w:rPr>
                <w:b/>
                <w:strike/>
              </w:rPr>
              <w:t>проведення</w:t>
            </w:r>
            <w:r w:rsidRPr="006A67E9">
              <w:t xml:space="preserve"> внутрішнього аудиту </w:t>
            </w:r>
            <w:r w:rsidRPr="006A67E9">
              <w:rPr>
                <w:b/>
                <w:strike/>
              </w:rPr>
              <w:t>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r w:rsidRPr="006A67E9">
              <w:t xml:space="preserve"> відповідно до Порядку, затвердженого цією </w:t>
            </w:r>
            <w:r w:rsidRPr="006A67E9">
              <w:lastRenderedPageBreak/>
              <w:t xml:space="preserve">постановою; </w:t>
            </w:r>
          </w:p>
          <w:p w:rsidR="00B23556" w:rsidRPr="006A67E9" w:rsidRDefault="00B23556" w:rsidP="003747D5">
            <w:pPr>
              <w:widowControl w:val="0"/>
              <w:ind w:firstLine="459"/>
              <w:jc w:val="both"/>
            </w:pPr>
            <w:r w:rsidRPr="006A67E9">
              <w:t xml:space="preserve">3) забезпечити організаційну і функціональну незалежність структурних підрозділів внутрішнього аудиту; </w:t>
            </w:r>
          </w:p>
          <w:p w:rsidR="00B23556" w:rsidRPr="006A67E9" w:rsidRDefault="00B23556" w:rsidP="00BC4E1C">
            <w:pPr>
              <w:widowControl w:val="0"/>
              <w:ind w:firstLine="459"/>
              <w:jc w:val="both"/>
            </w:pPr>
            <w:r w:rsidRPr="006A67E9">
              <w:t xml:space="preserve">4) вжити заходів до запобігання неправомірному втручанню третіх осіб у планування і </w:t>
            </w:r>
            <w:r w:rsidRPr="006A67E9">
              <w:rPr>
                <w:b/>
                <w:strike/>
              </w:rPr>
              <w:t>проведення</w:t>
            </w:r>
            <w:r w:rsidRPr="006A67E9">
              <w:t xml:space="preserve"> внутрішнього аудиту та підготовку звіту про його результати.</w:t>
            </w:r>
          </w:p>
        </w:tc>
        <w:tc>
          <w:tcPr>
            <w:tcW w:w="7513" w:type="dxa"/>
          </w:tcPr>
          <w:p w:rsidR="00B23556" w:rsidRPr="006A67E9" w:rsidRDefault="00B23556" w:rsidP="003747D5">
            <w:pPr>
              <w:widowControl w:val="0"/>
              <w:ind w:firstLine="459"/>
              <w:jc w:val="both"/>
            </w:pPr>
            <w:r w:rsidRPr="006A67E9">
              <w:lastRenderedPageBreak/>
              <w:t xml:space="preserve">2. Міністрам, керівникам інших центральних органів виконавчої влади з 1 січня 2012 року: </w:t>
            </w:r>
          </w:p>
          <w:p w:rsidR="00B23556" w:rsidRPr="006A67E9" w:rsidRDefault="00B23556" w:rsidP="003747D5">
            <w:pPr>
              <w:widowControl w:val="0"/>
              <w:ind w:firstLine="459"/>
              <w:jc w:val="both"/>
            </w:pPr>
          </w:p>
          <w:p w:rsidR="00B23556" w:rsidRPr="006A67E9" w:rsidRDefault="00B23556" w:rsidP="003747D5">
            <w:pPr>
              <w:widowControl w:val="0"/>
              <w:ind w:firstLine="459"/>
              <w:jc w:val="both"/>
            </w:pPr>
          </w:p>
          <w:p w:rsidR="00B23556" w:rsidRPr="006A67E9" w:rsidRDefault="00B23556" w:rsidP="003747D5">
            <w:pPr>
              <w:widowControl w:val="0"/>
              <w:ind w:firstLine="459"/>
              <w:jc w:val="both"/>
            </w:pPr>
          </w:p>
          <w:p w:rsidR="00B23556" w:rsidRPr="006A67E9" w:rsidRDefault="00B23556" w:rsidP="003747D5">
            <w:pPr>
              <w:widowControl w:val="0"/>
              <w:ind w:firstLine="459"/>
              <w:jc w:val="both"/>
            </w:pPr>
          </w:p>
          <w:p w:rsidR="00B23556" w:rsidRPr="006A67E9" w:rsidRDefault="00B23556" w:rsidP="003747D5">
            <w:pPr>
              <w:widowControl w:val="0"/>
              <w:ind w:firstLine="459"/>
              <w:jc w:val="both"/>
            </w:pPr>
          </w:p>
          <w:p w:rsidR="00B23556" w:rsidRPr="006A67E9" w:rsidRDefault="00B23556" w:rsidP="003747D5">
            <w:pPr>
              <w:widowControl w:val="0"/>
              <w:ind w:firstLine="459"/>
              <w:jc w:val="both"/>
            </w:pPr>
            <w:r w:rsidRPr="006A67E9">
              <w:t xml:space="preserve">2) забезпечити </w:t>
            </w:r>
            <w:r w:rsidRPr="006A67E9">
              <w:rPr>
                <w:b/>
              </w:rPr>
              <w:t>здійснення</w:t>
            </w:r>
            <w:r w:rsidRPr="006A67E9">
              <w:t xml:space="preserve"> внутрішнього аудиту відповідно до Порядку, затвердженого цією постановою;</w:t>
            </w:r>
          </w:p>
          <w:p w:rsidR="00596711" w:rsidRPr="006A67E9" w:rsidRDefault="00596711" w:rsidP="003747D5">
            <w:pPr>
              <w:widowControl w:val="0"/>
              <w:ind w:firstLine="459"/>
              <w:jc w:val="both"/>
            </w:pPr>
          </w:p>
          <w:p w:rsidR="00596711" w:rsidRPr="006A67E9" w:rsidRDefault="00596711" w:rsidP="003747D5">
            <w:pPr>
              <w:widowControl w:val="0"/>
              <w:ind w:firstLine="459"/>
              <w:jc w:val="both"/>
            </w:pPr>
          </w:p>
          <w:p w:rsidR="00596711" w:rsidRPr="006A67E9" w:rsidRDefault="00596711" w:rsidP="003747D5">
            <w:pPr>
              <w:widowControl w:val="0"/>
              <w:ind w:firstLine="459"/>
              <w:jc w:val="both"/>
            </w:pPr>
          </w:p>
          <w:p w:rsidR="00596711" w:rsidRPr="006A67E9" w:rsidRDefault="00596711" w:rsidP="003747D5">
            <w:pPr>
              <w:widowControl w:val="0"/>
              <w:ind w:firstLine="459"/>
              <w:jc w:val="both"/>
            </w:pPr>
          </w:p>
          <w:p w:rsidR="00596711" w:rsidRPr="006A67E9" w:rsidRDefault="00596711" w:rsidP="003747D5">
            <w:pPr>
              <w:widowControl w:val="0"/>
              <w:ind w:firstLine="459"/>
              <w:jc w:val="both"/>
            </w:pPr>
          </w:p>
          <w:p w:rsidR="00596711" w:rsidRPr="006A67E9" w:rsidRDefault="00596711" w:rsidP="003747D5">
            <w:pPr>
              <w:widowControl w:val="0"/>
              <w:ind w:firstLine="459"/>
              <w:jc w:val="both"/>
            </w:pPr>
          </w:p>
          <w:p w:rsidR="00B23556" w:rsidRPr="006A67E9" w:rsidRDefault="00596711" w:rsidP="00596711">
            <w:pPr>
              <w:widowControl w:val="0"/>
              <w:ind w:firstLine="459"/>
              <w:jc w:val="both"/>
            </w:pPr>
            <w:r w:rsidRPr="006A67E9">
              <w:t xml:space="preserve">4) вжити заходів до запобігання неправомірному втручанню третіх осіб у планування і </w:t>
            </w:r>
            <w:r w:rsidRPr="006A67E9">
              <w:rPr>
                <w:b/>
              </w:rPr>
              <w:t>здійснення</w:t>
            </w:r>
            <w:r w:rsidRPr="006A67E9">
              <w:t xml:space="preserve"> внутрішнього аудиту та підготовку звіту про його результати.</w:t>
            </w:r>
          </w:p>
        </w:tc>
      </w:tr>
      <w:tr w:rsidR="00B23556" w:rsidRPr="006A67E9" w:rsidTr="008E4333">
        <w:tc>
          <w:tcPr>
            <w:tcW w:w="7400" w:type="dxa"/>
          </w:tcPr>
          <w:p w:rsidR="00B23556" w:rsidRPr="006A67E9" w:rsidRDefault="00B23556" w:rsidP="003747D5">
            <w:pPr>
              <w:widowControl w:val="0"/>
              <w:ind w:firstLine="459"/>
              <w:jc w:val="both"/>
            </w:pPr>
            <w:r w:rsidRPr="006A67E9">
              <w:lastRenderedPageBreak/>
              <w:t xml:space="preserve">3. Міністерствам, іншим центральним органам виконавчої влади: </w:t>
            </w:r>
          </w:p>
          <w:p w:rsidR="00B23556" w:rsidRPr="006A67E9" w:rsidRDefault="00B23556" w:rsidP="003747D5">
            <w:pPr>
              <w:widowControl w:val="0"/>
              <w:ind w:firstLine="459"/>
              <w:jc w:val="both"/>
            </w:pPr>
            <w:r w:rsidRPr="006A67E9">
              <w:t xml:space="preserve">1) привести до 1 січня 2012 р. у відповідність з цією постановою: </w:t>
            </w:r>
          </w:p>
          <w:p w:rsidR="00B23556" w:rsidRPr="006A67E9" w:rsidRDefault="00B23556" w:rsidP="003747D5">
            <w:pPr>
              <w:widowControl w:val="0"/>
              <w:ind w:firstLine="459"/>
              <w:jc w:val="both"/>
            </w:pPr>
            <w:r w:rsidRPr="006A67E9">
              <w:t xml:space="preserve">структуру міністерств, інших центральних органів виконавчої влади; </w:t>
            </w:r>
          </w:p>
          <w:p w:rsidR="00B23556" w:rsidRPr="006A67E9" w:rsidRDefault="00B23556" w:rsidP="003747D5">
            <w:pPr>
              <w:widowControl w:val="0"/>
              <w:ind w:firstLine="459"/>
              <w:jc w:val="both"/>
            </w:pPr>
            <w:r w:rsidRPr="006A67E9">
              <w:t xml:space="preserve">власні нормативно-правові акти; </w:t>
            </w:r>
          </w:p>
          <w:p w:rsidR="00B23556" w:rsidRPr="006A67E9" w:rsidRDefault="00B23556" w:rsidP="003747D5">
            <w:pPr>
              <w:widowControl w:val="0"/>
              <w:ind w:firstLine="459"/>
              <w:jc w:val="both"/>
            </w:pPr>
            <w:r w:rsidRPr="006A67E9">
              <w:t>2) поінформувати до 1 березня 2012 р. Міністерство  фінансів та Державну фінансову інспекцію про стан виконання цієї постанови.</w:t>
            </w:r>
          </w:p>
        </w:tc>
        <w:tc>
          <w:tcPr>
            <w:tcW w:w="7513" w:type="dxa"/>
          </w:tcPr>
          <w:p w:rsidR="00B23556" w:rsidRPr="006A67E9" w:rsidRDefault="00B23556" w:rsidP="003747D5">
            <w:pPr>
              <w:widowControl w:val="0"/>
              <w:ind w:firstLine="459"/>
              <w:jc w:val="both"/>
            </w:pPr>
          </w:p>
        </w:tc>
      </w:tr>
      <w:tr w:rsidR="00B23556" w:rsidRPr="006A67E9" w:rsidTr="008E4333">
        <w:tc>
          <w:tcPr>
            <w:tcW w:w="7400" w:type="dxa"/>
          </w:tcPr>
          <w:p w:rsidR="00B23556" w:rsidRPr="006A67E9" w:rsidRDefault="00B23556" w:rsidP="003747D5">
            <w:pPr>
              <w:widowControl w:val="0"/>
              <w:ind w:firstLine="459"/>
              <w:jc w:val="both"/>
            </w:pPr>
            <w:r w:rsidRPr="006A67E9">
              <w:t>4. Міністерству фінансів надавати роз'яснення щодо застосування Порядку, затвердженого цією постановою.</w:t>
            </w:r>
          </w:p>
        </w:tc>
        <w:tc>
          <w:tcPr>
            <w:tcW w:w="7513" w:type="dxa"/>
          </w:tcPr>
          <w:p w:rsidR="00B23556" w:rsidRPr="006A67E9" w:rsidRDefault="00B23556" w:rsidP="003747D5">
            <w:pPr>
              <w:widowControl w:val="0"/>
              <w:ind w:firstLine="459"/>
              <w:jc w:val="both"/>
            </w:pPr>
          </w:p>
        </w:tc>
      </w:tr>
      <w:tr w:rsidR="00B23556" w:rsidRPr="006A67E9" w:rsidTr="008E4333">
        <w:tc>
          <w:tcPr>
            <w:tcW w:w="7400" w:type="dxa"/>
          </w:tcPr>
          <w:p w:rsidR="00B23556" w:rsidRPr="006A67E9" w:rsidRDefault="00B23556" w:rsidP="00670627">
            <w:pPr>
              <w:widowControl w:val="0"/>
              <w:ind w:firstLine="459"/>
              <w:jc w:val="both"/>
            </w:pPr>
            <w:r w:rsidRPr="006A67E9">
              <w:t>4-1. Державній аудиторській службі за результатами здійснення державного фінансового контролю щокварталу  не пізніше 10 числа місяця, що настає за звітним кварталом, подавати Міністерству фінансів інформацію про стан внутрішнього контролю та внутрішнього аудиту у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щодо яких у звітному періоді завершено здійснення заходів державного фінансового контролю.</w:t>
            </w:r>
          </w:p>
        </w:tc>
        <w:tc>
          <w:tcPr>
            <w:tcW w:w="7513" w:type="dxa"/>
          </w:tcPr>
          <w:p w:rsidR="00B23556" w:rsidRPr="006A67E9" w:rsidRDefault="00B23556" w:rsidP="006E5D63">
            <w:pPr>
              <w:widowControl w:val="0"/>
              <w:ind w:firstLine="459"/>
              <w:jc w:val="both"/>
            </w:pPr>
          </w:p>
        </w:tc>
      </w:tr>
      <w:tr w:rsidR="00B23556" w:rsidRPr="006A67E9" w:rsidTr="008E4333">
        <w:tc>
          <w:tcPr>
            <w:tcW w:w="7400" w:type="dxa"/>
          </w:tcPr>
          <w:p w:rsidR="00B23556" w:rsidRPr="006A67E9" w:rsidRDefault="00B23556" w:rsidP="003747D5">
            <w:pPr>
              <w:widowControl w:val="0"/>
              <w:ind w:firstLine="459"/>
              <w:jc w:val="both"/>
            </w:pPr>
            <w:r w:rsidRPr="006A67E9">
              <w:t>5. Рекомендувати органам місцевого самоврядування утворити з 1 січня 2012 р. структурні підрозділи внутрішнього аудиту.</w:t>
            </w:r>
          </w:p>
        </w:tc>
        <w:tc>
          <w:tcPr>
            <w:tcW w:w="7513" w:type="dxa"/>
          </w:tcPr>
          <w:p w:rsidR="00B23556" w:rsidRPr="006A67E9" w:rsidRDefault="00B23556" w:rsidP="00670627">
            <w:pPr>
              <w:widowControl w:val="0"/>
              <w:ind w:firstLine="459"/>
              <w:jc w:val="both"/>
            </w:pPr>
            <w:r w:rsidRPr="006A67E9">
              <w:t>5. Рекомендувати органам місцевого самоврядування</w:t>
            </w:r>
            <w:r w:rsidRPr="006A67E9">
              <w:rPr>
                <w:b/>
              </w:rPr>
              <w:t>:</w:t>
            </w:r>
          </w:p>
          <w:p w:rsidR="00B23556" w:rsidRPr="006A67E9" w:rsidRDefault="00B23556" w:rsidP="00670627">
            <w:pPr>
              <w:widowControl w:val="0"/>
              <w:ind w:firstLine="459"/>
              <w:jc w:val="both"/>
            </w:pPr>
            <w:r w:rsidRPr="006A67E9">
              <w:t>утворити з 1 січня 2012 р. структурні підрозділи внутрішнього аудиту</w:t>
            </w:r>
            <w:r w:rsidRPr="006A67E9">
              <w:rPr>
                <w:b/>
              </w:rPr>
              <w:t>;</w:t>
            </w:r>
          </w:p>
          <w:p w:rsidR="00B23556" w:rsidRPr="006A67E9" w:rsidRDefault="00B23556" w:rsidP="00670627">
            <w:pPr>
              <w:widowControl w:val="0"/>
              <w:ind w:firstLine="459"/>
              <w:jc w:val="both"/>
            </w:pPr>
            <w:r w:rsidRPr="006A67E9">
              <w:rPr>
                <w:b/>
              </w:rPr>
              <w:t>при організації та здійсненні внутрішнього аудиту керуватись затвердженим цією постановою Порядком та прийнятими на його виконання нормативно-правовими актами Міністерства фінансів.</w:t>
            </w:r>
          </w:p>
        </w:tc>
      </w:tr>
      <w:tr w:rsidR="00B23556" w:rsidRPr="006A67E9" w:rsidTr="008E4333">
        <w:tc>
          <w:tcPr>
            <w:tcW w:w="7400" w:type="dxa"/>
          </w:tcPr>
          <w:p w:rsidR="00B23556" w:rsidRPr="006A67E9" w:rsidRDefault="00B23556" w:rsidP="00CE3691">
            <w:pPr>
              <w:widowControl w:val="0"/>
              <w:ind w:firstLine="459"/>
              <w:jc w:val="both"/>
            </w:pPr>
            <w:r w:rsidRPr="006A67E9">
              <w:t xml:space="preserve">6. Визнати такою, що втратила чинність, постанову Кабінету Міністрів України від 6 січня 2010 р. № 2 "Про проведення внутрішньої контрольно-ревізійної  роботи в системі центрального </w:t>
            </w:r>
            <w:r w:rsidRPr="006A67E9">
              <w:lastRenderedPageBreak/>
              <w:t>органу виконавчої влади" (Офіційний  вісник  України, 2010 р., № 1, ст. 20).</w:t>
            </w:r>
          </w:p>
        </w:tc>
        <w:tc>
          <w:tcPr>
            <w:tcW w:w="7513" w:type="dxa"/>
          </w:tcPr>
          <w:p w:rsidR="00B23556" w:rsidRPr="006A67E9" w:rsidRDefault="00B23556" w:rsidP="003747D5">
            <w:pPr>
              <w:widowControl w:val="0"/>
              <w:ind w:firstLine="459"/>
              <w:jc w:val="both"/>
            </w:pPr>
          </w:p>
        </w:tc>
      </w:tr>
      <w:tr w:rsidR="00B23556" w:rsidRPr="006A67E9" w:rsidTr="008E4333">
        <w:tc>
          <w:tcPr>
            <w:tcW w:w="7400" w:type="dxa"/>
          </w:tcPr>
          <w:p w:rsidR="00B23556" w:rsidRPr="006A67E9" w:rsidRDefault="00B23556" w:rsidP="003C3754">
            <w:pPr>
              <w:widowControl w:val="0"/>
              <w:ind w:firstLine="459"/>
              <w:jc w:val="both"/>
            </w:pPr>
            <w:r w:rsidRPr="006A67E9">
              <w:t>7. Ця постанова набирає чинності з дня опублікування, крім пункту 6 цієї постанови, який набирає чинності з 1 січня 2012 року.</w:t>
            </w:r>
          </w:p>
        </w:tc>
        <w:tc>
          <w:tcPr>
            <w:tcW w:w="7513" w:type="dxa"/>
          </w:tcPr>
          <w:p w:rsidR="00B23556" w:rsidRPr="006A67E9" w:rsidRDefault="00B23556" w:rsidP="003747D5">
            <w:pPr>
              <w:widowControl w:val="0"/>
              <w:ind w:firstLine="459"/>
              <w:jc w:val="both"/>
            </w:pPr>
          </w:p>
        </w:tc>
      </w:tr>
      <w:tr w:rsidR="00B23556" w:rsidRPr="006A67E9" w:rsidTr="008E4333">
        <w:tc>
          <w:tcPr>
            <w:tcW w:w="7400" w:type="dxa"/>
          </w:tcPr>
          <w:p w:rsidR="00B23556" w:rsidRPr="006A67E9" w:rsidRDefault="00B23556" w:rsidP="003747D5">
            <w:pPr>
              <w:widowControl w:val="0"/>
              <w:ind w:firstLine="459"/>
              <w:jc w:val="center"/>
            </w:pPr>
          </w:p>
          <w:p w:rsidR="00B23556" w:rsidRPr="006A67E9" w:rsidRDefault="00B23556" w:rsidP="003747D5">
            <w:pPr>
              <w:widowControl w:val="0"/>
              <w:ind w:firstLine="459"/>
              <w:jc w:val="center"/>
            </w:pPr>
            <w:r w:rsidRPr="006A67E9">
              <w:t>ПОРЯДОК</w:t>
            </w:r>
          </w:p>
          <w:p w:rsidR="00B23556" w:rsidRPr="006A67E9" w:rsidRDefault="00B23556" w:rsidP="003747D5">
            <w:pPr>
              <w:widowControl w:val="0"/>
              <w:ind w:firstLine="459"/>
              <w:jc w:val="center"/>
            </w:pPr>
            <w:r w:rsidRPr="006A67E9">
              <w:rPr>
                <w:b/>
                <w:strike/>
              </w:rPr>
              <w:t>утворення структурних підрозділів внутрішнього аудиту та проведення такого аудиту</w:t>
            </w:r>
            <w:r w:rsidRPr="006A67E9">
              <w:t xml:space="preserve"> </w:t>
            </w:r>
            <w:r w:rsidRPr="006A67E9">
              <w:rPr>
                <w:b/>
                <w:strike/>
              </w:rPr>
              <w:t>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p>
        </w:tc>
        <w:tc>
          <w:tcPr>
            <w:tcW w:w="7513" w:type="dxa"/>
          </w:tcPr>
          <w:p w:rsidR="00B23556" w:rsidRPr="006A67E9" w:rsidRDefault="00B23556" w:rsidP="003747D5">
            <w:pPr>
              <w:widowControl w:val="0"/>
              <w:ind w:firstLine="459"/>
              <w:jc w:val="center"/>
            </w:pPr>
          </w:p>
          <w:p w:rsidR="00B23556" w:rsidRPr="006A67E9" w:rsidRDefault="00B23556" w:rsidP="003747D5">
            <w:pPr>
              <w:widowControl w:val="0"/>
              <w:ind w:firstLine="459"/>
              <w:jc w:val="center"/>
            </w:pPr>
            <w:r w:rsidRPr="006A67E9">
              <w:t>ПОРЯДОК</w:t>
            </w:r>
          </w:p>
          <w:p w:rsidR="00B23556" w:rsidRPr="006A67E9" w:rsidRDefault="00B23556" w:rsidP="00AA5CC3">
            <w:pPr>
              <w:widowControl w:val="0"/>
              <w:ind w:firstLine="459"/>
              <w:jc w:val="center"/>
              <w:rPr>
                <w:b/>
              </w:rPr>
            </w:pPr>
            <w:r w:rsidRPr="006A67E9">
              <w:rPr>
                <w:b/>
              </w:rPr>
              <w:t>здійснення внутрішнього аудиту та утворення підрозділів внутрішнього аудиту</w:t>
            </w:r>
          </w:p>
        </w:tc>
      </w:tr>
      <w:tr w:rsidR="00B23556" w:rsidRPr="006A67E9" w:rsidTr="008E4333">
        <w:tc>
          <w:tcPr>
            <w:tcW w:w="7400" w:type="dxa"/>
          </w:tcPr>
          <w:p w:rsidR="00B23556" w:rsidRPr="006A67E9" w:rsidRDefault="00B23556" w:rsidP="003747D5">
            <w:pPr>
              <w:widowControl w:val="0"/>
              <w:ind w:firstLine="459"/>
              <w:jc w:val="both"/>
              <w:rPr>
                <w:b/>
                <w:strike/>
              </w:rPr>
            </w:pPr>
            <w:r w:rsidRPr="006A67E9">
              <w:t xml:space="preserve">1. Цей Порядок визначає механізм утворення структурних підрозділів внутрішнього аудиту та </w:t>
            </w:r>
            <w:r w:rsidRPr="006A67E9">
              <w:rPr>
                <w:b/>
                <w:strike/>
              </w:rPr>
              <w:t>проведення в міністерствах, інших центральних органах виконавчої влади (далі - центральні органи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(далі - бюджетні  установи) такого аудиту.</w:t>
            </w:r>
          </w:p>
          <w:p w:rsidR="00B23556" w:rsidRPr="006A67E9" w:rsidRDefault="00B23556" w:rsidP="003747D5">
            <w:pPr>
              <w:widowControl w:val="0"/>
              <w:ind w:firstLine="459"/>
              <w:jc w:val="both"/>
            </w:pPr>
            <w:r w:rsidRPr="006A67E9">
              <w:t xml:space="preserve">Дія цього Порядку поширюється на </w:t>
            </w:r>
            <w:r w:rsidRPr="006A67E9">
              <w:rPr>
                <w:b/>
              </w:rPr>
              <w:t>Раду міністрів Автономної Республіки Крим, обласні, Київську та  Севастопольську міські держадміністрації.</w:t>
            </w:r>
          </w:p>
        </w:tc>
        <w:tc>
          <w:tcPr>
            <w:tcW w:w="7513" w:type="dxa"/>
          </w:tcPr>
          <w:p w:rsidR="00B23556" w:rsidRPr="006A67E9" w:rsidRDefault="00B23556" w:rsidP="003747D5">
            <w:pPr>
              <w:widowControl w:val="0"/>
              <w:ind w:firstLine="459"/>
              <w:jc w:val="both"/>
              <w:rPr>
                <w:b/>
              </w:rPr>
            </w:pPr>
            <w:r w:rsidRPr="006A67E9">
              <w:rPr>
                <w:color w:val="000000"/>
                <w:shd w:val="clear" w:color="auto" w:fill="FFFFFF"/>
              </w:rPr>
              <w:t>1. Цей Порядок визначає</w:t>
            </w:r>
            <w:r w:rsidRPr="006A67E9">
              <w:rPr>
                <w:b/>
                <w:color w:val="000000"/>
                <w:shd w:val="clear" w:color="auto" w:fill="FFFFFF"/>
              </w:rPr>
              <w:t xml:space="preserve"> </w:t>
            </w:r>
            <w:r w:rsidR="00286515" w:rsidRPr="006A67E9">
              <w:rPr>
                <w:color w:val="000000"/>
                <w:shd w:val="clear" w:color="auto" w:fill="FFFFFF"/>
              </w:rPr>
              <w:t>механізм</w:t>
            </w:r>
            <w:r w:rsidRPr="006A67E9">
              <w:rPr>
                <w:color w:val="000000"/>
                <w:shd w:val="clear" w:color="auto" w:fill="FFFFFF"/>
              </w:rPr>
              <w:t xml:space="preserve"> утворення структурних підрозділів внутрішнього аудиту та</w:t>
            </w:r>
            <w:r w:rsidRPr="006A67E9">
              <w:rPr>
                <w:b/>
                <w:color w:val="000000"/>
                <w:shd w:val="clear" w:color="auto" w:fill="FFFFFF"/>
              </w:rPr>
              <w:t xml:space="preserve"> </w:t>
            </w:r>
            <w:r w:rsidR="00286515" w:rsidRPr="006A67E9">
              <w:rPr>
                <w:b/>
                <w:color w:val="000000"/>
                <w:shd w:val="clear" w:color="auto" w:fill="FFFFFF"/>
              </w:rPr>
              <w:t xml:space="preserve">питання </w:t>
            </w:r>
            <w:r w:rsidRPr="006A67E9">
              <w:rPr>
                <w:b/>
                <w:color w:val="000000"/>
                <w:shd w:val="clear" w:color="auto" w:fill="FFFFFF"/>
              </w:rPr>
              <w:t>діяльності таких підрозділів.</w:t>
            </w:r>
          </w:p>
          <w:p w:rsidR="00B23556" w:rsidRPr="006A67E9" w:rsidRDefault="00B23556" w:rsidP="003747D5">
            <w:pPr>
              <w:widowControl w:val="0"/>
              <w:ind w:firstLine="459"/>
              <w:jc w:val="both"/>
              <w:rPr>
                <w:b/>
              </w:rPr>
            </w:pPr>
          </w:p>
          <w:p w:rsidR="00B23556" w:rsidRPr="006A67E9" w:rsidRDefault="00B23556" w:rsidP="003747D5">
            <w:pPr>
              <w:widowControl w:val="0"/>
              <w:ind w:firstLine="459"/>
              <w:jc w:val="both"/>
              <w:rPr>
                <w:b/>
              </w:rPr>
            </w:pPr>
          </w:p>
          <w:p w:rsidR="00B23556" w:rsidRPr="006A67E9" w:rsidRDefault="00B23556" w:rsidP="003747D5">
            <w:pPr>
              <w:widowControl w:val="0"/>
              <w:ind w:firstLine="459"/>
              <w:jc w:val="both"/>
              <w:rPr>
                <w:b/>
              </w:rPr>
            </w:pPr>
          </w:p>
          <w:p w:rsidR="00B23556" w:rsidRPr="006A67E9" w:rsidRDefault="00B23556" w:rsidP="003747D5">
            <w:pPr>
              <w:widowControl w:val="0"/>
              <w:ind w:firstLine="459"/>
              <w:jc w:val="both"/>
              <w:rPr>
                <w:b/>
              </w:rPr>
            </w:pPr>
          </w:p>
          <w:p w:rsidR="00B23556" w:rsidRPr="006A67E9" w:rsidRDefault="00B23556" w:rsidP="00AB3C87">
            <w:pPr>
              <w:widowControl w:val="0"/>
              <w:ind w:firstLine="459"/>
              <w:jc w:val="both"/>
              <w:rPr>
                <w:b/>
              </w:rPr>
            </w:pPr>
            <w:r w:rsidRPr="006A67E9">
              <w:t>Дія цього Порядку поширюється на</w:t>
            </w:r>
            <w:r w:rsidRPr="006A67E9">
              <w:rPr>
                <w:b/>
              </w:rPr>
              <w:t xml:space="preserve"> міністерства, інші центральні органи виконавчої влади, </w:t>
            </w:r>
            <w:r w:rsidRPr="006A67E9">
              <w:t>Раду міністрів Автономної Республіки Крим, обласні, Київську та Севастопольську міські державні адміністрації,</w:t>
            </w:r>
            <w:r w:rsidRPr="006A67E9">
              <w:rPr>
                <w:b/>
              </w:rPr>
              <w:t xml:space="preserve"> інших головних розпорядників коштів державного бюджету (далі – державні органи), їх територіальні органи та бюджетні установи, які належать до сфери їх управління (далі – бюджетні установи).</w:t>
            </w:r>
          </w:p>
          <w:p w:rsidR="00B23556" w:rsidRPr="006A67E9" w:rsidRDefault="00B23556" w:rsidP="00194BFD">
            <w:pPr>
              <w:widowControl w:val="0"/>
              <w:ind w:firstLine="459"/>
              <w:jc w:val="both"/>
            </w:pPr>
            <w:r w:rsidRPr="006A67E9">
              <w:rPr>
                <w:b/>
                <w:color w:val="000000"/>
              </w:rPr>
              <w:t xml:space="preserve"> </w:t>
            </w:r>
          </w:p>
        </w:tc>
      </w:tr>
      <w:tr w:rsidR="00B23556" w:rsidRPr="006A67E9" w:rsidTr="008E4333">
        <w:tc>
          <w:tcPr>
            <w:tcW w:w="7400" w:type="dxa"/>
          </w:tcPr>
          <w:p w:rsidR="00B23556" w:rsidRPr="006A67E9" w:rsidRDefault="00B23556" w:rsidP="000776D9">
            <w:pPr>
              <w:widowControl w:val="0"/>
              <w:ind w:firstLine="459"/>
              <w:jc w:val="both"/>
            </w:pPr>
            <w:r w:rsidRPr="006A67E9">
              <w:t xml:space="preserve">2. Об'єктом внутрішнього аудиту є діяльність </w:t>
            </w:r>
            <w:r w:rsidRPr="006A67E9">
              <w:rPr>
                <w:b/>
                <w:strike/>
              </w:rPr>
              <w:t>центрального органу виконавчої влади, його територіальних органів та бюджетних установ</w:t>
            </w:r>
            <w:r w:rsidRPr="006A67E9">
              <w:t xml:space="preserve"> в повному обсязі або з окремих питань (на окремих етапах) та заходи, що здійснюються </w:t>
            </w:r>
            <w:r w:rsidRPr="006A67E9">
              <w:rPr>
                <w:b/>
                <w:strike/>
              </w:rPr>
              <w:t>його керівником</w:t>
            </w:r>
            <w:r w:rsidRPr="006A67E9">
              <w:t xml:space="preserve"> 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досягнення результатів відповідно </w:t>
            </w:r>
            <w:r w:rsidRPr="006A67E9">
              <w:lastRenderedPageBreak/>
              <w:t xml:space="preserve">до встановленої мети, виконання завдань, планів і </w:t>
            </w:r>
            <w:r w:rsidRPr="006A67E9">
              <w:rPr>
                <w:b/>
                <w:strike/>
              </w:rPr>
              <w:t>дотримання вимог щодо діяльності центрального органу виконавчої влади, його територіальних органів та бюджетних установ, а також підприємств, установ та організацій, які належать до сфери управління міністерств, інших центральних органів виконавчої влади</w:t>
            </w:r>
            <w:r w:rsidRPr="006A67E9">
              <w:t>).</w:t>
            </w:r>
          </w:p>
        </w:tc>
        <w:tc>
          <w:tcPr>
            <w:tcW w:w="7513" w:type="dxa"/>
          </w:tcPr>
          <w:p w:rsidR="00B23556" w:rsidRPr="006A67E9" w:rsidRDefault="00B23556" w:rsidP="000776D9">
            <w:pPr>
              <w:widowControl w:val="0"/>
              <w:ind w:firstLine="459"/>
              <w:jc w:val="both"/>
              <w:rPr>
                <w:b/>
              </w:rPr>
            </w:pPr>
            <w:r w:rsidRPr="006A67E9">
              <w:lastRenderedPageBreak/>
              <w:t xml:space="preserve">2. Об'єктом внутрішнього аудиту є діяльність </w:t>
            </w:r>
            <w:r w:rsidRPr="006A67E9">
              <w:rPr>
                <w:b/>
              </w:rPr>
              <w:t>державного органу, його територіальних органів, підприємств</w:t>
            </w:r>
            <w:r w:rsidR="0026033F" w:rsidRPr="006A67E9">
              <w:rPr>
                <w:b/>
              </w:rPr>
              <w:t xml:space="preserve"> (у тому числі суб’єктів господарювання, державна частка у статутному капіталі яких перевищує п’ятдесят відсотків чи становить величину, яка забезпечує державі право вирішального впливу на господарську діяльність цих суб’єктів)</w:t>
            </w:r>
            <w:r w:rsidRPr="006A67E9">
              <w:rPr>
                <w:b/>
              </w:rPr>
              <w:t>, установ та організацій, що належать до сфери його управління,</w:t>
            </w:r>
            <w:r w:rsidRPr="006A67E9">
              <w:rPr>
                <w:color w:val="5B9BD5" w:themeColor="accent1"/>
              </w:rPr>
              <w:t xml:space="preserve"> </w:t>
            </w:r>
            <w:r w:rsidRPr="006A67E9">
              <w:t xml:space="preserve">в повному обсязі або з окремих питань (на </w:t>
            </w:r>
            <w:r w:rsidRPr="006A67E9">
              <w:lastRenderedPageBreak/>
              <w:t>окремих етапах) та заходи, що здійснюються</w:t>
            </w:r>
            <w:r w:rsidRPr="006A67E9">
              <w:rPr>
                <w:b/>
              </w:rPr>
              <w:t xml:space="preserve"> їх керівниками </w:t>
            </w:r>
            <w:r w:rsidRPr="006A67E9">
              <w:t>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w:t>
            </w:r>
            <w:r w:rsidRPr="006A67E9">
              <w:rPr>
                <w:b/>
              </w:rPr>
              <w:t xml:space="preserve"> та інших активів, </w:t>
            </w:r>
            <w:r w:rsidRPr="006A67E9">
              <w:t>досягнення результатів відповідно до встановленої мети, виконання завдань, планів</w:t>
            </w:r>
            <w:r w:rsidRPr="006A67E9">
              <w:rPr>
                <w:b/>
              </w:rPr>
              <w:t xml:space="preserve"> </w:t>
            </w:r>
            <w:r w:rsidRPr="006A67E9">
              <w:t xml:space="preserve">і </w:t>
            </w:r>
            <w:r w:rsidRPr="006A67E9">
              <w:rPr>
                <w:b/>
              </w:rPr>
              <w:t xml:space="preserve">вимог щодо їх діяльності). </w:t>
            </w:r>
          </w:p>
          <w:p w:rsidR="00B23556" w:rsidRPr="006A67E9" w:rsidRDefault="00B23556" w:rsidP="003747D5">
            <w:pPr>
              <w:widowControl w:val="0"/>
              <w:ind w:firstLine="459"/>
              <w:jc w:val="both"/>
            </w:pPr>
          </w:p>
        </w:tc>
      </w:tr>
      <w:tr w:rsidR="00B23556" w:rsidRPr="006A67E9" w:rsidTr="008E4333">
        <w:tc>
          <w:tcPr>
            <w:tcW w:w="7400" w:type="dxa"/>
          </w:tcPr>
          <w:p w:rsidR="00B23556" w:rsidRPr="006A67E9" w:rsidRDefault="00B23556" w:rsidP="003747D5">
            <w:pPr>
              <w:widowControl w:val="0"/>
              <w:ind w:firstLine="459"/>
              <w:jc w:val="both"/>
            </w:pPr>
            <w:r w:rsidRPr="006A67E9">
              <w:lastRenderedPageBreak/>
              <w:t xml:space="preserve">3. У </w:t>
            </w:r>
            <w:r w:rsidRPr="006A67E9">
              <w:rPr>
                <w:b/>
                <w:strike/>
              </w:rPr>
              <w:t>центральному органі виконавчої влади</w:t>
            </w:r>
            <w:r w:rsidRPr="006A67E9">
              <w:t xml:space="preserve"> для </w:t>
            </w:r>
            <w:r w:rsidRPr="006A67E9">
              <w:rPr>
                <w:b/>
                <w:strike/>
              </w:rPr>
              <w:t>проведення</w:t>
            </w:r>
            <w:r w:rsidRPr="006A67E9">
              <w:t xml:space="preserve"> внутрішнього аудиту утворюється як самостійний підрозділ - структурний підрозділ внутрішнього аудиту (далі - підрозділ).</w:t>
            </w:r>
          </w:p>
          <w:p w:rsidR="00B23556" w:rsidRPr="006A67E9" w:rsidRDefault="00B23556" w:rsidP="003747D5">
            <w:pPr>
              <w:widowControl w:val="0"/>
              <w:ind w:firstLine="459"/>
              <w:jc w:val="both"/>
            </w:pPr>
            <w:r w:rsidRPr="006A67E9">
              <w:t xml:space="preserve">За рішенням керівника </w:t>
            </w:r>
            <w:r w:rsidRPr="006A67E9">
              <w:rPr>
                <w:b/>
                <w:strike/>
              </w:rPr>
              <w:t>центрального органу виконавчої влади</w:t>
            </w:r>
            <w:r w:rsidRPr="006A67E9">
              <w:t xml:space="preserve"> підрозділи утворюються в його територіальних органах та бюджетних установах в межах штатної чисельності їх працівників. </w:t>
            </w:r>
          </w:p>
          <w:p w:rsidR="00B23556" w:rsidRPr="006A67E9" w:rsidRDefault="00B23556" w:rsidP="003747D5">
            <w:pPr>
              <w:widowControl w:val="0"/>
              <w:ind w:firstLine="459"/>
              <w:jc w:val="both"/>
            </w:pPr>
            <w:r w:rsidRPr="006A67E9">
              <w:t xml:space="preserve">Чисельність відповідних підрозділів визначається з урахуванням: </w:t>
            </w:r>
          </w:p>
          <w:p w:rsidR="00B23556" w:rsidRPr="006A67E9" w:rsidRDefault="00B23556" w:rsidP="003747D5">
            <w:pPr>
              <w:widowControl w:val="0"/>
              <w:ind w:firstLine="459"/>
              <w:jc w:val="both"/>
            </w:pPr>
            <w:r w:rsidRPr="006A67E9">
              <w:t xml:space="preserve">наявності (відсутності) у </w:t>
            </w:r>
            <w:r w:rsidRPr="006A67E9">
              <w:rPr>
                <w:b/>
                <w:strike/>
              </w:rPr>
              <w:t>центральному органі виконавчої влади</w:t>
            </w:r>
            <w:r w:rsidRPr="006A67E9">
              <w:t xml:space="preserve"> територіальних органів,</w:t>
            </w:r>
            <w:r w:rsidRPr="006A67E9">
              <w:rPr>
                <w:b/>
              </w:rPr>
              <w:t xml:space="preserve"> </w:t>
            </w:r>
            <w:r w:rsidRPr="006A67E9">
              <w:t>а також підприємств,</w:t>
            </w:r>
            <w:r w:rsidRPr="006A67E9">
              <w:rPr>
                <w:b/>
              </w:rPr>
              <w:t xml:space="preserve"> </w:t>
            </w:r>
            <w:r w:rsidRPr="006A67E9">
              <w:t>установ та організацій, які</w:t>
            </w:r>
            <w:r w:rsidRPr="006A67E9">
              <w:rPr>
                <w:b/>
              </w:rPr>
              <w:t xml:space="preserve"> </w:t>
            </w:r>
            <w:r w:rsidRPr="006A67E9">
              <w:t>належать до сфери управління</w:t>
            </w:r>
            <w:r w:rsidRPr="006A67E9">
              <w:rPr>
                <w:b/>
              </w:rPr>
              <w:t xml:space="preserve"> </w:t>
            </w:r>
            <w:r w:rsidRPr="006A67E9">
              <w:rPr>
                <w:b/>
                <w:strike/>
              </w:rPr>
              <w:t>міністерств, інших центральних органів виконавчої влади</w:t>
            </w:r>
            <w:r w:rsidRPr="006A67E9">
              <w:t xml:space="preserve">; </w:t>
            </w:r>
          </w:p>
          <w:p w:rsidR="00B23556" w:rsidRPr="006A67E9" w:rsidRDefault="00B23556" w:rsidP="003747D5">
            <w:pPr>
              <w:widowControl w:val="0"/>
              <w:ind w:firstLine="459"/>
              <w:jc w:val="both"/>
            </w:pPr>
            <w:r w:rsidRPr="006A67E9">
              <w:t xml:space="preserve">кількості та обсягів фінансування бюджетних програм, які виконуються розпорядниками бюджетних коштів відповідно до покладених на них функцій; </w:t>
            </w:r>
          </w:p>
          <w:p w:rsidR="00B23556" w:rsidRPr="006A67E9" w:rsidRDefault="00B23556" w:rsidP="003747D5">
            <w:pPr>
              <w:widowControl w:val="0"/>
              <w:ind w:firstLine="459"/>
              <w:jc w:val="both"/>
              <w:rPr>
                <w:b/>
              </w:rPr>
            </w:pPr>
            <w:r w:rsidRPr="006A67E9">
              <w:t>кількості адміністративних послуг</w:t>
            </w:r>
            <w:r w:rsidRPr="006A67E9">
              <w:rPr>
                <w:strike/>
              </w:rPr>
              <w:t xml:space="preserve">, </w:t>
            </w:r>
            <w:r w:rsidRPr="006A67E9">
              <w:rPr>
                <w:b/>
                <w:strike/>
              </w:rPr>
              <w:t>надання яких пов'язане з виконанням центральним органом виконавчої влади, його територіальними органами та</w:t>
            </w:r>
            <w:r w:rsidRPr="006A67E9">
              <w:t xml:space="preserve"> </w:t>
            </w:r>
            <w:r w:rsidRPr="006A67E9">
              <w:rPr>
                <w:b/>
                <w:strike/>
              </w:rPr>
              <w:t>бюджетними установами</w:t>
            </w:r>
            <w:r w:rsidRPr="006A67E9">
              <w:rPr>
                <w:b/>
              </w:rPr>
              <w:t xml:space="preserve"> </w:t>
            </w:r>
            <w:r w:rsidRPr="006A67E9">
              <w:rPr>
                <w:b/>
                <w:strike/>
              </w:rPr>
              <w:t>функцій і завдань;</w:t>
            </w:r>
            <w:r w:rsidRPr="006A67E9">
              <w:rPr>
                <w:b/>
              </w:rPr>
              <w:t xml:space="preserve"> </w:t>
            </w:r>
          </w:p>
          <w:p w:rsidR="00B23556" w:rsidRPr="006A67E9" w:rsidRDefault="00B23556" w:rsidP="003747D5">
            <w:pPr>
              <w:widowControl w:val="0"/>
              <w:ind w:firstLine="459"/>
              <w:jc w:val="both"/>
            </w:pPr>
            <w:r w:rsidRPr="006A67E9">
              <w:t>кількості контрольно-наглядових функцій</w:t>
            </w:r>
            <w:r w:rsidRPr="006A67E9">
              <w:rPr>
                <w:b/>
              </w:rPr>
              <w:t>.</w:t>
            </w:r>
          </w:p>
          <w:p w:rsidR="00B23556" w:rsidRPr="006A67E9" w:rsidRDefault="00B23556" w:rsidP="00F870E0">
            <w:pPr>
              <w:widowControl w:val="0"/>
              <w:ind w:firstLine="459"/>
              <w:jc w:val="both"/>
            </w:pPr>
          </w:p>
          <w:p w:rsidR="00B23556" w:rsidRPr="006A67E9" w:rsidRDefault="00B23556" w:rsidP="00F870E0">
            <w:pPr>
              <w:widowControl w:val="0"/>
              <w:ind w:firstLine="459"/>
              <w:jc w:val="both"/>
            </w:pPr>
          </w:p>
          <w:p w:rsidR="00B23556" w:rsidRPr="006A67E9" w:rsidRDefault="00B23556" w:rsidP="00F870E0">
            <w:pPr>
              <w:widowControl w:val="0"/>
              <w:ind w:firstLine="459"/>
              <w:jc w:val="both"/>
            </w:pPr>
          </w:p>
          <w:p w:rsidR="008C3D47" w:rsidRPr="006A67E9" w:rsidRDefault="008C3D47" w:rsidP="00F870E0">
            <w:pPr>
              <w:widowControl w:val="0"/>
              <w:ind w:firstLine="459"/>
              <w:jc w:val="both"/>
            </w:pPr>
          </w:p>
          <w:p w:rsidR="00B23556" w:rsidRPr="006A67E9" w:rsidRDefault="00B23556" w:rsidP="001A3F42">
            <w:pPr>
              <w:widowControl w:val="0"/>
              <w:jc w:val="both"/>
            </w:pPr>
          </w:p>
          <w:p w:rsidR="00B23556" w:rsidRPr="006A67E9" w:rsidRDefault="00B23556" w:rsidP="00F870E0">
            <w:pPr>
              <w:widowControl w:val="0"/>
              <w:ind w:firstLine="459"/>
              <w:jc w:val="both"/>
            </w:pPr>
            <w:r w:rsidRPr="006A67E9">
              <w:t xml:space="preserve">У разі неможливості утворення підрозділу призначається </w:t>
            </w:r>
            <w:r w:rsidRPr="006A67E9">
              <w:lastRenderedPageBreak/>
              <w:t xml:space="preserve">посадова особа, на яку покладаються повноваження щодо </w:t>
            </w:r>
            <w:r w:rsidRPr="006A67E9">
              <w:rPr>
                <w:b/>
                <w:strike/>
              </w:rPr>
              <w:t>проведення</w:t>
            </w:r>
            <w:r w:rsidRPr="006A67E9">
              <w:t xml:space="preserve"> внутрішнього аудиту.</w:t>
            </w:r>
          </w:p>
        </w:tc>
        <w:tc>
          <w:tcPr>
            <w:tcW w:w="7513" w:type="dxa"/>
          </w:tcPr>
          <w:p w:rsidR="00B23556" w:rsidRPr="006A67E9" w:rsidRDefault="00B23556" w:rsidP="000776D9">
            <w:pPr>
              <w:widowControl w:val="0"/>
              <w:ind w:firstLine="459"/>
              <w:jc w:val="both"/>
            </w:pPr>
            <w:r w:rsidRPr="006A67E9">
              <w:lastRenderedPageBreak/>
              <w:t xml:space="preserve">3. У </w:t>
            </w:r>
            <w:r w:rsidRPr="006A67E9">
              <w:rPr>
                <w:b/>
              </w:rPr>
              <w:t>державному органі</w:t>
            </w:r>
            <w:r w:rsidRPr="006A67E9">
              <w:t xml:space="preserve"> для </w:t>
            </w:r>
            <w:r w:rsidR="00596711" w:rsidRPr="006A67E9">
              <w:rPr>
                <w:b/>
              </w:rPr>
              <w:t>здійснення</w:t>
            </w:r>
            <w:r w:rsidRPr="006A67E9">
              <w:t xml:space="preserve"> внутрішнього аудиту утворюється як самостійний підрозділ – структурний підрозділ внутрішнього аудиту (далі – підрозділ).</w:t>
            </w:r>
          </w:p>
          <w:p w:rsidR="00B23556" w:rsidRPr="006A67E9" w:rsidRDefault="00B23556" w:rsidP="000776D9">
            <w:pPr>
              <w:widowControl w:val="0"/>
              <w:ind w:firstLine="459"/>
              <w:jc w:val="both"/>
            </w:pPr>
            <w:r w:rsidRPr="006A67E9">
              <w:t xml:space="preserve">За рішенням керівника </w:t>
            </w:r>
            <w:r w:rsidRPr="006A67E9">
              <w:rPr>
                <w:b/>
              </w:rPr>
              <w:t>державного органу</w:t>
            </w:r>
            <w:r w:rsidRPr="006A67E9">
              <w:t xml:space="preserve"> підрозділи утворюються в його територіальних органах та бюджетних установах в межах штатної чисельності їх працівників. </w:t>
            </w:r>
          </w:p>
          <w:p w:rsidR="00B23556" w:rsidRPr="006A67E9" w:rsidRDefault="00B23556" w:rsidP="003747D5">
            <w:pPr>
              <w:widowControl w:val="0"/>
              <w:ind w:firstLine="459"/>
              <w:jc w:val="both"/>
            </w:pPr>
            <w:r w:rsidRPr="006A67E9">
              <w:t xml:space="preserve">Чисельність </w:t>
            </w:r>
            <w:r w:rsidRPr="006A67E9">
              <w:rPr>
                <w:b/>
              </w:rPr>
              <w:t>працівників</w:t>
            </w:r>
            <w:r w:rsidRPr="006A67E9">
              <w:t xml:space="preserve"> відповідних підрозділів визначається з урахуванням: </w:t>
            </w:r>
          </w:p>
          <w:p w:rsidR="00B23556" w:rsidRPr="006A67E9" w:rsidRDefault="00B23556" w:rsidP="000776D9">
            <w:pPr>
              <w:widowControl w:val="0"/>
              <w:ind w:firstLine="459"/>
              <w:jc w:val="both"/>
            </w:pPr>
            <w:r w:rsidRPr="006A67E9">
              <w:t xml:space="preserve">наявності (відсутності) у </w:t>
            </w:r>
            <w:r w:rsidRPr="006A67E9">
              <w:rPr>
                <w:b/>
              </w:rPr>
              <w:t>державного органу</w:t>
            </w:r>
            <w:r w:rsidRPr="006A67E9">
              <w:t xml:space="preserve"> територіальних органів, а також підприємств, установ та організацій, які належать до сфери </w:t>
            </w:r>
            <w:r w:rsidRPr="006A67E9">
              <w:rPr>
                <w:b/>
              </w:rPr>
              <w:t>його</w:t>
            </w:r>
            <w:r w:rsidRPr="006A67E9">
              <w:t xml:space="preserve"> управління; </w:t>
            </w:r>
          </w:p>
          <w:p w:rsidR="00B23556" w:rsidRPr="006A67E9" w:rsidRDefault="00B23556" w:rsidP="003747D5">
            <w:pPr>
              <w:widowControl w:val="0"/>
              <w:ind w:firstLine="459"/>
              <w:jc w:val="both"/>
            </w:pPr>
          </w:p>
          <w:p w:rsidR="00B23556" w:rsidRPr="006A67E9" w:rsidRDefault="00B23556" w:rsidP="003747D5">
            <w:pPr>
              <w:widowControl w:val="0"/>
              <w:ind w:firstLine="459"/>
              <w:jc w:val="both"/>
            </w:pPr>
            <w:r w:rsidRPr="006A67E9">
              <w:t xml:space="preserve">кількості та обсягів фінансування бюджетних програм, які виконуються розпорядниками бюджетних коштів відповідно до покладених на них функцій; </w:t>
            </w:r>
          </w:p>
          <w:p w:rsidR="00B23556" w:rsidRPr="006A67E9" w:rsidRDefault="00B23556" w:rsidP="003747D5">
            <w:pPr>
              <w:widowControl w:val="0"/>
              <w:ind w:firstLine="459"/>
              <w:jc w:val="both"/>
            </w:pPr>
            <w:r w:rsidRPr="006A67E9">
              <w:t>кількості адміністративних послуг;</w:t>
            </w:r>
          </w:p>
          <w:p w:rsidR="00B23556" w:rsidRPr="006A67E9" w:rsidRDefault="00B23556" w:rsidP="003747D5">
            <w:pPr>
              <w:widowControl w:val="0"/>
              <w:ind w:firstLine="459"/>
              <w:jc w:val="both"/>
            </w:pPr>
          </w:p>
          <w:p w:rsidR="00B23556" w:rsidRPr="006A67E9" w:rsidRDefault="00B23556" w:rsidP="003747D5">
            <w:pPr>
              <w:widowControl w:val="0"/>
              <w:ind w:firstLine="459"/>
              <w:jc w:val="both"/>
            </w:pPr>
          </w:p>
          <w:p w:rsidR="00B23556" w:rsidRPr="006A67E9" w:rsidRDefault="00B23556" w:rsidP="003747D5">
            <w:pPr>
              <w:widowControl w:val="0"/>
              <w:ind w:firstLine="459"/>
              <w:jc w:val="both"/>
            </w:pPr>
          </w:p>
          <w:p w:rsidR="00B23556" w:rsidRPr="006A67E9" w:rsidRDefault="00B23556" w:rsidP="003747D5">
            <w:pPr>
              <w:widowControl w:val="0"/>
              <w:ind w:firstLine="459"/>
              <w:jc w:val="both"/>
            </w:pPr>
            <w:r w:rsidRPr="006A67E9">
              <w:t>кількості контрольно-наглядових функцій</w:t>
            </w:r>
            <w:r w:rsidRPr="006A67E9">
              <w:rPr>
                <w:b/>
              </w:rPr>
              <w:t>;</w:t>
            </w:r>
          </w:p>
          <w:p w:rsidR="00B23556" w:rsidRPr="006A67E9" w:rsidRDefault="00B23556" w:rsidP="009D54F2">
            <w:pPr>
              <w:widowControl w:val="0"/>
              <w:ind w:firstLine="459"/>
              <w:jc w:val="both"/>
              <w:rPr>
                <w:b/>
              </w:rPr>
            </w:pPr>
            <w:r w:rsidRPr="006A67E9">
              <w:rPr>
                <w:b/>
              </w:rPr>
              <w:t>кількості сфер, у яких забезпечується формування та реалізація державної політики;</w:t>
            </w:r>
          </w:p>
          <w:p w:rsidR="00B23556" w:rsidRPr="006A67E9" w:rsidRDefault="00B23556" w:rsidP="009D54F2">
            <w:pPr>
              <w:widowControl w:val="0"/>
              <w:ind w:firstLine="459"/>
              <w:jc w:val="both"/>
              <w:rPr>
                <w:b/>
              </w:rPr>
            </w:pPr>
            <w:r w:rsidRPr="006A67E9">
              <w:rPr>
                <w:b/>
              </w:rPr>
              <w:t>кількості об’єктів щодо яких державним органом здійснюються функції з управління об'єктами державної власності.</w:t>
            </w:r>
          </w:p>
          <w:p w:rsidR="00B23556" w:rsidRPr="006A67E9" w:rsidRDefault="00596711" w:rsidP="00596711">
            <w:pPr>
              <w:widowControl w:val="0"/>
              <w:ind w:firstLine="459"/>
              <w:jc w:val="both"/>
              <w:rPr>
                <w:b/>
                <w:color w:val="FF0000"/>
              </w:rPr>
            </w:pPr>
            <w:r w:rsidRPr="006A67E9">
              <w:t xml:space="preserve">У разі неможливості утворення підрозділу призначається </w:t>
            </w:r>
            <w:r w:rsidRPr="006A67E9">
              <w:lastRenderedPageBreak/>
              <w:t xml:space="preserve">посадова особа, на яку покладаються повноваження щодо </w:t>
            </w:r>
            <w:r w:rsidRPr="006A67E9">
              <w:rPr>
                <w:b/>
              </w:rPr>
              <w:t>здійснення</w:t>
            </w:r>
            <w:r w:rsidRPr="006A67E9">
              <w:t xml:space="preserve"> внутрішнього аудиту.</w:t>
            </w:r>
          </w:p>
        </w:tc>
      </w:tr>
      <w:tr w:rsidR="00B23556" w:rsidRPr="006A67E9" w:rsidTr="008E4333">
        <w:tc>
          <w:tcPr>
            <w:tcW w:w="7400" w:type="dxa"/>
          </w:tcPr>
          <w:p w:rsidR="00B23556" w:rsidRPr="006A67E9" w:rsidRDefault="00B23556" w:rsidP="00532571">
            <w:pPr>
              <w:widowControl w:val="0"/>
              <w:ind w:firstLine="459"/>
              <w:jc w:val="both"/>
            </w:pPr>
            <w:r w:rsidRPr="006A67E9">
              <w:lastRenderedPageBreak/>
              <w:t xml:space="preserve">4. Основним завданням підрозділу є надання керівникові </w:t>
            </w:r>
            <w:r w:rsidRPr="006A67E9">
              <w:rPr>
                <w:b/>
                <w:strike/>
              </w:rPr>
              <w:t>центрального органу виконавчої влади,</w:t>
            </w:r>
            <w:r w:rsidRPr="006A67E9">
              <w:t xml:space="preserve"> його територіального органу та бюджетної установи об'єктивних і незалежних висновків та рекомендацій щодо:</w:t>
            </w:r>
          </w:p>
          <w:p w:rsidR="00B23556" w:rsidRPr="006A67E9" w:rsidRDefault="00B23556" w:rsidP="00532571">
            <w:pPr>
              <w:widowControl w:val="0"/>
              <w:ind w:firstLine="459"/>
              <w:jc w:val="both"/>
            </w:pPr>
            <w:r w:rsidRPr="006A67E9">
              <w:t xml:space="preserve">функціонування системи внутрішнього контролю та її удосконалення; </w:t>
            </w:r>
          </w:p>
          <w:p w:rsidR="00B23556" w:rsidRPr="006A67E9" w:rsidRDefault="00B23556" w:rsidP="00532571">
            <w:pPr>
              <w:widowControl w:val="0"/>
              <w:ind w:firstLine="459"/>
              <w:jc w:val="both"/>
            </w:pPr>
            <w:r w:rsidRPr="006A67E9">
              <w:t xml:space="preserve">удосконалення системи управління; </w:t>
            </w:r>
          </w:p>
          <w:p w:rsidR="00B23556" w:rsidRPr="006A67E9" w:rsidRDefault="00B23556" w:rsidP="00532571">
            <w:pPr>
              <w:widowControl w:val="0"/>
              <w:ind w:firstLine="459"/>
              <w:jc w:val="both"/>
            </w:pPr>
            <w:r w:rsidRPr="006A67E9">
              <w:t>запобігання фактам незаконного, неефективного та нерезультативного використання бюджетних коштів;</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r w:rsidRPr="006A67E9">
              <w:t xml:space="preserve">запобігання виникненню помилок чи інших недоліків у діяльності </w:t>
            </w:r>
            <w:r w:rsidRPr="006A67E9">
              <w:rPr>
                <w:b/>
                <w:strike/>
              </w:rPr>
              <w:t>центрального органу виконавчої влади, його територіального органу та бюджетної установи</w:t>
            </w:r>
            <w:r w:rsidRPr="006A67E9">
              <w:t>.</w:t>
            </w:r>
          </w:p>
        </w:tc>
        <w:tc>
          <w:tcPr>
            <w:tcW w:w="7513" w:type="dxa"/>
          </w:tcPr>
          <w:p w:rsidR="00B23556" w:rsidRPr="006A67E9" w:rsidRDefault="00B23556" w:rsidP="00532571">
            <w:pPr>
              <w:widowControl w:val="0"/>
              <w:ind w:firstLine="459"/>
              <w:jc w:val="both"/>
            </w:pPr>
            <w:r w:rsidRPr="006A67E9">
              <w:t xml:space="preserve">4. Основним завданням підрозділу є надання керівникові </w:t>
            </w:r>
            <w:r w:rsidRPr="006A67E9">
              <w:rPr>
                <w:b/>
              </w:rPr>
              <w:t>державного органу,</w:t>
            </w:r>
            <w:r w:rsidRPr="006A67E9">
              <w:t xml:space="preserve"> його територіального органу, бюджетної установи об'єктивних і незалежних висновків та рекомендацій щодо:</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194BFD" w:rsidRPr="006A67E9" w:rsidRDefault="00194BFD"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r w:rsidRPr="006A67E9">
              <w:t>запобігання фактам незаконного, неефективного та нерезультативного використання бюджетних коштів</w:t>
            </w:r>
            <w:r w:rsidRPr="006A67E9">
              <w:rPr>
                <w:b/>
              </w:rPr>
              <w:t xml:space="preserve"> та інших активів</w:t>
            </w:r>
            <w:r w:rsidRPr="006A67E9">
              <w:t>;</w:t>
            </w:r>
          </w:p>
          <w:p w:rsidR="00B23556" w:rsidRPr="006A67E9" w:rsidRDefault="00B23556" w:rsidP="00190726">
            <w:pPr>
              <w:widowControl w:val="0"/>
              <w:ind w:firstLine="459"/>
              <w:jc w:val="both"/>
            </w:pPr>
            <w:r w:rsidRPr="006A67E9">
              <w:t xml:space="preserve">запобігання виникненню помилок чи інших недоліків у діяльності </w:t>
            </w:r>
            <w:r w:rsidRPr="006A67E9">
              <w:rPr>
                <w:b/>
              </w:rPr>
              <w:t>державного органу, його територіальних органів, підприємств, установ та організацій, що належать до сфери його управління.</w:t>
            </w:r>
          </w:p>
        </w:tc>
      </w:tr>
      <w:tr w:rsidR="00B23556" w:rsidRPr="006A67E9" w:rsidTr="008E4333">
        <w:tc>
          <w:tcPr>
            <w:tcW w:w="7400" w:type="dxa"/>
          </w:tcPr>
          <w:p w:rsidR="00B23556" w:rsidRPr="006A67E9" w:rsidRDefault="00B23556" w:rsidP="00532571">
            <w:pPr>
              <w:widowControl w:val="0"/>
              <w:ind w:firstLine="459"/>
              <w:jc w:val="both"/>
            </w:pPr>
            <w:r w:rsidRPr="006A67E9">
              <w:t xml:space="preserve">5. Підрозділ відповідно до покладених на нього завдань: </w:t>
            </w:r>
          </w:p>
          <w:p w:rsidR="00B23556" w:rsidRPr="006A67E9" w:rsidRDefault="00B23556" w:rsidP="00532571">
            <w:pPr>
              <w:widowControl w:val="0"/>
              <w:ind w:firstLine="459"/>
              <w:jc w:val="both"/>
            </w:pPr>
            <w:r w:rsidRPr="006A67E9">
              <w:t>1) проводить оцінку:</w:t>
            </w:r>
          </w:p>
          <w:p w:rsidR="00B23556" w:rsidRPr="006A67E9" w:rsidRDefault="00B23556" w:rsidP="00532571">
            <w:pPr>
              <w:widowControl w:val="0"/>
              <w:ind w:firstLine="459"/>
              <w:jc w:val="both"/>
            </w:pPr>
            <w:r w:rsidRPr="006A67E9">
              <w:t xml:space="preserve">ефективності функціонування системи внутрішнього контролю; </w:t>
            </w:r>
          </w:p>
          <w:p w:rsidR="00B23556" w:rsidRPr="006A67E9" w:rsidRDefault="00B23556" w:rsidP="00532571">
            <w:pPr>
              <w:widowControl w:val="0"/>
              <w:ind w:firstLine="459"/>
              <w:jc w:val="both"/>
            </w:pPr>
            <w:r w:rsidRPr="006A67E9">
              <w:t xml:space="preserve">ступеня виконання і досягнення цілей, визначених у стратегічних та річних планах; </w:t>
            </w:r>
          </w:p>
          <w:p w:rsidR="00B23556" w:rsidRPr="006A67E9" w:rsidRDefault="00B23556" w:rsidP="00532571">
            <w:pPr>
              <w:widowControl w:val="0"/>
              <w:ind w:firstLine="459"/>
              <w:jc w:val="both"/>
            </w:pPr>
            <w:r w:rsidRPr="006A67E9">
              <w:t xml:space="preserve">ефективності планування і виконання бюджетних програм та результатів їх виконання; </w:t>
            </w:r>
          </w:p>
          <w:p w:rsidR="00B23556" w:rsidRPr="006A67E9" w:rsidRDefault="00B23556" w:rsidP="00532571">
            <w:pPr>
              <w:widowControl w:val="0"/>
              <w:ind w:firstLine="459"/>
              <w:jc w:val="both"/>
            </w:pPr>
            <w:r w:rsidRPr="006A67E9">
              <w:t xml:space="preserve">якості надання адміністративних послуг та виконання контрольно-наглядових функцій, завдань, визначених актами законодавства; </w:t>
            </w:r>
          </w:p>
          <w:p w:rsidR="00B23556" w:rsidRPr="006A67E9" w:rsidRDefault="00B23556" w:rsidP="00532571">
            <w:pPr>
              <w:widowControl w:val="0"/>
              <w:ind w:firstLine="459"/>
              <w:jc w:val="both"/>
            </w:pPr>
            <w:r w:rsidRPr="006A67E9">
              <w:rPr>
                <w:b/>
                <w:strike/>
              </w:rPr>
              <w:t>стану</w:t>
            </w:r>
            <w:r w:rsidRPr="006A67E9">
              <w:t xml:space="preserve"> збереження активів </w:t>
            </w:r>
            <w:r w:rsidRPr="006A67E9">
              <w:rPr>
                <w:b/>
                <w:strike/>
              </w:rPr>
              <w:t>та інформації</w:t>
            </w:r>
            <w:r w:rsidRPr="006A67E9">
              <w:t>;</w:t>
            </w:r>
          </w:p>
          <w:p w:rsidR="00B23556" w:rsidRPr="006A67E9" w:rsidRDefault="00B23556" w:rsidP="00532571">
            <w:pPr>
              <w:widowControl w:val="0"/>
              <w:ind w:firstLine="459"/>
              <w:jc w:val="both"/>
              <w:rPr>
                <w:b/>
                <w:strike/>
              </w:rPr>
            </w:pPr>
          </w:p>
          <w:p w:rsidR="001A3F42" w:rsidRPr="006A67E9" w:rsidRDefault="001A3F42" w:rsidP="00532571">
            <w:pPr>
              <w:widowControl w:val="0"/>
              <w:ind w:firstLine="459"/>
              <w:jc w:val="both"/>
              <w:rPr>
                <w:b/>
                <w:strike/>
              </w:rPr>
            </w:pPr>
          </w:p>
          <w:p w:rsidR="00B23556" w:rsidRPr="006A67E9" w:rsidRDefault="00B23556" w:rsidP="00532571">
            <w:pPr>
              <w:widowControl w:val="0"/>
              <w:ind w:firstLine="459"/>
              <w:jc w:val="both"/>
            </w:pPr>
            <w:r w:rsidRPr="006A67E9">
              <w:rPr>
                <w:b/>
                <w:strike/>
              </w:rPr>
              <w:t>стану</w:t>
            </w:r>
            <w:r w:rsidRPr="006A67E9">
              <w:t xml:space="preserve"> управління державним майном;</w:t>
            </w:r>
          </w:p>
          <w:p w:rsidR="00B23556" w:rsidRPr="006A67E9" w:rsidRDefault="00B23556" w:rsidP="00532571">
            <w:pPr>
              <w:widowControl w:val="0"/>
              <w:ind w:firstLine="459"/>
              <w:jc w:val="both"/>
            </w:pPr>
            <w:r w:rsidRPr="006A67E9">
              <w:t xml:space="preserve">правильності ведення бухгалтерського обліку та достовірності фінансової і бюджетної звітності; </w:t>
            </w:r>
          </w:p>
          <w:p w:rsidR="00B23556" w:rsidRPr="006A67E9" w:rsidRDefault="00B23556" w:rsidP="00532571">
            <w:pPr>
              <w:widowControl w:val="0"/>
              <w:ind w:firstLine="459"/>
              <w:jc w:val="both"/>
              <w:rPr>
                <w:b/>
              </w:rPr>
            </w:pPr>
            <w:r w:rsidRPr="006A67E9">
              <w:t xml:space="preserve">ризиків, які негативно впливають на виконання функцій і завдань </w:t>
            </w:r>
            <w:r w:rsidRPr="006A67E9">
              <w:rPr>
                <w:b/>
                <w:strike/>
              </w:rPr>
              <w:t xml:space="preserve">центрального органу виконавчої влади, його </w:t>
            </w:r>
            <w:r w:rsidRPr="006A67E9">
              <w:rPr>
                <w:b/>
                <w:strike/>
              </w:rPr>
              <w:lastRenderedPageBreak/>
              <w:t>територіального органу та</w:t>
            </w:r>
            <w:r w:rsidRPr="006A67E9">
              <w:rPr>
                <w:strike/>
              </w:rPr>
              <w:t xml:space="preserve"> </w:t>
            </w:r>
            <w:r w:rsidRPr="006A67E9">
              <w:rPr>
                <w:b/>
                <w:strike/>
              </w:rPr>
              <w:t>бюджетної установи;</w:t>
            </w:r>
          </w:p>
          <w:p w:rsidR="00B23556" w:rsidRPr="006A67E9" w:rsidRDefault="00B23556" w:rsidP="00532571">
            <w:pPr>
              <w:widowControl w:val="0"/>
              <w:ind w:firstLine="459"/>
              <w:jc w:val="both"/>
            </w:pPr>
          </w:p>
          <w:p w:rsidR="00B23556" w:rsidRPr="006A67E9" w:rsidRDefault="00B23556" w:rsidP="00532571">
            <w:pPr>
              <w:widowControl w:val="0"/>
              <w:ind w:firstLine="459"/>
              <w:jc w:val="both"/>
              <w:rPr>
                <w:b/>
              </w:rPr>
            </w:pPr>
            <w:r w:rsidRPr="006A67E9">
              <w:rPr>
                <w:b/>
              </w:rPr>
              <w:t xml:space="preserve">2) проводить за дорученням керівника центрального органу виконавчої влади, його територіального органу та бюджетної установи аналіз проектів наказів та інших документів, пов'язаних з використанням бюджетних коштів, для забезпечення їх цільового та ефективного використання; </w:t>
            </w:r>
          </w:p>
          <w:p w:rsidR="00B23556" w:rsidRPr="006A67E9" w:rsidRDefault="00B23556" w:rsidP="00532571">
            <w:pPr>
              <w:widowControl w:val="0"/>
              <w:ind w:firstLine="459"/>
              <w:jc w:val="both"/>
            </w:pPr>
            <w:bookmarkStart w:id="2" w:name="o56"/>
            <w:bookmarkEnd w:id="2"/>
            <w:r w:rsidRPr="006A67E9">
              <w:t xml:space="preserve">3) планує, організовує та проводить внутрішні аудити, документує їх результати, готує аудиторські звіти, висновки та рекомендації, а також проводить моніторинг врахування рекомендацій; </w:t>
            </w:r>
          </w:p>
          <w:p w:rsidR="00B23556" w:rsidRPr="006A67E9" w:rsidRDefault="00B23556" w:rsidP="00532571">
            <w:pPr>
              <w:widowControl w:val="0"/>
              <w:ind w:firstLine="459"/>
              <w:jc w:val="both"/>
            </w:pPr>
            <w:r w:rsidRPr="006A67E9">
              <w:t xml:space="preserve">4) взаємодіє з іншими структурними підрозділами  </w:t>
            </w:r>
            <w:r w:rsidRPr="006A67E9">
              <w:rPr>
                <w:b/>
                <w:strike/>
              </w:rPr>
              <w:t>центрального органу виконавчої влади</w:t>
            </w:r>
            <w:r w:rsidRPr="006A67E9">
              <w:t xml:space="preserve">, його територіального органу та бюджетної установи, іншими державними органами, підприємствами, їх об'єднаннями, установами та організаціями з питань </w:t>
            </w:r>
            <w:r w:rsidRPr="006A67E9">
              <w:rPr>
                <w:b/>
                <w:strike/>
              </w:rPr>
              <w:t>проведення</w:t>
            </w:r>
            <w:r w:rsidRPr="006A67E9">
              <w:t xml:space="preserve"> внутрішнього аудиту; </w:t>
            </w:r>
          </w:p>
          <w:p w:rsidR="00B23556" w:rsidRPr="006A67E9" w:rsidRDefault="00B23556" w:rsidP="00532571">
            <w:pPr>
              <w:widowControl w:val="0"/>
              <w:ind w:firstLine="459"/>
              <w:jc w:val="both"/>
            </w:pPr>
            <w:r w:rsidRPr="006A67E9">
              <w:t xml:space="preserve">5) подає керівникові </w:t>
            </w:r>
            <w:r w:rsidRPr="006A67E9">
              <w:rPr>
                <w:b/>
                <w:strike/>
              </w:rPr>
              <w:t>центрального органу виконавчої влади</w:t>
            </w:r>
            <w:r w:rsidRPr="006A67E9">
              <w:t>, його територіального органу та бюджетної установи аудиторські звіти і рекомендації для прийняття ним відповідних управлінських рішень;</w:t>
            </w:r>
          </w:p>
          <w:p w:rsidR="00B23556" w:rsidRPr="006A67E9" w:rsidRDefault="00B23556" w:rsidP="00532571">
            <w:pPr>
              <w:widowControl w:val="0"/>
              <w:ind w:firstLine="459"/>
              <w:jc w:val="both"/>
            </w:pPr>
            <w:r w:rsidRPr="006A67E9">
              <w:t>6) звітує про результати діяльності відповідно до вимог цього Порядку та стандартів внутрішнього аудиту</w:t>
            </w:r>
            <w:r w:rsidRPr="006A67E9">
              <w:rPr>
                <w:b/>
              </w:rPr>
              <w:t>;</w:t>
            </w:r>
          </w:p>
          <w:p w:rsidR="00B23556" w:rsidRPr="006A67E9" w:rsidRDefault="00B23556" w:rsidP="00532571">
            <w:pPr>
              <w:widowControl w:val="0"/>
              <w:ind w:firstLine="459"/>
              <w:jc w:val="both"/>
            </w:pPr>
            <w:r w:rsidRPr="006A67E9">
              <w:t>7) виконує інші функції відповідно до його компетенції.</w:t>
            </w:r>
          </w:p>
        </w:tc>
        <w:tc>
          <w:tcPr>
            <w:tcW w:w="7513" w:type="dxa"/>
          </w:tcPr>
          <w:p w:rsidR="00B23556" w:rsidRPr="006A67E9" w:rsidRDefault="00B23556" w:rsidP="00532571">
            <w:pPr>
              <w:widowControl w:val="0"/>
              <w:ind w:firstLine="459"/>
              <w:jc w:val="both"/>
            </w:pPr>
            <w:r w:rsidRPr="006A67E9">
              <w:lastRenderedPageBreak/>
              <w:t xml:space="preserve">5. Підрозділ відповідно до покладених на нього завдань: </w:t>
            </w:r>
          </w:p>
          <w:p w:rsidR="00B23556" w:rsidRPr="006A67E9" w:rsidRDefault="00B23556" w:rsidP="00532571">
            <w:pPr>
              <w:widowControl w:val="0"/>
              <w:ind w:firstLine="459"/>
              <w:jc w:val="both"/>
            </w:pPr>
            <w:r w:rsidRPr="006A67E9">
              <w:t>1) проводить оцінку:</w:t>
            </w:r>
          </w:p>
          <w:p w:rsidR="00B23556" w:rsidRPr="006A67E9" w:rsidRDefault="00B23556" w:rsidP="00532571">
            <w:pPr>
              <w:widowControl w:val="0"/>
              <w:ind w:firstLine="459"/>
              <w:jc w:val="both"/>
              <w:rPr>
                <w:b/>
                <w:color w:val="000000"/>
              </w:rPr>
            </w:pPr>
          </w:p>
          <w:p w:rsidR="00B23556" w:rsidRPr="006A67E9" w:rsidRDefault="00B23556" w:rsidP="00532571">
            <w:pPr>
              <w:widowControl w:val="0"/>
              <w:ind w:firstLine="459"/>
              <w:jc w:val="both"/>
              <w:rPr>
                <w:b/>
                <w:color w:val="000000"/>
              </w:rPr>
            </w:pPr>
          </w:p>
          <w:p w:rsidR="00B23556" w:rsidRPr="006A67E9" w:rsidRDefault="00B23556" w:rsidP="00532571">
            <w:pPr>
              <w:widowControl w:val="0"/>
              <w:ind w:firstLine="459"/>
              <w:jc w:val="both"/>
              <w:rPr>
                <w:b/>
                <w:color w:val="000000"/>
              </w:rPr>
            </w:pPr>
          </w:p>
          <w:p w:rsidR="00B23556" w:rsidRPr="006A67E9" w:rsidRDefault="00B23556" w:rsidP="00532571">
            <w:pPr>
              <w:widowControl w:val="0"/>
              <w:ind w:firstLine="459"/>
              <w:jc w:val="both"/>
              <w:rPr>
                <w:b/>
                <w:color w:val="000000"/>
              </w:rPr>
            </w:pPr>
            <w:r w:rsidRPr="006A67E9">
              <w:rPr>
                <w:color w:val="000000"/>
              </w:rPr>
              <w:t>ефективності планування і виконання бюджетних програм та результатів їх виконання,</w:t>
            </w:r>
            <w:r w:rsidRPr="006A67E9">
              <w:rPr>
                <w:b/>
                <w:color w:val="000000"/>
              </w:rPr>
              <w:t xml:space="preserve"> управління бюджетними коштами;</w:t>
            </w:r>
          </w:p>
          <w:p w:rsidR="00B23556" w:rsidRPr="006A67E9" w:rsidRDefault="00B23556" w:rsidP="00532571">
            <w:pPr>
              <w:widowControl w:val="0"/>
              <w:ind w:firstLine="459"/>
              <w:jc w:val="both"/>
              <w:rPr>
                <w:b/>
                <w:color w:val="000000"/>
              </w:rPr>
            </w:pPr>
          </w:p>
          <w:p w:rsidR="00B23556" w:rsidRPr="006A67E9" w:rsidRDefault="00B23556" w:rsidP="00532571">
            <w:pPr>
              <w:widowControl w:val="0"/>
              <w:ind w:firstLine="459"/>
              <w:jc w:val="both"/>
              <w:rPr>
                <w:b/>
                <w:color w:val="000000"/>
              </w:rPr>
            </w:pPr>
          </w:p>
          <w:p w:rsidR="001A3F42" w:rsidRPr="006A67E9" w:rsidRDefault="001A3F42" w:rsidP="001A3F42">
            <w:pPr>
              <w:widowControl w:val="0"/>
              <w:jc w:val="both"/>
              <w:rPr>
                <w:b/>
                <w:color w:val="000000"/>
              </w:rPr>
            </w:pPr>
          </w:p>
          <w:p w:rsidR="001A3F42" w:rsidRPr="006A67E9" w:rsidRDefault="001A3F42" w:rsidP="00532571">
            <w:pPr>
              <w:widowControl w:val="0"/>
              <w:ind w:firstLine="459"/>
              <w:jc w:val="both"/>
              <w:rPr>
                <w:b/>
                <w:color w:val="000000"/>
              </w:rPr>
            </w:pPr>
            <w:r w:rsidRPr="006A67E9">
              <w:rPr>
                <w:b/>
                <w:color w:val="000000"/>
              </w:rPr>
              <w:t>використання і збереження активів</w:t>
            </w:r>
            <w:r w:rsidR="0003506B" w:rsidRPr="006A67E9">
              <w:rPr>
                <w:b/>
                <w:color w:val="000000"/>
              </w:rPr>
              <w:t>;</w:t>
            </w:r>
          </w:p>
          <w:p w:rsidR="00B23556" w:rsidRPr="006A67E9" w:rsidRDefault="00B23556" w:rsidP="00532571">
            <w:pPr>
              <w:widowControl w:val="0"/>
              <w:ind w:firstLine="459"/>
              <w:jc w:val="both"/>
              <w:rPr>
                <w:b/>
                <w:color w:val="000000"/>
              </w:rPr>
            </w:pPr>
            <w:r w:rsidRPr="006A67E9">
              <w:rPr>
                <w:b/>
                <w:color w:val="000000"/>
              </w:rPr>
              <w:t>надійності, ефективності та результативності інформаційних систем і технологій;</w:t>
            </w:r>
          </w:p>
          <w:p w:rsidR="00B23556" w:rsidRPr="006A67E9" w:rsidRDefault="00B23556" w:rsidP="00532571">
            <w:pPr>
              <w:widowControl w:val="0"/>
              <w:ind w:firstLine="459"/>
              <w:jc w:val="both"/>
              <w:rPr>
                <w:color w:val="000000"/>
              </w:rPr>
            </w:pPr>
            <w:r w:rsidRPr="006A67E9">
              <w:rPr>
                <w:color w:val="000000"/>
              </w:rPr>
              <w:t>управління державним майном;</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rPr>
                <w:b/>
              </w:rPr>
            </w:pPr>
            <w:r w:rsidRPr="006A67E9">
              <w:t xml:space="preserve">ризиків, які негативно впливають на виконання функцій і завдань </w:t>
            </w:r>
            <w:r w:rsidRPr="006A67E9">
              <w:rPr>
                <w:b/>
              </w:rPr>
              <w:t xml:space="preserve">державного органу, його територіальних органів, підприємств, </w:t>
            </w:r>
            <w:r w:rsidRPr="006A67E9">
              <w:rPr>
                <w:b/>
              </w:rPr>
              <w:lastRenderedPageBreak/>
              <w:t>установ та організацій, що належать до сфери його управління;</w:t>
            </w: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r w:rsidRPr="006A67E9">
              <w:rPr>
                <w:b/>
              </w:rPr>
              <w:t>Виключити</w:t>
            </w: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pPr>
            <w:r w:rsidRPr="006A67E9">
              <w:t xml:space="preserve">4) взаємодіє з іншими структурними підрозділами </w:t>
            </w:r>
            <w:r w:rsidRPr="006A67E9">
              <w:rPr>
                <w:b/>
              </w:rPr>
              <w:t>державного органу</w:t>
            </w:r>
            <w:r w:rsidRPr="006A67E9">
              <w:t xml:space="preserve">, його територіального органу та бюджетної установи, іншими державними органами, підприємствами, їх об'єднаннями, установами та організаціями з питань </w:t>
            </w:r>
            <w:r w:rsidR="00596711" w:rsidRPr="006A67E9">
              <w:rPr>
                <w:b/>
              </w:rPr>
              <w:t>здійснення</w:t>
            </w:r>
            <w:r w:rsidRPr="006A67E9">
              <w:t xml:space="preserve"> внутрішнього аудиту;</w:t>
            </w:r>
          </w:p>
          <w:p w:rsidR="00B23556" w:rsidRPr="006A67E9" w:rsidRDefault="00B23556" w:rsidP="00532571">
            <w:pPr>
              <w:widowControl w:val="0"/>
              <w:ind w:firstLine="459"/>
              <w:jc w:val="both"/>
              <w:rPr>
                <w:b/>
              </w:rPr>
            </w:pPr>
          </w:p>
          <w:p w:rsidR="00B23556" w:rsidRPr="006A67E9" w:rsidRDefault="00B23556" w:rsidP="00532571">
            <w:pPr>
              <w:widowControl w:val="0"/>
              <w:ind w:firstLine="459"/>
              <w:jc w:val="both"/>
            </w:pPr>
            <w:r w:rsidRPr="006A67E9">
              <w:t xml:space="preserve">5) подає керівникові </w:t>
            </w:r>
            <w:r w:rsidRPr="006A67E9">
              <w:rPr>
                <w:b/>
              </w:rPr>
              <w:t>державного органу,</w:t>
            </w:r>
            <w:r w:rsidRPr="006A67E9">
              <w:t xml:space="preserve"> його територіального органу та бюджетної установи аудиторські звіти і рекомендації для прийняття ним відповідних управлінських рішень;</w:t>
            </w:r>
          </w:p>
          <w:p w:rsidR="00B23556" w:rsidRPr="006A67E9" w:rsidRDefault="00B23556" w:rsidP="0003506B">
            <w:pPr>
              <w:widowControl w:val="0"/>
              <w:ind w:firstLine="459"/>
              <w:jc w:val="both"/>
              <w:rPr>
                <w:b/>
              </w:rPr>
            </w:pPr>
          </w:p>
        </w:tc>
      </w:tr>
      <w:tr w:rsidR="00B23556" w:rsidRPr="006A67E9" w:rsidTr="008E4333">
        <w:tc>
          <w:tcPr>
            <w:tcW w:w="7400" w:type="dxa"/>
          </w:tcPr>
          <w:p w:rsidR="00B23556" w:rsidRPr="006A67E9" w:rsidRDefault="00B23556" w:rsidP="00532571">
            <w:pPr>
              <w:widowControl w:val="0"/>
              <w:ind w:firstLine="459"/>
              <w:jc w:val="both"/>
            </w:pPr>
          </w:p>
        </w:tc>
        <w:tc>
          <w:tcPr>
            <w:tcW w:w="7513" w:type="dxa"/>
          </w:tcPr>
          <w:p w:rsidR="00B23556" w:rsidRPr="006A67E9" w:rsidRDefault="00B23556" w:rsidP="00532571">
            <w:pPr>
              <w:widowControl w:val="0"/>
              <w:ind w:firstLine="459"/>
              <w:jc w:val="both"/>
              <w:rPr>
                <w:b/>
              </w:rPr>
            </w:pPr>
            <w:r w:rsidRPr="006A67E9">
              <w:rPr>
                <w:b/>
              </w:rPr>
              <w:t>Доповнити пунктом такого змісту:</w:t>
            </w:r>
          </w:p>
          <w:p w:rsidR="00B23556" w:rsidRPr="006A67E9" w:rsidRDefault="00B23556" w:rsidP="0063575C">
            <w:pPr>
              <w:widowControl w:val="0"/>
              <w:ind w:firstLine="459"/>
              <w:jc w:val="both"/>
              <w:rPr>
                <w:b/>
              </w:rPr>
            </w:pPr>
            <w:r w:rsidRPr="006A67E9">
              <w:rPr>
                <w:b/>
              </w:rPr>
              <w:t>5</w:t>
            </w:r>
            <w:r w:rsidRPr="006A67E9">
              <w:rPr>
                <w:b/>
                <w:vertAlign w:val="superscript"/>
              </w:rPr>
              <w:t>1</w:t>
            </w:r>
            <w:r w:rsidRPr="006A67E9">
              <w:rPr>
                <w:b/>
              </w:rPr>
              <w:t>. Керівник підрозділу і керівник державного органу, його територіального органу та бюджетної установи підписують декларацію внутрішнього аудиту, в якій зазначаються місія та цілі, принципи незалежності, основні повноваження та обов’язки підрозділу.</w:t>
            </w:r>
          </w:p>
          <w:p w:rsidR="00B23556" w:rsidRPr="006A67E9" w:rsidRDefault="00B23556" w:rsidP="00AF49D0">
            <w:pPr>
              <w:widowControl w:val="0"/>
              <w:ind w:firstLine="459"/>
              <w:jc w:val="both"/>
              <w:rPr>
                <w:b/>
              </w:rPr>
            </w:pPr>
            <w:r w:rsidRPr="006A67E9">
              <w:rPr>
                <w:b/>
              </w:rPr>
              <w:t>Декларація внутрішнього аудиту підписується протягом місяця з дня призначення нового керівника підрозділу та/або керівника державного органу.</w:t>
            </w:r>
          </w:p>
          <w:p w:rsidR="00205B07" w:rsidRPr="006A67E9" w:rsidRDefault="00B23556" w:rsidP="000B3319">
            <w:pPr>
              <w:widowControl w:val="0"/>
              <w:ind w:firstLine="459"/>
              <w:jc w:val="both"/>
              <w:rPr>
                <w:b/>
              </w:rPr>
            </w:pPr>
            <w:r w:rsidRPr="006A67E9">
              <w:rPr>
                <w:b/>
              </w:rPr>
              <w:t xml:space="preserve">За ініціативою керівника підрозділу або керівника </w:t>
            </w:r>
            <w:r w:rsidRPr="006A67E9">
              <w:rPr>
                <w:b/>
              </w:rPr>
              <w:lastRenderedPageBreak/>
              <w:t>державного органу до декларації внутрішнього аудиту можуть вноситись зміни. Зміни до декларації вносяться в порядку її підписання.</w:t>
            </w:r>
          </w:p>
          <w:p w:rsidR="00176B9E" w:rsidRPr="006A67E9" w:rsidRDefault="00176B9E" w:rsidP="00AF49D0">
            <w:pPr>
              <w:widowControl w:val="0"/>
              <w:ind w:firstLine="459"/>
              <w:jc w:val="both"/>
              <w:rPr>
                <w:b/>
              </w:rPr>
            </w:pPr>
          </w:p>
        </w:tc>
      </w:tr>
      <w:tr w:rsidR="00B23556" w:rsidRPr="006A67E9" w:rsidTr="008E4333">
        <w:tc>
          <w:tcPr>
            <w:tcW w:w="7400" w:type="dxa"/>
          </w:tcPr>
          <w:p w:rsidR="00B23556" w:rsidRPr="006A67E9" w:rsidRDefault="00B23556" w:rsidP="00532571">
            <w:pPr>
              <w:widowControl w:val="0"/>
              <w:ind w:firstLine="459"/>
              <w:jc w:val="both"/>
            </w:pPr>
            <w:r w:rsidRPr="006A67E9">
              <w:lastRenderedPageBreak/>
              <w:t xml:space="preserve">6. Внутрішній аудит проводиться згідно з </w:t>
            </w:r>
            <w:r w:rsidRPr="006A67E9">
              <w:rPr>
                <w:b/>
                <w:strike/>
              </w:rPr>
              <w:t>планами, що формуються підрозділом, затверджуються керівником центрального органу виконавчої влади, його територіального органу та бюджетної установи та оприлюднюються на їх офіційному веб-сайті.</w:t>
            </w:r>
            <w:r w:rsidRPr="006A67E9">
              <w:t xml:space="preserve"> </w:t>
            </w:r>
          </w:p>
          <w:p w:rsidR="00B23556" w:rsidRPr="006A67E9" w:rsidRDefault="00B23556" w:rsidP="00532571">
            <w:pPr>
              <w:widowControl w:val="0"/>
              <w:ind w:firstLine="459"/>
              <w:jc w:val="both"/>
            </w:pPr>
            <w:bookmarkStart w:id="3" w:name="o62"/>
            <w:bookmarkEnd w:id="3"/>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1E3387" w:rsidRPr="006A67E9" w:rsidRDefault="001E3387" w:rsidP="00532571">
            <w:pPr>
              <w:widowControl w:val="0"/>
              <w:ind w:firstLine="459"/>
              <w:jc w:val="both"/>
            </w:pPr>
          </w:p>
          <w:p w:rsidR="001E3387" w:rsidRPr="006A67E9" w:rsidRDefault="001E3387" w:rsidP="00532571">
            <w:pPr>
              <w:widowControl w:val="0"/>
              <w:ind w:firstLine="459"/>
              <w:jc w:val="both"/>
            </w:pPr>
          </w:p>
          <w:p w:rsidR="001E3387" w:rsidRPr="006A67E9" w:rsidRDefault="001E3387" w:rsidP="00532571">
            <w:pPr>
              <w:widowControl w:val="0"/>
              <w:ind w:firstLine="459"/>
              <w:jc w:val="both"/>
            </w:pPr>
          </w:p>
          <w:p w:rsidR="001E3387" w:rsidRPr="006A67E9" w:rsidRDefault="001E3387" w:rsidP="00532571">
            <w:pPr>
              <w:widowControl w:val="0"/>
              <w:ind w:firstLine="459"/>
              <w:jc w:val="both"/>
            </w:pPr>
          </w:p>
          <w:p w:rsidR="00B23556" w:rsidRPr="006A67E9" w:rsidRDefault="00B23556" w:rsidP="00532571">
            <w:pPr>
              <w:widowControl w:val="0"/>
              <w:ind w:firstLine="459"/>
              <w:jc w:val="both"/>
            </w:pPr>
            <w:r w:rsidRPr="006A67E9">
              <w:t>Копія затвердженого</w:t>
            </w:r>
            <w:r w:rsidRPr="006A67E9">
              <w:rPr>
                <w:b/>
              </w:rPr>
              <w:t xml:space="preserve"> </w:t>
            </w:r>
            <w:r w:rsidRPr="006A67E9">
              <w:rPr>
                <w:b/>
                <w:strike/>
              </w:rPr>
              <w:t>плану (змін до нього) надсилається</w:t>
            </w:r>
            <w:r w:rsidRPr="006A67E9">
              <w:t xml:space="preserve"> до Мінфіну.</w:t>
            </w:r>
          </w:p>
        </w:tc>
        <w:tc>
          <w:tcPr>
            <w:tcW w:w="7513" w:type="dxa"/>
          </w:tcPr>
          <w:p w:rsidR="00B23556" w:rsidRPr="006A67E9" w:rsidRDefault="00B23556" w:rsidP="004108A1">
            <w:pPr>
              <w:widowControl w:val="0"/>
              <w:ind w:firstLine="459"/>
              <w:jc w:val="both"/>
              <w:rPr>
                <w:b/>
              </w:rPr>
            </w:pPr>
            <w:r w:rsidRPr="006A67E9">
              <w:t xml:space="preserve">6. Внутрішній аудит проводиться згідно з </w:t>
            </w:r>
            <w:r w:rsidRPr="006A67E9">
              <w:rPr>
                <w:b/>
              </w:rPr>
              <w:t>стратегічними та операційними планами діяльності з внутрішнього аудиту (далі – Стратегічний та Операційний плани).</w:t>
            </w:r>
          </w:p>
          <w:p w:rsidR="00900D8C" w:rsidRPr="006A67E9" w:rsidRDefault="00900D8C" w:rsidP="004108A1">
            <w:pPr>
              <w:widowControl w:val="0"/>
              <w:ind w:firstLine="459"/>
              <w:jc w:val="both"/>
              <w:rPr>
                <w:b/>
              </w:rPr>
            </w:pPr>
            <w:r w:rsidRPr="006A67E9">
              <w:rPr>
                <w:b/>
              </w:rPr>
              <w:t>Стратегічний план має ураховувати стратегію державного органу (у разі її наявності) та визначати завдання і результати, які підрозділ повинен досягнути за наступні три роки.</w:t>
            </w:r>
          </w:p>
          <w:p w:rsidR="00B23556" w:rsidRPr="006A67E9" w:rsidRDefault="00B23556" w:rsidP="004108A1">
            <w:pPr>
              <w:widowControl w:val="0"/>
              <w:ind w:firstLine="459"/>
              <w:jc w:val="both"/>
              <w:rPr>
                <w:b/>
              </w:rPr>
            </w:pPr>
            <w:r w:rsidRPr="006A67E9">
              <w:rPr>
                <w:b/>
              </w:rPr>
              <w:t>Стратегічний план складається на три роки. Операційний план складається на рік з урахуванням завдань Стратегічного плану.</w:t>
            </w:r>
          </w:p>
          <w:p w:rsidR="001E3387" w:rsidRPr="006A67E9" w:rsidRDefault="00B23556" w:rsidP="004108A1">
            <w:pPr>
              <w:widowControl w:val="0"/>
              <w:ind w:firstLine="459"/>
              <w:jc w:val="both"/>
              <w:rPr>
                <w:b/>
              </w:rPr>
            </w:pPr>
            <w:r w:rsidRPr="006A67E9">
              <w:rPr>
                <w:b/>
              </w:rPr>
              <w:t>Стратегічний та Операційний плани формуються підрозділом та затверджуються керівником державного органу, його територіального органу, бюджетної установи</w:t>
            </w:r>
            <w:r w:rsidR="0003506B" w:rsidRPr="006A67E9">
              <w:rPr>
                <w:b/>
              </w:rPr>
              <w:t xml:space="preserve"> не пізніше ніж за 15 календарних днів до початку планового періоду</w:t>
            </w:r>
            <w:r w:rsidRPr="006A67E9">
              <w:rPr>
                <w:b/>
              </w:rPr>
              <w:t>.</w:t>
            </w:r>
            <w:r w:rsidR="0003506B" w:rsidRPr="006A67E9">
              <w:rPr>
                <w:b/>
              </w:rPr>
              <w:t xml:space="preserve"> </w:t>
            </w:r>
          </w:p>
          <w:p w:rsidR="00B23556" w:rsidRPr="006A67E9" w:rsidRDefault="0003506B" w:rsidP="004108A1">
            <w:pPr>
              <w:widowControl w:val="0"/>
              <w:ind w:firstLine="459"/>
              <w:jc w:val="both"/>
              <w:rPr>
                <w:b/>
              </w:rPr>
            </w:pPr>
            <w:r w:rsidRPr="006A67E9">
              <w:rPr>
                <w:b/>
              </w:rPr>
              <w:t>Зміни до Стратегічного та Операційного планів вносяться в порядку їх затвердження не пізніше ніж за 15 календарних днів до завершення планового</w:t>
            </w:r>
            <w:r w:rsidR="001E3387" w:rsidRPr="006A67E9">
              <w:rPr>
                <w:b/>
              </w:rPr>
              <w:t xml:space="preserve"> періоду.</w:t>
            </w:r>
          </w:p>
          <w:p w:rsidR="00B23556" w:rsidRPr="006A67E9" w:rsidRDefault="00B23556" w:rsidP="004108A1">
            <w:pPr>
              <w:widowControl w:val="0"/>
              <w:ind w:firstLine="459"/>
              <w:jc w:val="both"/>
              <w:rPr>
                <w:b/>
              </w:rPr>
            </w:pPr>
            <w:r w:rsidRPr="006A67E9">
              <w:rPr>
                <w:b/>
              </w:rPr>
              <w:t>У разі створення підрозділів у територіальних органах та бюджетних установах державного органу складаються зведені Стратегічний та Операційний плани (далі – зведені плани) діяльності з внутрішнього аудиту в державному органі, його територіальних органах та бюджетних установах, які формуються підрозділом та затверджуються керівником державного органу. Керівник територіального органу та бюджетної установи забезпечує подання Стратегічного та Операційного планів керівникові державного органу в установлений ним строк.</w:t>
            </w:r>
          </w:p>
          <w:p w:rsidR="00B23556" w:rsidRPr="006A67E9" w:rsidRDefault="00B23556" w:rsidP="004108A1">
            <w:pPr>
              <w:widowControl w:val="0"/>
              <w:ind w:firstLine="459"/>
              <w:jc w:val="both"/>
              <w:rPr>
                <w:b/>
              </w:rPr>
            </w:pPr>
            <w:r w:rsidRPr="006A67E9">
              <w:rPr>
                <w:b/>
              </w:rPr>
              <w:t>Стратегічний та Операційний плани (зведені плани) можуть оприлюднюватися на офіційному веб-сайті державного органу.</w:t>
            </w:r>
          </w:p>
          <w:p w:rsidR="00B23556" w:rsidRPr="006A67E9" w:rsidRDefault="00B23556" w:rsidP="004108A1">
            <w:pPr>
              <w:widowControl w:val="0"/>
              <w:ind w:firstLine="459"/>
              <w:jc w:val="both"/>
              <w:rPr>
                <w:b/>
              </w:rPr>
            </w:pPr>
            <w:r w:rsidRPr="006A67E9">
              <w:t>Копії затверджених</w:t>
            </w:r>
            <w:r w:rsidRPr="006A67E9">
              <w:rPr>
                <w:b/>
              </w:rPr>
              <w:t xml:space="preserve"> Стратегічних та Операційних планів (зведених планів) та змін до них надсилаються </w:t>
            </w:r>
            <w:r w:rsidRPr="006A67E9">
              <w:t>до Мінфіну</w:t>
            </w:r>
            <w:r w:rsidRPr="006A67E9">
              <w:rPr>
                <w:b/>
              </w:rPr>
              <w:t xml:space="preserve"> </w:t>
            </w:r>
            <w:r w:rsidRPr="006A67E9">
              <w:rPr>
                <w:b/>
              </w:rPr>
              <w:lastRenderedPageBreak/>
              <w:t>протягом 10 робочих днів з дня їх затвердження.</w:t>
            </w:r>
          </w:p>
          <w:p w:rsidR="00B23556" w:rsidRPr="006A67E9" w:rsidRDefault="00B23556" w:rsidP="004108A1">
            <w:pPr>
              <w:widowControl w:val="0"/>
              <w:ind w:firstLine="459"/>
              <w:jc w:val="both"/>
              <w:rPr>
                <w:b/>
              </w:rPr>
            </w:pPr>
            <w:r w:rsidRPr="006A67E9">
              <w:rPr>
                <w:b/>
              </w:rPr>
              <w:t>За рішенням керівника державного органу, його територіального органу, бюджетної установи можуть проводитись позапланові внутрішні аудити.</w:t>
            </w:r>
          </w:p>
        </w:tc>
      </w:tr>
      <w:tr w:rsidR="00B23556" w:rsidRPr="006A67E9" w:rsidTr="008E4333">
        <w:tc>
          <w:tcPr>
            <w:tcW w:w="7400" w:type="dxa"/>
          </w:tcPr>
          <w:p w:rsidR="00B23556" w:rsidRPr="006A67E9" w:rsidRDefault="00B23556" w:rsidP="00532571">
            <w:pPr>
              <w:widowControl w:val="0"/>
              <w:ind w:firstLine="459"/>
              <w:jc w:val="both"/>
              <w:rPr>
                <w:b/>
              </w:rPr>
            </w:pPr>
            <w:r w:rsidRPr="006A67E9">
              <w:rPr>
                <w:b/>
              </w:rPr>
              <w:lastRenderedPageBreak/>
              <w:t>7. Строк проведення внутрішнього аудиту не повинен перевищувати 45 робочих днів</w:t>
            </w:r>
          </w:p>
        </w:tc>
        <w:tc>
          <w:tcPr>
            <w:tcW w:w="7513" w:type="dxa"/>
          </w:tcPr>
          <w:p w:rsidR="00B23556" w:rsidRPr="006A67E9" w:rsidRDefault="008F6562" w:rsidP="00532571">
            <w:pPr>
              <w:widowControl w:val="0"/>
              <w:ind w:firstLine="459"/>
              <w:jc w:val="both"/>
              <w:rPr>
                <w:b/>
              </w:rPr>
            </w:pPr>
            <w:r w:rsidRPr="006A67E9">
              <w:rPr>
                <w:b/>
              </w:rPr>
              <w:t>Виключити</w:t>
            </w:r>
          </w:p>
        </w:tc>
      </w:tr>
      <w:tr w:rsidR="00B23556" w:rsidRPr="006A67E9" w:rsidTr="008E4333">
        <w:tc>
          <w:tcPr>
            <w:tcW w:w="7400" w:type="dxa"/>
          </w:tcPr>
          <w:p w:rsidR="00B23556" w:rsidRPr="006A67E9" w:rsidRDefault="00B23556" w:rsidP="00532571">
            <w:pPr>
              <w:widowControl w:val="0"/>
              <w:ind w:firstLine="459"/>
              <w:jc w:val="both"/>
            </w:pPr>
            <w:r w:rsidRPr="006A67E9">
              <w:t>8. Внутрішній аудит проводиться відповідно до стандартів, затверджених Мінфіном.</w:t>
            </w:r>
          </w:p>
        </w:tc>
        <w:tc>
          <w:tcPr>
            <w:tcW w:w="7513" w:type="dxa"/>
          </w:tcPr>
          <w:p w:rsidR="00B23556" w:rsidRPr="006A67E9" w:rsidRDefault="00B23556" w:rsidP="00BD24EC">
            <w:pPr>
              <w:widowControl w:val="0"/>
              <w:ind w:firstLine="459"/>
              <w:jc w:val="both"/>
              <w:rPr>
                <w:b/>
              </w:rPr>
            </w:pPr>
          </w:p>
        </w:tc>
      </w:tr>
      <w:tr w:rsidR="00B23556" w:rsidRPr="006A67E9" w:rsidTr="008E4333">
        <w:tc>
          <w:tcPr>
            <w:tcW w:w="7400" w:type="dxa"/>
          </w:tcPr>
          <w:p w:rsidR="00B23556" w:rsidRPr="006A67E9" w:rsidRDefault="00B23556" w:rsidP="00532571">
            <w:pPr>
              <w:widowControl w:val="0"/>
              <w:ind w:firstLine="459"/>
              <w:jc w:val="both"/>
            </w:pPr>
            <w:r w:rsidRPr="006A67E9">
              <w:t>9. Керівник підрозділу призначається на посаду і звільняється з посади в установленому законом порядку</w:t>
            </w:r>
            <w:r w:rsidRPr="006A67E9">
              <w:rPr>
                <w:b/>
              </w:rPr>
              <w:t>:</w:t>
            </w:r>
            <w:r w:rsidRPr="006A67E9">
              <w:t xml:space="preserve"> </w:t>
            </w:r>
          </w:p>
          <w:p w:rsidR="00B23556" w:rsidRPr="006A67E9" w:rsidRDefault="00B23556" w:rsidP="00532571">
            <w:pPr>
              <w:widowControl w:val="0"/>
              <w:ind w:firstLine="459"/>
              <w:jc w:val="both"/>
              <w:rPr>
                <w:b/>
                <w:strike/>
              </w:rPr>
            </w:pPr>
            <w:bookmarkStart w:id="4" w:name="o67"/>
            <w:bookmarkEnd w:id="4"/>
            <w:r w:rsidRPr="006A67E9">
              <w:rPr>
                <w:b/>
                <w:strike/>
              </w:rPr>
              <w:t>у центральних органах виконавчої влади та їх територіальних органах - керівником державної служби;</w:t>
            </w:r>
            <w:bookmarkStart w:id="5" w:name="o68"/>
            <w:bookmarkEnd w:id="5"/>
          </w:p>
          <w:p w:rsidR="00B23556" w:rsidRPr="006A67E9" w:rsidRDefault="00B23556" w:rsidP="00532571">
            <w:pPr>
              <w:widowControl w:val="0"/>
              <w:ind w:firstLine="459"/>
              <w:jc w:val="both"/>
              <w:rPr>
                <w:b/>
                <w:strike/>
              </w:rPr>
            </w:pPr>
            <w:r w:rsidRPr="006A67E9">
              <w:rPr>
                <w:b/>
                <w:strike/>
              </w:rPr>
              <w:t xml:space="preserve">в державному органі, у бюджетних установах керівником такої установи.  </w:t>
            </w:r>
          </w:p>
          <w:p w:rsidR="00B23556" w:rsidRPr="006A67E9" w:rsidRDefault="00B23556" w:rsidP="00532571">
            <w:pPr>
              <w:widowControl w:val="0"/>
              <w:ind w:firstLine="459"/>
              <w:jc w:val="both"/>
            </w:pPr>
            <w:bookmarkStart w:id="6" w:name="o69"/>
            <w:bookmarkEnd w:id="6"/>
            <w:r w:rsidRPr="006A67E9">
              <w:t xml:space="preserve">На посаду керівника підрозділу </w:t>
            </w:r>
            <w:r w:rsidRPr="006A67E9">
              <w:rPr>
                <w:b/>
                <w:strike/>
              </w:rPr>
              <w:t>центрального органу виконавчої влади</w:t>
            </w:r>
            <w:r w:rsidRPr="006A67E9">
              <w:t xml:space="preserve"> або його територіального органу в установленому законом порядку призначається особа, яка має економічну або юридичну вищу освіту за ступенем магістра та стаж роботи відп</w:t>
            </w:r>
            <w:r w:rsidR="001E3387" w:rsidRPr="006A67E9">
              <w:t>овідно до вимог законодавства.</w:t>
            </w:r>
          </w:p>
          <w:p w:rsidR="00B23556" w:rsidRPr="006A67E9" w:rsidRDefault="00B23556" w:rsidP="00532571">
            <w:pPr>
              <w:widowControl w:val="0"/>
              <w:ind w:firstLine="459"/>
              <w:jc w:val="both"/>
            </w:pPr>
            <w:bookmarkStart w:id="7" w:name="o70"/>
            <w:bookmarkEnd w:id="7"/>
            <w:r w:rsidRPr="006A67E9">
              <w:t xml:space="preserve">На посаду керівника підрозділу бюджетної установи призначається особа, яка має економічну або юридичну вищу освіту за ступенем магістра та стаж роботи на керівних посадах підприємств, установ та організацій незалежно від форми власності не менше одного року. </w:t>
            </w:r>
          </w:p>
          <w:p w:rsidR="00B23556" w:rsidRPr="006A67E9" w:rsidRDefault="00B23556" w:rsidP="00A71F5D">
            <w:pPr>
              <w:widowControl w:val="0"/>
              <w:ind w:firstLine="459"/>
              <w:jc w:val="both"/>
            </w:pPr>
            <w:bookmarkStart w:id="8" w:name="o71"/>
            <w:bookmarkEnd w:id="8"/>
            <w:r w:rsidRPr="006A67E9">
              <w:t xml:space="preserve">Керівник підрозділу підпорядковується і звітує безпосередньо </w:t>
            </w:r>
            <w:r w:rsidRPr="006A67E9">
              <w:rPr>
                <w:b/>
                <w:strike/>
              </w:rPr>
              <w:t>керівнику центрального органу виконавчої влади, його територіального органу та бюджетної установи,</w:t>
            </w:r>
            <w:r w:rsidRPr="006A67E9">
              <w:t xml:space="preserve"> може входити до складу колегії такого органу (інших дорадчих органів). </w:t>
            </w:r>
          </w:p>
        </w:tc>
        <w:tc>
          <w:tcPr>
            <w:tcW w:w="7513" w:type="dxa"/>
          </w:tcPr>
          <w:p w:rsidR="00B23556" w:rsidRPr="006A67E9" w:rsidRDefault="00B23556" w:rsidP="004108A1">
            <w:pPr>
              <w:widowControl w:val="0"/>
              <w:ind w:firstLine="459"/>
              <w:jc w:val="both"/>
            </w:pPr>
            <w:r w:rsidRPr="006A67E9">
              <w:t>9. Керівник підрозділу призначається на посаду і звільняється з посади в установленому законом порядку</w:t>
            </w:r>
            <w:r w:rsidRPr="006A67E9">
              <w:rPr>
                <w:b/>
              </w:rPr>
              <w:t xml:space="preserve">. </w:t>
            </w:r>
          </w:p>
          <w:p w:rsidR="00B23556" w:rsidRPr="006A67E9" w:rsidRDefault="00B23556" w:rsidP="004108A1">
            <w:pPr>
              <w:widowControl w:val="0"/>
              <w:ind w:firstLine="459"/>
              <w:jc w:val="both"/>
              <w:rPr>
                <w:b/>
              </w:rPr>
            </w:pPr>
            <w:r w:rsidRPr="006A67E9">
              <w:rPr>
                <w:b/>
              </w:rPr>
              <w:t>Виключити</w:t>
            </w:r>
          </w:p>
          <w:p w:rsidR="00B23556" w:rsidRPr="006A67E9" w:rsidRDefault="00B23556" w:rsidP="004108A1">
            <w:pPr>
              <w:widowControl w:val="0"/>
              <w:ind w:firstLine="459"/>
              <w:jc w:val="both"/>
            </w:pPr>
          </w:p>
          <w:p w:rsidR="00B23556" w:rsidRPr="006A67E9" w:rsidRDefault="00B23556" w:rsidP="004108A1">
            <w:pPr>
              <w:widowControl w:val="0"/>
              <w:ind w:firstLine="459"/>
              <w:jc w:val="both"/>
              <w:rPr>
                <w:b/>
              </w:rPr>
            </w:pPr>
            <w:r w:rsidRPr="006A67E9">
              <w:rPr>
                <w:b/>
              </w:rPr>
              <w:t xml:space="preserve">Виключити </w:t>
            </w:r>
          </w:p>
          <w:p w:rsidR="00B23556" w:rsidRPr="006A67E9" w:rsidRDefault="00B23556" w:rsidP="004108A1">
            <w:pPr>
              <w:widowControl w:val="0"/>
              <w:ind w:firstLine="459"/>
              <w:jc w:val="both"/>
            </w:pPr>
          </w:p>
          <w:p w:rsidR="000E7C2D" w:rsidRPr="006A67E9" w:rsidRDefault="000E7C2D" w:rsidP="000E7C2D">
            <w:pPr>
              <w:widowControl w:val="0"/>
              <w:ind w:firstLine="459"/>
              <w:jc w:val="both"/>
            </w:pPr>
            <w:r w:rsidRPr="006A67E9">
              <w:t xml:space="preserve">На посаду керівника підрозділу </w:t>
            </w:r>
            <w:r w:rsidRPr="006A67E9">
              <w:rPr>
                <w:b/>
              </w:rPr>
              <w:t>державного органу</w:t>
            </w:r>
            <w:r w:rsidRPr="006A67E9">
              <w:t xml:space="preserve"> або його територіального органу в установленому законом порядку призначається особа, яка має економічну або юридичну вищу освіту за ступенем магістра та стаж роботи відповідно до вимог законодавства.</w:t>
            </w:r>
          </w:p>
          <w:p w:rsidR="00B23556" w:rsidRPr="006A67E9" w:rsidRDefault="00B23556" w:rsidP="004108A1">
            <w:pPr>
              <w:widowControl w:val="0"/>
              <w:ind w:firstLine="459"/>
              <w:jc w:val="both"/>
            </w:pPr>
          </w:p>
          <w:p w:rsidR="00B23556" w:rsidRPr="006A67E9" w:rsidRDefault="00B23556" w:rsidP="004108A1">
            <w:pPr>
              <w:widowControl w:val="0"/>
              <w:ind w:firstLine="459"/>
              <w:jc w:val="both"/>
            </w:pPr>
          </w:p>
          <w:p w:rsidR="00B23556" w:rsidRPr="006A67E9" w:rsidRDefault="00B23556" w:rsidP="004108A1">
            <w:pPr>
              <w:widowControl w:val="0"/>
              <w:ind w:firstLine="459"/>
              <w:jc w:val="both"/>
            </w:pPr>
          </w:p>
          <w:p w:rsidR="000E7C2D" w:rsidRPr="006A67E9" w:rsidRDefault="000E7C2D" w:rsidP="004108A1">
            <w:pPr>
              <w:widowControl w:val="0"/>
              <w:ind w:firstLine="459"/>
              <w:jc w:val="both"/>
            </w:pPr>
          </w:p>
          <w:p w:rsidR="00B23556" w:rsidRPr="006A67E9" w:rsidRDefault="00B23556" w:rsidP="004108A1">
            <w:pPr>
              <w:widowControl w:val="0"/>
              <w:ind w:firstLine="459"/>
              <w:jc w:val="both"/>
            </w:pPr>
          </w:p>
          <w:p w:rsidR="00B23556" w:rsidRPr="006A67E9" w:rsidRDefault="00B23556" w:rsidP="004108A1">
            <w:pPr>
              <w:widowControl w:val="0"/>
              <w:ind w:firstLine="459"/>
              <w:jc w:val="both"/>
            </w:pPr>
          </w:p>
          <w:p w:rsidR="00B23556" w:rsidRPr="006A67E9" w:rsidRDefault="00B23556" w:rsidP="004108A1">
            <w:pPr>
              <w:widowControl w:val="0"/>
              <w:ind w:firstLine="459"/>
              <w:jc w:val="both"/>
              <w:rPr>
                <w:b/>
              </w:rPr>
            </w:pPr>
            <w:r w:rsidRPr="006A67E9">
              <w:t xml:space="preserve">Керівник підрозділу підпорядковується і звітує безпосередньо </w:t>
            </w:r>
            <w:r w:rsidRPr="006A67E9">
              <w:rPr>
                <w:b/>
              </w:rPr>
              <w:t>міністру, керівнику іншого державного органу, його територіального органу та бюджетної установи.</w:t>
            </w:r>
          </w:p>
          <w:p w:rsidR="00B23556" w:rsidRPr="006A67E9" w:rsidRDefault="00B23556" w:rsidP="004108A1">
            <w:pPr>
              <w:widowControl w:val="0"/>
              <w:ind w:firstLine="459"/>
              <w:jc w:val="both"/>
            </w:pPr>
            <w:r w:rsidRPr="006A67E9">
              <w:rPr>
                <w:b/>
              </w:rPr>
              <w:t xml:space="preserve">Керівник підрозділу </w:t>
            </w:r>
            <w:r w:rsidRPr="006A67E9">
              <w:t xml:space="preserve">може входити до складу колегії (інших дорадчих органів) </w:t>
            </w:r>
            <w:r w:rsidRPr="006A67E9">
              <w:rPr>
                <w:b/>
              </w:rPr>
              <w:t>державного органу.</w:t>
            </w:r>
          </w:p>
        </w:tc>
      </w:tr>
      <w:tr w:rsidR="00B23556" w:rsidRPr="006A67E9" w:rsidTr="008E4333">
        <w:tc>
          <w:tcPr>
            <w:tcW w:w="7400" w:type="dxa"/>
          </w:tcPr>
          <w:p w:rsidR="00B23556" w:rsidRPr="006A67E9" w:rsidRDefault="00B23556" w:rsidP="00532571">
            <w:pPr>
              <w:widowControl w:val="0"/>
              <w:ind w:firstLine="459"/>
              <w:jc w:val="both"/>
            </w:pPr>
            <w:r w:rsidRPr="006A67E9">
              <w:t xml:space="preserve">10. Керівник підрозділу забезпечує: </w:t>
            </w:r>
          </w:p>
          <w:p w:rsidR="00B23556" w:rsidRPr="006A67E9" w:rsidRDefault="00B23556" w:rsidP="00532571">
            <w:pPr>
              <w:widowControl w:val="0"/>
              <w:ind w:firstLine="459"/>
              <w:jc w:val="both"/>
            </w:pPr>
            <w:r w:rsidRPr="006A67E9">
              <w:t xml:space="preserve">1) планування, організацію та </w:t>
            </w:r>
            <w:r w:rsidRPr="006A67E9">
              <w:rPr>
                <w:b/>
                <w:strike/>
              </w:rPr>
              <w:t>проведення</w:t>
            </w:r>
            <w:r w:rsidRPr="006A67E9">
              <w:t xml:space="preserve"> на належному рівні внутрішнього аудиту; </w:t>
            </w:r>
          </w:p>
          <w:p w:rsidR="00B23556" w:rsidRPr="006A67E9" w:rsidRDefault="00B23556" w:rsidP="00532571">
            <w:pPr>
              <w:widowControl w:val="0"/>
              <w:ind w:firstLine="459"/>
              <w:jc w:val="both"/>
            </w:pPr>
            <w:r w:rsidRPr="006A67E9">
              <w:t xml:space="preserve">2) подання </w:t>
            </w:r>
            <w:r w:rsidRPr="006A67E9">
              <w:rPr>
                <w:b/>
                <w:strike/>
              </w:rPr>
              <w:t xml:space="preserve">керівникові центрального органу виконавчої </w:t>
            </w:r>
            <w:r w:rsidRPr="006A67E9">
              <w:rPr>
                <w:b/>
                <w:strike/>
              </w:rPr>
              <w:lastRenderedPageBreak/>
              <w:t>влади,</w:t>
            </w:r>
            <w:r w:rsidRPr="006A67E9">
              <w:t xml:space="preserve"> його територіального органу та бюджетної установи  аудиторських звітів; </w:t>
            </w:r>
          </w:p>
          <w:p w:rsidR="00B23556" w:rsidRPr="006A67E9" w:rsidRDefault="00B23556" w:rsidP="00532571">
            <w:pPr>
              <w:widowControl w:val="0"/>
              <w:ind w:firstLine="459"/>
              <w:jc w:val="both"/>
            </w:pPr>
            <w:r w:rsidRPr="006A67E9">
              <w:t xml:space="preserve">3) підготовку та своєчасне подання звіту про результати діяльності підрозділу або зведеного звіту про результати діяльності </w:t>
            </w:r>
            <w:r w:rsidRPr="006A67E9">
              <w:rPr>
                <w:b/>
              </w:rPr>
              <w:t>підрозділу</w:t>
            </w:r>
            <w:r w:rsidRPr="006A67E9">
              <w:t xml:space="preserve"> відповідно до вимог цього Порядку та стандартів внутрішнього аудиту; </w:t>
            </w:r>
          </w:p>
          <w:p w:rsidR="00B23556" w:rsidRPr="006A67E9" w:rsidRDefault="00B23556" w:rsidP="00532571">
            <w:pPr>
              <w:widowControl w:val="0"/>
              <w:ind w:firstLine="459"/>
              <w:jc w:val="both"/>
            </w:pPr>
            <w:r w:rsidRPr="006A67E9">
              <w:t xml:space="preserve">4) проведення моніторингу виконання (врахування) рекомендацій за результатами </w:t>
            </w:r>
            <w:r w:rsidRPr="006A67E9">
              <w:rPr>
                <w:b/>
                <w:strike/>
              </w:rPr>
              <w:t>проведення</w:t>
            </w:r>
            <w:r w:rsidRPr="006A67E9">
              <w:t xml:space="preserve"> внутрішнього аудиту; </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r w:rsidRPr="006A67E9">
              <w:t>5) здійснення заходів щодо врахування рекомендацій, наданих Мінфіном за результатами оцінки функціонування системи внутрішнього аудиту.</w:t>
            </w:r>
          </w:p>
          <w:p w:rsidR="00B23556" w:rsidRPr="006A67E9" w:rsidRDefault="00B23556" w:rsidP="00E02412">
            <w:pPr>
              <w:widowControl w:val="0"/>
              <w:ind w:firstLine="459"/>
              <w:jc w:val="both"/>
            </w:pPr>
            <w:r w:rsidRPr="006A67E9">
              <w:t xml:space="preserve">Керівник підрозділу </w:t>
            </w:r>
            <w:r w:rsidRPr="006A67E9">
              <w:rPr>
                <w:b/>
                <w:strike/>
              </w:rPr>
              <w:t>центрального органу виконавчої влади</w:t>
            </w:r>
            <w:r w:rsidRPr="006A67E9">
              <w:rPr>
                <w:b/>
              </w:rPr>
              <w:t xml:space="preserve"> </w:t>
            </w:r>
            <w:r w:rsidRPr="006A67E9">
              <w:t xml:space="preserve">координує діяльність підрозділів територіального органу та бюджетної установи, а також надає пропозиції щодо забезпечення належної якості </w:t>
            </w:r>
            <w:r w:rsidRPr="006A67E9">
              <w:rPr>
                <w:b/>
                <w:strike/>
              </w:rPr>
              <w:t>проведення</w:t>
            </w:r>
            <w:r w:rsidRPr="006A67E9">
              <w:t xml:space="preserve"> внутрішнього аудиту такими підрозділами.</w:t>
            </w:r>
          </w:p>
        </w:tc>
        <w:tc>
          <w:tcPr>
            <w:tcW w:w="7513" w:type="dxa"/>
          </w:tcPr>
          <w:p w:rsidR="00B23556" w:rsidRPr="006A67E9" w:rsidRDefault="00B23556" w:rsidP="00532571">
            <w:pPr>
              <w:widowControl w:val="0"/>
              <w:ind w:firstLine="459"/>
              <w:jc w:val="both"/>
            </w:pPr>
            <w:r w:rsidRPr="006A67E9">
              <w:lastRenderedPageBreak/>
              <w:t>10. Керівник підрозділу забезпечує:</w:t>
            </w:r>
          </w:p>
          <w:p w:rsidR="00B23556" w:rsidRPr="006A67E9" w:rsidRDefault="00596711" w:rsidP="00532571">
            <w:pPr>
              <w:widowControl w:val="0"/>
              <w:ind w:firstLine="459"/>
              <w:jc w:val="both"/>
            </w:pPr>
            <w:r w:rsidRPr="006A67E9">
              <w:t xml:space="preserve">1) планування, організацію та </w:t>
            </w:r>
            <w:r w:rsidRPr="006A67E9">
              <w:rPr>
                <w:b/>
              </w:rPr>
              <w:t>здійснення</w:t>
            </w:r>
            <w:r w:rsidRPr="006A67E9">
              <w:t xml:space="preserve"> на належному рівні внутрішнього аудиту</w:t>
            </w:r>
          </w:p>
          <w:p w:rsidR="00B23556" w:rsidRPr="006A67E9" w:rsidRDefault="00B23556" w:rsidP="00A71F5D">
            <w:pPr>
              <w:widowControl w:val="0"/>
              <w:ind w:firstLine="459"/>
              <w:jc w:val="both"/>
              <w:rPr>
                <w:b/>
              </w:rPr>
            </w:pPr>
            <w:r w:rsidRPr="006A67E9">
              <w:t xml:space="preserve">2) подання </w:t>
            </w:r>
            <w:r w:rsidRPr="006A67E9">
              <w:rPr>
                <w:b/>
              </w:rPr>
              <w:t xml:space="preserve">міністру, керівнику іншого державного органу, </w:t>
            </w:r>
            <w:r w:rsidRPr="006A67E9">
              <w:lastRenderedPageBreak/>
              <w:t xml:space="preserve">його територіального органу та бюджетної установи аудиторських звітів </w:t>
            </w:r>
            <w:r w:rsidRPr="006A67E9">
              <w:rPr>
                <w:b/>
              </w:rPr>
              <w:t>та</w:t>
            </w:r>
            <w:r w:rsidRPr="006A67E9">
              <w:t xml:space="preserve"> </w:t>
            </w:r>
            <w:r w:rsidRPr="006A67E9">
              <w:rPr>
                <w:b/>
              </w:rPr>
              <w:t>рекомендацій;</w:t>
            </w:r>
          </w:p>
          <w:p w:rsidR="00B23556" w:rsidRPr="006A67E9" w:rsidRDefault="00B23556" w:rsidP="00532571">
            <w:pPr>
              <w:widowControl w:val="0"/>
              <w:ind w:firstLine="459"/>
              <w:jc w:val="both"/>
            </w:pPr>
            <w:r w:rsidRPr="006A67E9">
              <w:t xml:space="preserve">3) підготовку та своєчасне подання звіту про результати діяльності підрозділу або зведеного звіту про результати діяльності </w:t>
            </w:r>
            <w:r w:rsidRPr="006A67E9">
              <w:rPr>
                <w:b/>
              </w:rPr>
              <w:t xml:space="preserve">підрозділів </w:t>
            </w:r>
            <w:r w:rsidRPr="006A67E9">
              <w:t>відповідно до вимог цього Порядку та стандартів внутрішнього аудиту;</w:t>
            </w:r>
          </w:p>
          <w:p w:rsidR="00926AA8" w:rsidRPr="006A67E9" w:rsidRDefault="00926AA8" w:rsidP="00926AA8">
            <w:pPr>
              <w:widowControl w:val="0"/>
              <w:ind w:firstLine="459"/>
              <w:jc w:val="both"/>
            </w:pPr>
            <w:r w:rsidRPr="006A67E9">
              <w:t xml:space="preserve">4) проведення моніторингу виконання (врахування) рекомендацій за результатами </w:t>
            </w:r>
            <w:r w:rsidRPr="006A67E9">
              <w:rPr>
                <w:b/>
              </w:rPr>
              <w:t>здійснення</w:t>
            </w:r>
            <w:r w:rsidRPr="006A67E9">
              <w:t xml:space="preserve"> внутрішнього аудиту; </w:t>
            </w:r>
          </w:p>
          <w:p w:rsidR="00B23556" w:rsidRPr="006A67E9" w:rsidRDefault="00B23556" w:rsidP="00A71F5D">
            <w:pPr>
              <w:widowControl w:val="0"/>
              <w:ind w:firstLine="459"/>
              <w:jc w:val="both"/>
              <w:rPr>
                <w:b/>
              </w:rPr>
            </w:pPr>
            <w:r w:rsidRPr="006A67E9">
              <w:rPr>
                <w:b/>
              </w:rPr>
              <w:t>4</w:t>
            </w:r>
            <w:r w:rsidRPr="006A67E9">
              <w:rPr>
                <w:b/>
                <w:vertAlign w:val="superscript"/>
              </w:rPr>
              <w:t>1</w:t>
            </w:r>
            <w:r w:rsidRPr="006A67E9">
              <w:rPr>
                <w:b/>
              </w:rPr>
              <w:t>) складання та виконання програми забезпечення та підвищення якості внутрішнього аудиту; здійснення внутрішньої оцінки якості внутрішнього аудиту відповідно до вимог стандартів внутрішнього аудиту;</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486548">
            <w:pPr>
              <w:widowControl w:val="0"/>
              <w:jc w:val="both"/>
            </w:pPr>
            <w:r w:rsidRPr="006A67E9">
              <w:t xml:space="preserve">Керівник підрозділу </w:t>
            </w:r>
            <w:r w:rsidRPr="006A67E9">
              <w:rPr>
                <w:b/>
              </w:rPr>
              <w:t>державного органу</w:t>
            </w:r>
            <w:r w:rsidRPr="006A67E9">
              <w:t xml:space="preserve"> координує діяльність підрозділів територіального органу та бюджетної установи,</w:t>
            </w:r>
            <w:r w:rsidRPr="006A67E9">
              <w:rPr>
                <w:b/>
              </w:rPr>
              <w:t xml:space="preserve"> </w:t>
            </w:r>
            <w:r w:rsidRPr="006A67E9">
              <w:t xml:space="preserve">а також надає пропозиції щодо забезпечення належної якості </w:t>
            </w:r>
            <w:r w:rsidR="00596711" w:rsidRPr="006A67E9">
              <w:rPr>
                <w:b/>
              </w:rPr>
              <w:t>здійснення</w:t>
            </w:r>
            <w:r w:rsidRPr="006A67E9">
              <w:t xml:space="preserve"> внутрішнього аудиту такими підрозділами.</w:t>
            </w:r>
          </w:p>
          <w:p w:rsidR="00B23556" w:rsidRPr="006A67E9" w:rsidRDefault="00B23556" w:rsidP="00833FC9">
            <w:pPr>
              <w:widowControl w:val="0"/>
              <w:ind w:firstLine="459"/>
              <w:jc w:val="both"/>
              <w:rPr>
                <w:b/>
              </w:rPr>
            </w:pPr>
          </w:p>
        </w:tc>
      </w:tr>
      <w:tr w:rsidR="00B23556" w:rsidRPr="006A67E9" w:rsidTr="008E4333">
        <w:tc>
          <w:tcPr>
            <w:tcW w:w="7400" w:type="dxa"/>
          </w:tcPr>
          <w:p w:rsidR="00B23556" w:rsidRPr="006A67E9" w:rsidRDefault="00B23556" w:rsidP="00532571">
            <w:pPr>
              <w:widowControl w:val="0"/>
              <w:ind w:firstLine="459"/>
              <w:jc w:val="both"/>
            </w:pPr>
            <w:r w:rsidRPr="006A67E9">
              <w:lastRenderedPageBreak/>
              <w:t xml:space="preserve">11. Працівники підрозділу призначаються на посаду та звільняються з посади в установленому законодавством порядку. </w:t>
            </w:r>
          </w:p>
          <w:p w:rsidR="00B23556" w:rsidRPr="006A67E9" w:rsidRDefault="00B23556" w:rsidP="00532571">
            <w:pPr>
              <w:widowControl w:val="0"/>
              <w:ind w:firstLine="459"/>
              <w:jc w:val="both"/>
              <w:rPr>
                <w:b/>
              </w:rPr>
            </w:pPr>
            <w:r w:rsidRPr="006A67E9">
              <w:rPr>
                <w:b/>
              </w:rPr>
              <w:t>Працівники підрозділу повинні мати економічну або юридичну вищу освіту за ступенем молодшого бакалавра або бакалавра.</w:t>
            </w:r>
          </w:p>
        </w:tc>
        <w:tc>
          <w:tcPr>
            <w:tcW w:w="7513" w:type="dxa"/>
          </w:tcPr>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194BFD" w:rsidRPr="006A67E9" w:rsidRDefault="008F6562" w:rsidP="00532571">
            <w:pPr>
              <w:widowControl w:val="0"/>
              <w:ind w:firstLine="459"/>
              <w:jc w:val="both"/>
              <w:rPr>
                <w:b/>
              </w:rPr>
            </w:pPr>
            <w:r w:rsidRPr="006A67E9">
              <w:rPr>
                <w:b/>
              </w:rPr>
              <w:t>Виключити</w:t>
            </w:r>
          </w:p>
          <w:p w:rsidR="00B23556" w:rsidRPr="006A67E9" w:rsidRDefault="00B23556" w:rsidP="00532571">
            <w:pPr>
              <w:widowControl w:val="0"/>
              <w:ind w:firstLine="459"/>
              <w:jc w:val="both"/>
            </w:pPr>
          </w:p>
          <w:p w:rsidR="00B23556" w:rsidRPr="006A67E9" w:rsidRDefault="00B23556" w:rsidP="00194BFD">
            <w:pPr>
              <w:widowControl w:val="0"/>
              <w:ind w:firstLine="459"/>
              <w:jc w:val="both"/>
              <w:rPr>
                <w:b/>
              </w:rPr>
            </w:pPr>
          </w:p>
        </w:tc>
      </w:tr>
      <w:tr w:rsidR="008F6562" w:rsidRPr="006A67E9" w:rsidTr="008E4333">
        <w:tc>
          <w:tcPr>
            <w:tcW w:w="7400" w:type="dxa"/>
          </w:tcPr>
          <w:p w:rsidR="00B23556" w:rsidRPr="006A67E9" w:rsidRDefault="00B23556" w:rsidP="00532571">
            <w:pPr>
              <w:widowControl w:val="0"/>
              <w:ind w:firstLine="459"/>
              <w:jc w:val="both"/>
            </w:pPr>
            <w:r w:rsidRPr="006A67E9">
              <w:t>12. Працівники підрозділу мають право:</w:t>
            </w:r>
          </w:p>
          <w:p w:rsidR="00B23556" w:rsidRPr="006A67E9" w:rsidRDefault="00B23556" w:rsidP="00532571">
            <w:pPr>
              <w:widowControl w:val="0"/>
              <w:ind w:firstLine="459"/>
              <w:jc w:val="both"/>
            </w:pPr>
            <w:r w:rsidRPr="006A67E9">
              <w:t>1) на повний та безперешкодний доступ до документів, інформації та баз даних, які стосуються аудиторських завдань, включаючи ін</w:t>
            </w:r>
            <w:r w:rsidR="00194BFD" w:rsidRPr="006A67E9">
              <w:t xml:space="preserve">формацію з обмеженим доступом, </w:t>
            </w:r>
            <w:r w:rsidRPr="006A67E9">
              <w:t xml:space="preserve">що надається в установленому законодавством порядку; </w:t>
            </w:r>
          </w:p>
          <w:p w:rsidR="00B23556" w:rsidRPr="006A67E9" w:rsidRDefault="00B23556" w:rsidP="00532571">
            <w:pPr>
              <w:widowControl w:val="0"/>
              <w:ind w:firstLine="459"/>
              <w:jc w:val="both"/>
            </w:pPr>
            <w:r w:rsidRPr="006A67E9">
              <w:t xml:space="preserve">2) проводити анкетування, опитування та інтерв'ювання працівників </w:t>
            </w:r>
            <w:r w:rsidRPr="006A67E9">
              <w:rPr>
                <w:b/>
                <w:strike/>
              </w:rPr>
              <w:t>центрального органу виконавчої влади,</w:t>
            </w:r>
            <w:r w:rsidRPr="006A67E9">
              <w:t xml:space="preserve"> його територіального органу </w:t>
            </w:r>
            <w:r w:rsidRPr="006A67E9">
              <w:rPr>
                <w:b/>
                <w:strike/>
              </w:rPr>
              <w:t>та бюджетної установи</w:t>
            </w:r>
            <w:r w:rsidRPr="006A67E9">
              <w:t xml:space="preserve"> за їх згодою, </w:t>
            </w:r>
            <w:r w:rsidRPr="006A67E9">
              <w:rPr>
                <w:b/>
                <w:strike/>
              </w:rPr>
              <w:lastRenderedPageBreak/>
              <w:t>готувати запити та отримувати від юридичних осіб необхідну інформацію для проведення внутрішнього аудиту</w:t>
            </w:r>
            <w:r w:rsidRPr="006A67E9">
              <w:t>;</w:t>
            </w:r>
          </w:p>
          <w:p w:rsidR="00176B9E" w:rsidRPr="006A67E9" w:rsidRDefault="00176B9E" w:rsidP="00532571">
            <w:pPr>
              <w:widowControl w:val="0"/>
              <w:ind w:firstLine="459"/>
              <w:jc w:val="both"/>
            </w:pPr>
          </w:p>
          <w:p w:rsidR="00176B9E" w:rsidRPr="006A67E9" w:rsidRDefault="00176B9E" w:rsidP="00532571">
            <w:pPr>
              <w:widowControl w:val="0"/>
              <w:ind w:firstLine="459"/>
              <w:jc w:val="both"/>
            </w:pPr>
          </w:p>
          <w:p w:rsidR="00176B9E" w:rsidRPr="006A67E9" w:rsidRDefault="00176B9E" w:rsidP="00532571">
            <w:pPr>
              <w:widowControl w:val="0"/>
              <w:ind w:firstLine="459"/>
              <w:jc w:val="both"/>
            </w:pPr>
          </w:p>
          <w:p w:rsidR="00176B9E" w:rsidRPr="006A67E9" w:rsidRDefault="00176B9E" w:rsidP="00532571">
            <w:pPr>
              <w:widowControl w:val="0"/>
              <w:ind w:firstLine="459"/>
              <w:jc w:val="both"/>
            </w:pPr>
          </w:p>
          <w:p w:rsidR="00B23556" w:rsidRPr="006A67E9" w:rsidRDefault="00B23556" w:rsidP="00532571">
            <w:pPr>
              <w:widowControl w:val="0"/>
              <w:ind w:firstLine="459"/>
              <w:jc w:val="both"/>
            </w:pPr>
            <w:r w:rsidRPr="006A67E9">
              <w:t xml:space="preserve">3) ініціювати перед керівником </w:t>
            </w:r>
            <w:r w:rsidRPr="006A67E9">
              <w:rPr>
                <w:b/>
                <w:strike/>
              </w:rPr>
              <w:t>центрального органу виконавчої влади</w:t>
            </w:r>
            <w:r w:rsidRPr="006A67E9">
              <w:t xml:space="preserve">, його територіального органу та бюджетної установи залучення </w:t>
            </w:r>
            <w:r w:rsidRPr="006A67E9">
              <w:rPr>
                <w:b/>
                <w:strike/>
              </w:rPr>
              <w:t>експерта</w:t>
            </w:r>
            <w:r w:rsidRPr="006A67E9">
              <w:t xml:space="preserve"> для забезпечення виконання аудиторського завдання; </w:t>
            </w:r>
          </w:p>
          <w:p w:rsidR="00194BFD" w:rsidRPr="006A67E9" w:rsidRDefault="00194BFD" w:rsidP="00532571">
            <w:pPr>
              <w:widowControl w:val="0"/>
              <w:ind w:firstLine="459"/>
              <w:jc w:val="both"/>
            </w:pPr>
          </w:p>
          <w:p w:rsidR="00B23556" w:rsidRPr="006A67E9" w:rsidRDefault="00B23556" w:rsidP="00532571">
            <w:pPr>
              <w:widowControl w:val="0"/>
              <w:ind w:firstLine="459"/>
              <w:jc w:val="both"/>
            </w:pPr>
            <w:r w:rsidRPr="006A67E9">
              <w:t>4) визначати цілі, обсяг, методи аудиту і ресурси, які необхідні для виконання кожного аудиторського завдання</w:t>
            </w:r>
            <w:r w:rsidRPr="006A67E9">
              <w:rPr>
                <w:b/>
              </w:rPr>
              <w:t xml:space="preserve">; </w:t>
            </w:r>
          </w:p>
          <w:p w:rsidR="00B23556" w:rsidRPr="006A67E9" w:rsidRDefault="00B23556" w:rsidP="00194BFD">
            <w:pPr>
              <w:widowControl w:val="0"/>
              <w:ind w:firstLine="459"/>
              <w:jc w:val="both"/>
              <w:rPr>
                <w:b/>
                <w:strike/>
              </w:rPr>
            </w:pPr>
            <w:r w:rsidRPr="006A67E9">
              <w:rPr>
                <w:b/>
                <w:strike/>
              </w:rPr>
              <w:t>5) проводити за рішенням керівника центрального органу виконавчої влади, його територіального органу та бюджетної установи позапланові внутрішні аудити.</w:t>
            </w:r>
          </w:p>
        </w:tc>
        <w:tc>
          <w:tcPr>
            <w:tcW w:w="7513" w:type="dxa"/>
          </w:tcPr>
          <w:p w:rsidR="00B23556" w:rsidRPr="006A67E9" w:rsidRDefault="00B23556" w:rsidP="00532571">
            <w:pPr>
              <w:widowControl w:val="0"/>
              <w:ind w:firstLine="459"/>
              <w:jc w:val="both"/>
            </w:pPr>
            <w:r w:rsidRPr="006A67E9">
              <w:lastRenderedPageBreak/>
              <w:t>12. Працівники підрозділу мають право:</w:t>
            </w:r>
          </w:p>
          <w:p w:rsidR="00B23556" w:rsidRPr="006A67E9" w:rsidRDefault="00B23556" w:rsidP="00A97A53">
            <w:pPr>
              <w:widowControl w:val="0"/>
              <w:ind w:firstLine="459"/>
              <w:jc w:val="both"/>
            </w:pPr>
            <w:r w:rsidRPr="006A67E9">
              <w:t xml:space="preserve">1) на повний та безперешкодний доступ до </w:t>
            </w:r>
            <w:r w:rsidRPr="006A67E9">
              <w:rPr>
                <w:b/>
              </w:rPr>
              <w:t>активів,</w:t>
            </w:r>
            <w:r w:rsidRPr="006A67E9">
              <w:t xml:space="preserve"> документів, інформації та баз даних, які стосуються аудиторських завдань, включаючи інформацію з обмеженим доступом, що надається в установленому законодавством порядку; </w:t>
            </w:r>
          </w:p>
          <w:p w:rsidR="005B4491" w:rsidRPr="006A67E9" w:rsidRDefault="00B23556" w:rsidP="00A97A53">
            <w:pPr>
              <w:widowControl w:val="0"/>
              <w:ind w:firstLine="459"/>
              <w:jc w:val="both"/>
              <w:rPr>
                <w:color w:val="000000" w:themeColor="text1"/>
              </w:rPr>
            </w:pPr>
            <w:r w:rsidRPr="006A67E9">
              <w:rPr>
                <w:color w:val="000000" w:themeColor="text1"/>
              </w:rPr>
              <w:t xml:space="preserve">2) проводити анкетування, опитування та інтерв'ювання працівників </w:t>
            </w:r>
            <w:r w:rsidRPr="006A67E9">
              <w:rPr>
                <w:b/>
                <w:color w:val="000000" w:themeColor="text1"/>
              </w:rPr>
              <w:t>державного органу,</w:t>
            </w:r>
            <w:r w:rsidRPr="006A67E9">
              <w:rPr>
                <w:color w:val="000000" w:themeColor="text1"/>
              </w:rPr>
              <w:t xml:space="preserve"> його територіального органу, </w:t>
            </w:r>
            <w:r w:rsidRPr="006A67E9">
              <w:rPr>
                <w:b/>
                <w:color w:val="000000" w:themeColor="text1"/>
              </w:rPr>
              <w:t xml:space="preserve">підприємства, установи, організації, що належить до сфери його </w:t>
            </w:r>
            <w:r w:rsidRPr="006A67E9">
              <w:rPr>
                <w:b/>
                <w:color w:val="000000" w:themeColor="text1"/>
              </w:rPr>
              <w:lastRenderedPageBreak/>
              <w:t>управління</w:t>
            </w:r>
            <w:r w:rsidR="009E7629" w:rsidRPr="006A67E9">
              <w:rPr>
                <w:b/>
                <w:color w:val="000000" w:themeColor="text1"/>
              </w:rPr>
              <w:t xml:space="preserve"> </w:t>
            </w:r>
            <w:r w:rsidR="009E7629" w:rsidRPr="006A67E9">
              <w:rPr>
                <w:color w:val="000000" w:themeColor="text1"/>
              </w:rPr>
              <w:t>(за їх згодою)</w:t>
            </w:r>
            <w:r w:rsidR="005B4491" w:rsidRPr="006A67E9">
              <w:rPr>
                <w:color w:val="000000" w:themeColor="text1"/>
              </w:rPr>
              <w:t>;</w:t>
            </w:r>
          </w:p>
          <w:p w:rsidR="00E92783" w:rsidRPr="006A67E9" w:rsidRDefault="00E92783" w:rsidP="00E92783">
            <w:pPr>
              <w:widowControl w:val="0"/>
              <w:ind w:firstLine="459"/>
              <w:jc w:val="both"/>
              <w:rPr>
                <w:b/>
                <w:i/>
                <w:color w:val="000000" w:themeColor="text1"/>
                <w:shd w:val="clear" w:color="auto" w:fill="FFFFFF"/>
              </w:rPr>
            </w:pPr>
            <w:r w:rsidRPr="006A67E9">
              <w:rPr>
                <w:b/>
                <w:color w:val="000000" w:themeColor="text1"/>
              </w:rPr>
              <w:t>2</w:t>
            </w:r>
            <w:r w:rsidRPr="006A67E9">
              <w:rPr>
                <w:b/>
                <w:color w:val="000000" w:themeColor="text1"/>
                <w:vertAlign w:val="superscript"/>
              </w:rPr>
              <w:t>1</w:t>
            </w:r>
            <w:r w:rsidRPr="006A67E9">
              <w:rPr>
                <w:b/>
                <w:color w:val="000000" w:themeColor="text1"/>
              </w:rPr>
              <w:t xml:space="preserve">) готувати запити та </w:t>
            </w:r>
            <w:r w:rsidRPr="006A67E9">
              <w:rPr>
                <w:b/>
                <w:color w:val="000000" w:themeColor="text1"/>
                <w:shd w:val="clear" w:color="auto" w:fill="FFFFFF"/>
              </w:rPr>
              <w:t xml:space="preserve">одержувати від державних органів та органів місцевого самоврядування, підприємств, установ, організацій, інших юридичних осіб та фізичних осіб - підприємців інформацію, документи і матеріали, необхідні для </w:t>
            </w:r>
            <w:r w:rsidR="000D0C7A" w:rsidRPr="006A67E9">
              <w:rPr>
                <w:b/>
                <w:color w:val="000000" w:themeColor="text1"/>
                <w:shd w:val="clear" w:color="auto" w:fill="FFFFFF"/>
              </w:rPr>
              <w:t xml:space="preserve">здійснення </w:t>
            </w:r>
            <w:r w:rsidRPr="006A67E9">
              <w:rPr>
                <w:b/>
                <w:color w:val="000000" w:themeColor="text1"/>
                <w:shd w:val="clear" w:color="auto" w:fill="FFFFFF"/>
              </w:rPr>
              <w:t xml:space="preserve"> внутрішнього аудиту; </w:t>
            </w:r>
          </w:p>
          <w:p w:rsidR="00B23556" w:rsidRPr="006A67E9" w:rsidRDefault="00B23556" w:rsidP="00A97A53">
            <w:pPr>
              <w:widowControl w:val="0"/>
              <w:ind w:firstLine="459"/>
              <w:jc w:val="both"/>
            </w:pPr>
            <w:r w:rsidRPr="006A67E9">
              <w:t xml:space="preserve">3) ініціювати перед керівником </w:t>
            </w:r>
            <w:r w:rsidRPr="006A67E9">
              <w:rPr>
                <w:b/>
              </w:rPr>
              <w:t>державного органу,</w:t>
            </w:r>
            <w:r w:rsidRPr="006A67E9">
              <w:t xml:space="preserve"> його територіального органу та бюджетної установи залучення </w:t>
            </w:r>
            <w:r w:rsidRPr="006A67E9">
              <w:rPr>
                <w:b/>
              </w:rPr>
              <w:t>експертів</w:t>
            </w:r>
            <w:r w:rsidR="00BB07E4" w:rsidRPr="006A67E9">
              <w:rPr>
                <w:b/>
              </w:rPr>
              <w:t>,</w:t>
            </w:r>
            <w:r w:rsidRPr="006A67E9">
              <w:t xml:space="preserve"> </w:t>
            </w:r>
            <w:r w:rsidRPr="006A67E9">
              <w:rPr>
                <w:b/>
              </w:rPr>
              <w:t>фахівців відповідних органів влади та місцевого самоврядування, державних фондів, підприємств, установ, організацій, інших юридичних осіб</w:t>
            </w:r>
            <w:r w:rsidRPr="006A67E9">
              <w:t xml:space="preserve"> для забезпечення виконання аудиторського завдання;</w:t>
            </w:r>
          </w:p>
          <w:p w:rsidR="00B23556" w:rsidRPr="006A67E9" w:rsidRDefault="00B23556" w:rsidP="00532571">
            <w:pPr>
              <w:widowControl w:val="0"/>
              <w:ind w:firstLine="459"/>
              <w:jc w:val="both"/>
            </w:pPr>
            <w:r w:rsidRPr="006A67E9">
              <w:t>4) визначати цілі, обсяг, методи аудиту і ресурси, які необхідні для виконання кожного аудиторського завдання</w:t>
            </w:r>
            <w:r w:rsidRPr="006A67E9">
              <w:rPr>
                <w:b/>
              </w:rPr>
              <w:t>.</w:t>
            </w:r>
          </w:p>
          <w:p w:rsidR="00B23556" w:rsidRPr="006A67E9" w:rsidRDefault="00B23556" w:rsidP="00532571">
            <w:pPr>
              <w:widowControl w:val="0"/>
              <w:ind w:firstLine="459"/>
              <w:jc w:val="both"/>
              <w:rPr>
                <w:b/>
              </w:rPr>
            </w:pPr>
            <w:r w:rsidRPr="006A67E9">
              <w:rPr>
                <w:b/>
              </w:rPr>
              <w:t>Виключити</w:t>
            </w:r>
          </w:p>
          <w:p w:rsidR="00B23556" w:rsidRPr="006A67E9" w:rsidRDefault="00B23556" w:rsidP="006E5D63">
            <w:pPr>
              <w:widowControl w:val="0"/>
              <w:ind w:firstLine="459"/>
              <w:jc w:val="both"/>
            </w:pPr>
          </w:p>
        </w:tc>
      </w:tr>
      <w:tr w:rsidR="00B23556" w:rsidRPr="006A67E9" w:rsidTr="008E4333">
        <w:tc>
          <w:tcPr>
            <w:tcW w:w="7400" w:type="dxa"/>
          </w:tcPr>
          <w:p w:rsidR="00B23556" w:rsidRPr="006A67E9" w:rsidRDefault="00B23556" w:rsidP="00532571">
            <w:pPr>
              <w:widowControl w:val="0"/>
              <w:ind w:firstLine="459"/>
              <w:jc w:val="both"/>
            </w:pPr>
            <w:r w:rsidRPr="006A67E9">
              <w:lastRenderedPageBreak/>
              <w:t xml:space="preserve">13. Працівники підрозділу зобов'язані: </w:t>
            </w:r>
          </w:p>
          <w:p w:rsidR="00B23556" w:rsidRPr="006A67E9" w:rsidRDefault="00B23556" w:rsidP="00532571">
            <w:pPr>
              <w:widowControl w:val="0"/>
              <w:ind w:firstLine="459"/>
              <w:jc w:val="both"/>
            </w:pPr>
            <w:r w:rsidRPr="006A67E9">
              <w:t xml:space="preserve">1) дотримуватися вимог стандартів внутрішнього аудиту та інших нормативно-правових актів з відповідних питань; </w:t>
            </w:r>
          </w:p>
          <w:p w:rsidR="00B23556" w:rsidRPr="006A67E9" w:rsidRDefault="00B23556" w:rsidP="00532571">
            <w:pPr>
              <w:widowControl w:val="0"/>
              <w:ind w:firstLine="459"/>
              <w:jc w:val="both"/>
            </w:pPr>
            <w:r w:rsidRPr="006A67E9">
              <w:t xml:space="preserve">2) не розголошувати інформацію, яка стала їм відома під час виконання покладених на підрозділ завдань, крім випадків, передбачених законодавством; </w:t>
            </w:r>
          </w:p>
          <w:p w:rsidR="00B23556" w:rsidRPr="006A67E9" w:rsidRDefault="00B23556" w:rsidP="00532571">
            <w:pPr>
              <w:widowControl w:val="0"/>
              <w:ind w:firstLine="459"/>
              <w:jc w:val="both"/>
            </w:pPr>
            <w:r w:rsidRPr="006A67E9">
              <w:t xml:space="preserve">3) невідкладно інформувати керівника </w:t>
            </w:r>
            <w:r w:rsidRPr="006A67E9">
              <w:rPr>
                <w:b/>
                <w:strike/>
              </w:rPr>
              <w:t>центрального органу виконавчої влади</w:t>
            </w:r>
            <w:r w:rsidRPr="006A67E9">
              <w:t xml:space="preserve">, його територіального органу та бюджетної установи про ознаки шахрайства, корупційних діянь або нецільового використання бюджетних коштів, марнотратства, зловживання службовим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 </w:t>
            </w:r>
          </w:p>
          <w:p w:rsidR="00B23556" w:rsidRPr="006A67E9" w:rsidRDefault="00B23556" w:rsidP="00194BFD">
            <w:pPr>
              <w:widowControl w:val="0"/>
              <w:ind w:firstLine="459"/>
              <w:jc w:val="both"/>
            </w:pPr>
            <w:r w:rsidRPr="006A67E9">
              <w:t>4) уникати та не допускати виникнення конфлікту інтересів відповідно до закону.</w:t>
            </w:r>
          </w:p>
        </w:tc>
        <w:tc>
          <w:tcPr>
            <w:tcW w:w="7513" w:type="dxa"/>
          </w:tcPr>
          <w:p w:rsidR="00B23556" w:rsidRPr="006A67E9" w:rsidRDefault="00B23556" w:rsidP="00532571">
            <w:pPr>
              <w:widowControl w:val="0"/>
              <w:ind w:firstLine="459"/>
              <w:jc w:val="both"/>
            </w:pPr>
            <w:r w:rsidRPr="006A67E9">
              <w:t>13. Працівники підрозділу зобов'язані:</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745DB3">
            <w:pPr>
              <w:widowControl w:val="0"/>
              <w:ind w:firstLine="459"/>
              <w:jc w:val="both"/>
            </w:pPr>
            <w:r w:rsidRPr="006A67E9">
              <w:t xml:space="preserve">3) невідкладно інформувати керівника </w:t>
            </w:r>
            <w:r w:rsidRPr="006A67E9">
              <w:rPr>
                <w:b/>
              </w:rPr>
              <w:t>державного органу,</w:t>
            </w:r>
            <w:r w:rsidRPr="006A67E9">
              <w:t xml:space="preserve"> його територіального органу та бюджетної установи про ознаки шахрайства, корупційних діянь або нецільового використання бюджетних коштів, </w:t>
            </w:r>
            <w:r w:rsidR="00507E7A" w:rsidRPr="006A67E9">
              <w:t xml:space="preserve">марнотратства, </w:t>
            </w:r>
            <w:r w:rsidRPr="006A67E9">
              <w:t>зловживання службовим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w:t>
            </w:r>
          </w:p>
        </w:tc>
      </w:tr>
      <w:tr w:rsidR="00B23556" w:rsidRPr="006A67E9" w:rsidTr="008E4333">
        <w:tc>
          <w:tcPr>
            <w:tcW w:w="7400" w:type="dxa"/>
          </w:tcPr>
          <w:p w:rsidR="00B23556" w:rsidRPr="006A67E9" w:rsidRDefault="00B23556" w:rsidP="00745DB3">
            <w:pPr>
              <w:widowControl w:val="0"/>
              <w:ind w:firstLine="459"/>
              <w:jc w:val="both"/>
            </w:pPr>
            <w:r w:rsidRPr="006A67E9">
              <w:t xml:space="preserve">14. У разі виникнення обставин, які перешкоджають </w:t>
            </w:r>
            <w:r w:rsidRPr="006A67E9">
              <w:rPr>
                <w:b/>
                <w:strike/>
              </w:rPr>
              <w:t>проведенню</w:t>
            </w:r>
            <w:r w:rsidRPr="006A67E9">
              <w:t xml:space="preserve"> працівниками або керівником підрозділу внутрішнього </w:t>
            </w:r>
            <w:r w:rsidRPr="006A67E9">
              <w:lastRenderedPageBreak/>
              <w:t xml:space="preserve">аудиту їх обов'язків, втручання у їх діяльність посадових або інших осіб </w:t>
            </w:r>
            <w:r w:rsidRPr="006A67E9">
              <w:rPr>
                <w:b/>
                <w:strike/>
              </w:rPr>
              <w:t>центрального органу виконавчої влади, його територіального органу та бюджетної установи</w:t>
            </w:r>
            <w:r w:rsidRPr="006A67E9">
              <w:t xml:space="preserve">, працівники підрозділу або керівник підрозділу письмово інформують про це </w:t>
            </w:r>
            <w:r w:rsidRPr="006A67E9">
              <w:rPr>
                <w:b/>
                <w:strike/>
              </w:rPr>
              <w:t>Мінфін</w:t>
            </w:r>
            <w:r w:rsidRPr="006A67E9">
              <w:t xml:space="preserve"> для здійснення заходів відповідно до законодавства.</w:t>
            </w:r>
          </w:p>
        </w:tc>
        <w:tc>
          <w:tcPr>
            <w:tcW w:w="7513" w:type="dxa"/>
          </w:tcPr>
          <w:p w:rsidR="00B23556" w:rsidRPr="006A67E9" w:rsidRDefault="00B23556" w:rsidP="00745DB3">
            <w:pPr>
              <w:widowControl w:val="0"/>
              <w:ind w:firstLine="459"/>
              <w:jc w:val="both"/>
            </w:pPr>
            <w:r w:rsidRPr="006A67E9">
              <w:lastRenderedPageBreak/>
              <w:t xml:space="preserve">14. У разі виникнення обставин, які перешкоджають </w:t>
            </w:r>
            <w:r w:rsidRPr="006A67E9">
              <w:rPr>
                <w:b/>
              </w:rPr>
              <w:t>виконанню</w:t>
            </w:r>
            <w:r w:rsidRPr="006A67E9">
              <w:t xml:space="preserve"> працівниками або керівником підрозділу їх обов'язків, втручання у їх </w:t>
            </w:r>
            <w:r w:rsidRPr="006A67E9">
              <w:lastRenderedPageBreak/>
              <w:t xml:space="preserve">діяльність посадових або інших осіб, працівники підрозділу або керівник підрозділу письмово інформують про це </w:t>
            </w:r>
            <w:r w:rsidRPr="006A67E9">
              <w:rPr>
                <w:b/>
              </w:rPr>
              <w:t>керівника державного органу</w:t>
            </w:r>
            <w:r w:rsidRPr="006A67E9">
              <w:t xml:space="preserve"> </w:t>
            </w:r>
            <w:r w:rsidRPr="006A67E9">
              <w:rPr>
                <w:b/>
              </w:rPr>
              <w:t xml:space="preserve">та комітет з </w:t>
            </w:r>
            <w:r w:rsidR="00BF39CC" w:rsidRPr="006A67E9">
              <w:rPr>
                <w:b/>
              </w:rPr>
              <w:t xml:space="preserve">внутрішнього </w:t>
            </w:r>
            <w:r w:rsidRPr="006A67E9">
              <w:rPr>
                <w:b/>
              </w:rPr>
              <w:t>аудиту</w:t>
            </w:r>
            <w:r w:rsidRPr="006A67E9">
              <w:t xml:space="preserve"> для здійснення заходів відповідно до законодавства.</w:t>
            </w:r>
          </w:p>
          <w:p w:rsidR="00B23556" w:rsidRPr="006A67E9" w:rsidRDefault="00B23556" w:rsidP="00493CAF">
            <w:pPr>
              <w:widowControl w:val="0"/>
              <w:ind w:firstLine="459"/>
              <w:jc w:val="both"/>
            </w:pPr>
          </w:p>
        </w:tc>
      </w:tr>
      <w:tr w:rsidR="00B23556" w:rsidRPr="006A67E9" w:rsidTr="008E4333">
        <w:tc>
          <w:tcPr>
            <w:tcW w:w="7400" w:type="dxa"/>
          </w:tcPr>
          <w:p w:rsidR="00B23556" w:rsidRPr="006A67E9" w:rsidRDefault="00B23556" w:rsidP="00532571">
            <w:pPr>
              <w:widowControl w:val="0"/>
              <w:ind w:firstLine="459"/>
              <w:jc w:val="both"/>
            </w:pPr>
            <w:r w:rsidRPr="006A67E9">
              <w:lastRenderedPageBreak/>
              <w:t xml:space="preserve">15. Керівник </w:t>
            </w:r>
            <w:r w:rsidRPr="006A67E9">
              <w:rPr>
                <w:b/>
                <w:strike/>
              </w:rPr>
              <w:t>центрального органу виконавчої влади</w:t>
            </w:r>
            <w:r w:rsidRPr="006A67E9">
              <w:t xml:space="preserve">,  його територіального органу та бюджетної установи для </w:t>
            </w:r>
            <w:r w:rsidRPr="006A67E9">
              <w:rPr>
                <w:b/>
                <w:strike/>
              </w:rPr>
              <w:t>проведення</w:t>
            </w:r>
            <w:r w:rsidRPr="006A67E9">
              <w:t xml:space="preserve"> на належному рівні внутрішнього аудиту забезпечує:</w:t>
            </w:r>
          </w:p>
          <w:p w:rsidR="00B23556" w:rsidRPr="006A67E9" w:rsidRDefault="00B23556" w:rsidP="00532571">
            <w:pPr>
              <w:widowControl w:val="0"/>
              <w:ind w:firstLine="459"/>
              <w:jc w:val="both"/>
            </w:pPr>
            <w:r w:rsidRPr="006A67E9">
              <w:t xml:space="preserve">1) надання підрозділу повного та безперешкодного доступу до документів, інформації та баз даних, які стосуються </w:t>
            </w:r>
            <w:r w:rsidRPr="006A67E9">
              <w:rPr>
                <w:b/>
                <w:strike/>
              </w:rPr>
              <w:t>проведення</w:t>
            </w:r>
            <w:r w:rsidRPr="006A67E9">
              <w:t xml:space="preserve"> внутрішнього аудиту; </w:t>
            </w: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B23556" w:rsidRPr="006A67E9" w:rsidRDefault="00B23556" w:rsidP="00532571">
            <w:pPr>
              <w:widowControl w:val="0"/>
              <w:ind w:firstLine="459"/>
              <w:jc w:val="both"/>
            </w:pPr>
          </w:p>
          <w:p w:rsidR="00507E7A" w:rsidRPr="006A67E9" w:rsidRDefault="00507E7A" w:rsidP="00532571">
            <w:pPr>
              <w:widowControl w:val="0"/>
              <w:ind w:firstLine="459"/>
              <w:jc w:val="both"/>
            </w:pPr>
          </w:p>
          <w:p w:rsidR="00507E7A" w:rsidRPr="006A67E9" w:rsidRDefault="00507E7A" w:rsidP="00532571">
            <w:pPr>
              <w:widowControl w:val="0"/>
              <w:ind w:firstLine="459"/>
              <w:jc w:val="both"/>
            </w:pPr>
          </w:p>
          <w:p w:rsidR="00B23556" w:rsidRPr="006A67E9" w:rsidRDefault="00B23556" w:rsidP="00532571">
            <w:pPr>
              <w:widowControl w:val="0"/>
              <w:ind w:firstLine="459"/>
              <w:jc w:val="both"/>
            </w:pPr>
            <w:r w:rsidRPr="006A67E9">
              <w:t>2) комплектування підрозділу з урахуванням вимог, установлених цим Порядком, добір кадрів відповідної кваліфікації з високими діловими, професійними та моральними якостями, систематичне підвищення їх кваліфікації та навчання;</w:t>
            </w:r>
          </w:p>
          <w:p w:rsidR="00B23556" w:rsidRPr="006A67E9" w:rsidRDefault="00B23556" w:rsidP="00532571">
            <w:pPr>
              <w:widowControl w:val="0"/>
              <w:ind w:firstLine="459"/>
              <w:jc w:val="both"/>
            </w:pPr>
            <w:r w:rsidRPr="006A67E9">
              <w:t xml:space="preserve">3) створення належних умов для </w:t>
            </w:r>
            <w:r w:rsidRPr="006A67E9">
              <w:rPr>
                <w:b/>
                <w:strike/>
              </w:rPr>
              <w:t>проведення</w:t>
            </w:r>
            <w:r w:rsidRPr="006A67E9">
              <w:t xml:space="preserve"> внутрішнього аудиту шляхом затвердження планів та підписання звітів, надання достатнього строку для </w:t>
            </w:r>
            <w:r w:rsidRPr="006A67E9">
              <w:rPr>
                <w:b/>
                <w:strike/>
              </w:rPr>
              <w:t>проведення</w:t>
            </w:r>
            <w:r w:rsidRPr="006A67E9">
              <w:t xml:space="preserve"> внутрішнього аудиту, своєчасного розгляду аудиторських звітів і рекомендацій; </w:t>
            </w:r>
          </w:p>
          <w:p w:rsidR="00B23556" w:rsidRPr="006A67E9" w:rsidRDefault="00B23556" w:rsidP="00532571">
            <w:pPr>
              <w:widowControl w:val="0"/>
              <w:ind w:firstLine="459"/>
              <w:jc w:val="both"/>
            </w:pPr>
            <w:r w:rsidRPr="006A67E9">
              <w:t xml:space="preserve">4) вжиття відповідних заходів реагування за результатами </w:t>
            </w:r>
            <w:r w:rsidRPr="006A67E9">
              <w:rPr>
                <w:b/>
                <w:strike/>
              </w:rPr>
              <w:t>проведення</w:t>
            </w:r>
            <w:r w:rsidRPr="006A67E9">
              <w:t xml:space="preserve"> внутрішніх аудитів; </w:t>
            </w:r>
          </w:p>
          <w:p w:rsidR="00B23556" w:rsidRPr="006A67E9" w:rsidRDefault="00B23556" w:rsidP="00745DB3">
            <w:pPr>
              <w:widowControl w:val="0"/>
              <w:ind w:firstLine="459"/>
              <w:jc w:val="both"/>
            </w:pPr>
            <w:r w:rsidRPr="006A67E9">
              <w:t>5) розгляд рекомендацій щодо удосконалення системи внутрішнього аудиту, наданих Мінфіном, а також здійснення відповідних заходів за результатами їх розгляду.</w:t>
            </w:r>
          </w:p>
        </w:tc>
        <w:tc>
          <w:tcPr>
            <w:tcW w:w="7513" w:type="dxa"/>
          </w:tcPr>
          <w:p w:rsidR="00B23556" w:rsidRPr="006A67E9" w:rsidRDefault="00B23556" w:rsidP="00745DB3">
            <w:pPr>
              <w:widowControl w:val="0"/>
              <w:ind w:firstLine="459"/>
              <w:jc w:val="both"/>
            </w:pPr>
            <w:r w:rsidRPr="006A67E9">
              <w:t xml:space="preserve">15. Керівник </w:t>
            </w:r>
            <w:r w:rsidRPr="006A67E9">
              <w:rPr>
                <w:b/>
              </w:rPr>
              <w:t>державного органу,</w:t>
            </w:r>
            <w:r w:rsidRPr="006A67E9">
              <w:t xml:space="preserve"> його територіального органу та бюджетної установи для </w:t>
            </w:r>
            <w:r w:rsidR="000D0C7A" w:rsidRPr="006A67E9">
              <w:rPr>
                <w:b/>
              </w:rPr>
              <w:t>здійснення</w:t>
            </w:r>
            <w:r w:rsidRPr="006A67E9">
              <w:t xml:space="preserve"> на належному рівні внутрішнього аудиту забезпечує:</w:t>
            </w:r>
          </w:p>
          <w:p w:rsidR="00507E7A" w:rsidRPr="006A67E9" w:rsidRDefault="00507E7A" w:rsidP="00507E7A">
            <w:pPr>
              <w:widowControl w:val="0"/>
              <w:ind w:firstLine="459"/>
              <w:jc w:val="both"/>
            </w:pPr>
            <w:r w:rsidRPr="006A67E9">
              <w:t xml:space="preserve">1) надання підрозділу повного та безперешкодного доступу до </w:t>
            </w:r>
            <w:r w:rsidRPr="006A67E9">
              <w:rPr>
                <w:b/>
              </w:rPr>
              <w:t>активів</w:t>
            </w:r>
            <w:r w:rsidRPr="006A67E9">
              <w:t xml:space="preserve">, документів, інформації та баз даних, які стосуються </w:t>
            </w:r>
            <w:r w:rsidR="000D0C7A" w:rsidRPr="006A67E9">
              <w:rPr>
                <w:b/>
              </w:rPr>
              <w:t>здійснення</w:t>
            </w:r>
            <w:r w:rsidRPr="006A67E9">
              <w:t xml:space="preserve"> внутрішнього аудиту; </w:t>
            </w:r>
          </w:p>
          <w:p w:rsidR="00B23556" w:rsidRPr="006A67E9" w:rsidRDefault="00B23556" w:rsidP="001E3387">
            <w:pPr>
              <w:widowControl w:val="0"/>
              <w:ind w:firstLine="459"/>
              <w:jc w:val="both"/>
              <w:rPr>
                <w:b/>
              </w:rPr>
            </w:pPr>
            <w:r w:rsidRPr="006A67E9">
              <w:rPr>
                <w:b/>
              </w:rPr>
              <w:t>1</w:t>
            </w:r>
            <w:r w:rsidRPr="006A67E9">
              <w:rPr>
                <w:b/>
                <w:vertAlign w:val="superscript"/>
              </w:rPr>
              <w:t>1</w:t>
            </w:r>
            <w:r w:rsidRPr="006A67E9">
              <w:rPr>
                <w:b/>
              </w:rPr>
              <w:t>) організаційну і функціональну незалежність підрозділу; недопущення покладання на підрозділ функцій, не пов’язаних з діяльністю з внутрішнього аудиту; вжиття заходів до запобігання неправомірному втручанню третіх осіб у здійснення діяльності з внутрішнього аудиту;</w:t>
            </w:r>
          </w:p>
          <w:p w:rsidR="000D0C7A" w:rsidRPr="006A67E9" w:rsidRDefault="000D0C7A" w:rsidP="000D0C7A">
            <w:pPr>
              <w:widowControl w:val="0"/>
              <w:ind w:firstLine="459"/>
              <w:jc w:val="both"/>
            </w:pPr>
            <w:r w:rsidRPr="006A67E9">
              <w:t>2) комплектування підрозділу з урахуванням вимог, установлених цим Порядком, добір кадрів відповідної кваліфікації з високими діловими, професійними та моральними якостями, систематичне підвищення їх кваліфікації та навчання;</w:t>
            </w:r>
          </w:p>
          <w:p w:rsidR="000D0C7A" w:rsidRPr="006A67E9" w:rsidRDefault="000D0C7A" w:rsidP="000D0C7A">
            <w:pPr>
              <w:widowControl w:val="0"/>
              <w:ind w:firstLine="459"/>
              <w:jc w:val="both"/>
            </w:pPr>
            <w:r w:rsidRPr="006A67E9">
              <w:t xml:space="preserve">3) створення належних умов для </w:t>
            </w:r>
            <w:r w:rsidRPr="006A67E9">
              <w:rPr>
                <w:b/>
              </w:rPr>
              <w:t>здійснення</w:t>
            </w:r>
            <w:r w:rsidRPr="006A67E9">
              <w:t xml:space="preserve"> внутрішнього аудиту шляхом затвердження планів та підписання звітів, надання достатнього строку для </w:t>
            </w:r>
            <w:r w:rsidRPr="006A67E9">
              <w:rPr>
                <w:b/>
              </w:rPr>
              <w:t>здійснення</w:t>
            </w:r>
            <w:r w:rsidRPr="006A67E9">
              <w:t xml:space="preserve"> внутрішнього аудиту, своєчасного розгляду аудиторських звітів і рекомендацій; </w:t>
            </w:r>
          </w:p>
          <w:p w:rsidR="000D0C7A" w:rsidRPr="006A67E9" w:rsidRDefault="000D0C7A" w:rsidP="000D0C7A">
            <w:pPr>
              <w:widowControl w:val="0"/>
              <w:ind w:firstLine="459"/>
              <w:jc w:val="both"/>
            </w:pPr>
            <w:r w:rsidRPr="006A67E9">
              <w:t xml:space="preserve">4) вжиття відповідних заходів реагування за результатами </w:t>
            </w:r>
            <w:r w:rsidRPr="006A67E9">
              <w:rPr>
                <w:b/>
              </w:rPr>
              <w:t>здійснення</w:t>
            </w:r>
            <w:r w:rsidRPr="006A67E9">
              <w:t xml:space="preserve"> внутрішніх аудитів; </w:t>
            </w:r>
          </w:p>
          <w:p w:rsidR="000D0C7A" w:rsidRPr="006A67E9" w:rsidRDefault="000D0C7A" w:rsidP="000D0C7A">
            <w:pPr>
              <w:widowControl w:val="0"/>
              <w:ind w:firstLine="459"/>
              <w:jc w:val="both"/>
              <w:rPr>
                <w:b/>
              </w:rPr>
            </w:pPr>
            <w:r w:rsidRPr="006A67E9">
              <w:t xml:space="preserve"> </w:t>
            </w:r>
          </w:p>
        </w:tc>
      </w:tr>
      <w:tr w:rsidR="00B23556" w:rsidRPr="006A67E9" w:rsidTr="008E4333">
        <w:tc>
          <w:tcPr>
            <w:tcW w:w="7400" w:type="dxa"/>
          </w:tcPr>
          <w:p w:rsidR="00B23556" w:rsidRPr="006A67E9" w:rsidRDefault="00B23556" w:rsidP="00532571">
            <w:pPr>
              <w:widowControl w:val="0"/>
              <w:ind w:firstLine="459"/>
              <w:jc w:val="both"/>
            </w:pPr>
          </w:p>
        </w:tc>
        <w:tc>
          <w:tcPr>
            <w:tcW w:w="7513" w:type="dxa"/>
          </w:tcPr>
          <w:p w:rsidR="00B23556" w:rsidRPr="006A67E9" w:rsidRDefault="00B23556" w:rsidP="009A659F">
            <w:pPr>
              <w:widowControl w:val="0"/>
              <w:ind w:firstLine="554"/>
              <w:jc w:val="both"/>
              <w:rPr>
                <w:b/>
              </w:rPr>
            </w:pPr>
            <w:r w:rsidRPr="006A67E9">
              <w:rPr>
                <w:b/>
              </w:rPr>
              <w:t>15</w:t>
            </w:r>
            <w:r w:rsidRPr="006A67E9">
              <w:rPr>
                <w:b/>
                <w:vertAlign w:val="superscript"/>
              </w:rPr>
              <w:t>1</w:t>
            </w:r>
            <w:r w:rsidRPr="006A67E9">
              <w:rPr>
                <w:b/>
              </w:rPr>
              <w:t xml:space="preserve">. Для проведення фахових консультацій та розгляду питань, пов’язаних зі здійсненням діяльності з внутрішнього аудиту, підготовки рекомендацій щодо її удосконалення в державному органі може утворюватися комітет з внутрішнього </w:t>
            </w:r>
            <w:r w:rsidRPr="006A67E9">
              <w:rPr>
                <w:b/>
              </w:rPr>
              <w:lastRenderedPageBreak/>
              <w:t>аудиту (далі – комітет) як консультативно-дорадчий орган.</w:t>
            </w:r>
          </w:p>
          <w:p w:rsidR="00B23556" w:rsidRPr="006A67E9" w:rsidRDefault="00B23556" w:rsidP="009A659F">
            <w:pPr>
              <w:widowControl w:val="0"/>
              <w:ind w:firstLine="554"/>
              <w:jc w:val="both"/>
              <w:rPr>
                <w:b/>
              </w:rPr>
            </w:pPr>
            <w:r w:rsidRPr="006A67E9">
              <w:rPr>
                <w:b/>
                <w:color w:val="000000" w:themeColor="text1"/>
              </w:rPr>
              <w:t>До складу комітету входять державний секретар та/або один із заступників керівника державного органу (голова комітету</w:t>
            </w:r>
            <w:r w:rsidR="00E65ADB" w:rsidRPr="006A67E9">
              <w:rPr>
                <w:b/>
                <w:color w:val="000000" w:themeColor="text1"/>
              </w:rPr>
              <w:t>)</w:t>
            </w:r>
            <w:r w:rsidR="00A12AC1" w:rsidRPr="006A67E9">
              <w:rPr>
                <w:b/>
                <w:color w:val="000000" w:themeColor="text1"/>
              </w:rPr>
              <w:t xml:space="preserve">, можуть входити керівники самостійних структурних підрозділів державного органу, посадові особи міністерства, визначені міністром, через якого спрямовується та координується діяльність центрального органу виконавчої влади, </w:t>
            </w:r>
            <w:r w:rsidRPr="006A67E9">
              <w:rPr>
                <w:b/>
                <w:color w:val="000000" w:themeColor="text1"/>
              </w:rPr>
              <w:t xml:space="preserve">а також за згодою – незалежні експерти (представники інших </w:t>
            </w:r>
            <w:r w:rsidRPr="006A67E9">
              <w:rPr>
                <w:b/>
              </w:rPr>
              <w:t>державних органів, органів місцевого самоврядування, наукових і навчальних закладів, громадських організацій і об'єднань, міжнародних та іноземних організацій, інші особи).</w:t>
            </w:r>
          </w:p>
          <w:p w:rsidR="00B23556" w:rsidRPr="006A67E9" w:rsidRDefault="00B23556" w:rsidP="009A659F">
            <w:pPr>
              <w:widowControl w:val="0"/>
              <w:ind w:firstLine="554"/>
              <w:jc w:val="both"/>
              <w:rPr>
                <w:b/>
              </w:rPr>
            </w:pPr>
            <w:r w:rsidRPr="006A67E9">
              <w:rPr>
                <w:b/>
              </w:rPr>
              <w:t>Незалежним експертом може бути особа, яка має вищу освіту не нижче ступеня магістра, стаж роботи у сфері аудиту, бухгалтерського обліку, інших галузях економіки, фінансів або права не менше десяти років та бездоганну ділову репутацію.</w:t>
            </w:r>
          </w:p>
          <w:p w:rsidR="00B23556" w:rsidRPr="006A67E9" w:rsidRDefault="00B23556" w:rsidP="009A659F">
            <w:pPr>
              <w:widowControl w:val="0"/>
              <w:ind w:firstLine="554"/>
              <w:jc w:val="both"/>
              <w:rPr>
                <w:b/>
                <w:i/>
              </w:rPr>
            </w:pPr>
            <w:r w:rsidRPr="006A67E9">
              <w:rPr>
                <w:b/>
              </w:rPr>
              <w:t>До складу комітету має входити не менше двох незалежних експертів, у тому числі один незалежний експерт у сфері аудиту або бухгалтерського обліку</w:t>
            </w:r>
            <w:r w:rsidR="001D4BD4" w:rsidRPr="006A67E9">
              <w:rPr>
                <w:b/>
              </w:rPr>
              <w:t>.</w:t>
            </w:r>
            <w:r w:rsidRPr="006A67E9">
              <w:rPr>
                <w:b/>
              </w:rPr>
              <w:t xml:space="preserve"> </w:t>
            </w:r>
          </w:p>
          <w:p w:rsidR="00B23556" w:rsidRPr="006A67E9" w:rsidRDefault="00B23556" w:rsidP="009A659F">
            <w:pPr>
              <w:widowControl w:val="0"/>
              <w:ind w:firstLine="554"/>
              <w:jc w:val="both"/>
              <w:rPr>
                <w:b/>
              </w:rPr>
            </w:pPr>
            <w:r w:rsidRPr="006A67E9">
              <w:rPr>
                <w:b/>
              </w:rPr>
              <w:t>Не включаються до складу комітету керівник та/або працівники підрозділу.</w:t>
            </w:r>
          </w:p>
          <w:p w:rsidR="00B23556" w:rsidRPr="006A67E9" w:rsidRDefault="00B23556" w:rsidP="009A659F">
            <w:pPr>
              <w:widowControl w:val="0"/>
              <w:ind w:firstLine="554"/>
              <w:jc w:val="both"/>
              <w:rPr>
                <w:b/>
                <w:i/>
              </w:rPr>
            </w:pPr>
            <w:r w:rsidRPr="006A67E9">
              <w:rPr>
                <w:b/>
              </w:rPr>
              <w:t>Засідання комітету проводяться не рідше двох разів на рік. На засідання комітету обов’язково запрошується керівник та/або представник</w:t>
            </w:r>
            <w:r w:rsidR="0010594E" w:rsidRPr="006A67E9">
              <w:rPr>
                <w:b/>
              </w:rPr>
              <w:t>и</w:t>
            </w:r>
            <w:r w:rsidRPr="006A67E9">
              <w:rPr>
                <w:b/>
              </w:rPr>
              <w:t xml:space="preserve"> підрозділу.</w:t>
            </w:r>
            <w:r w:rsidRPr="006A67E9">
              <w:rPr>
                <w:b/>
                <w:i/>
              </w:rPr>
              <w:t xml:space="preserve"> </w:t>
            </w:r>
          </w:p>
          <w:p w:rsidR="00B23556" w:rsidRPr="006A67E9" w:rsidRDefault="00B23556" w:rsidP="009A659F">
            <w:pPr>
              <w:widowControl w:val="0"/>
              <w:ind w:firstLine="554"/>
              <w:jc w:val="both"/>
              <w:rPr>
                <w:b/>
              </w:rPr>
            </w:pPr>
            <w:r w:rsidRPr="006A67E9">
              <w:rPr>
                <w:b/>
              </w:rPr>
              <w:t>Кількісний та персональний склад комітету і положення про нього затверджує керівник державного органу.</w:t>
            </w:r>
          </w:p>
          <w:p w:rsidR="00B23556" w:rsidRPr="006A67E9" w:rsidRDefault="00B23556" w:rsidP="009A659F">
            <w:pPr>
              <w:widowControl w:val="0"/>
              <w:ind w:firstLine="554"/>
              <w:jc w:val="both"/>
              <w:rPr>
                <w:b/>
              </w:rPr>
            </w:pPr>
            <w:r w:rsidRPr="006A67E9">
              <w:rPr>
                <w:b/>
              </w:rPr>
              <w:t>Звіти або інша інформація про результати діяльності комітету може оприлюднюватись на офіційному веб-сайті державного органу.</w:t>
            </w:r>
          </w:p>
          <w:p w:rsidR="00B23556" w:rsidRPr="006A67E9" w:rsidRDefault="00B23556" w:rsidP="003D1BE8">
            <w:pPr>
              <w:widowControl w:val="0"/>
              <w:ind w:firstLine="459"/>
              <w:jc w:val="both"/>
              <w:rPr>
                <w:b/>
                <w:color w:val="000000" w:themeColor="text1"/>
              </w:rPr>
            </w:pPr>
            <w:r w:rsidRPr="006A67E9">
              <w:rPr>
                <w:b/>
                <w:color w:val="000000" w:themeColor="text1"/>
              </w:rPr>
              <w:t>Основними завданнями комітету є:</w:t>
            </w:r>
          </w:p>
          <w:p w:rsidR="00B23556" w:rsidRPr="006A67E9" w:rsidRDefault="002E4601" w:rsidP="003D1BE8">
            <w:pPr>
              <w:widowControl w:val="0"/>
              <w:ind w:firstLine="459"/>
              <w:jc w:val="both"/>
              <w:rPr>
                <w:b/>
                <w:color w:val="000000" w:themeColor="text1"/>
              </w:rPr>
            </w:pPr>
            <w:r w:rsidRPr="006A67E9">
              <w:rPr>
                <w:b/>
                <w:color w:val="000000" w:themeColor="text1"/>
              </w:rPr>
              <w:t>1</w:t>
            </w:r>
            <w:r w:rsidR="00B23556" w:rsidRPr="006A67E9">
              <w:rPr>
                <w:b/>
                <w:color w:val="000000" w:themeColor="text1"/>
              </w:rPr>
              <w:t>) розгляд питань щодо організаційної і функціональної незалежності підрозділу, надання пропозицій керівнику державного органу щодо необхідності вжиття заходів для забезпечення незалежності підрозділу;</w:t>
            </w:r>
          </w:p>
          <w:p w:rsidR="00B23556" w:rsidRPr="006A67E9" w:rsidRDefault="002E4601" w:rsidP="003D1BE8">
            <w:pPr>
              <w:widowControl w:val="0"/>
              <w:ind w:firstLine="459"/>
              <w:jc w:val="both"/>
              <w:rPr>
                <w:b/>
                <w:color w:val="000000" w:themeColor="text1"/>
              </w:rPr>
            </w:pPr>
            <w:r w:rsidRPr="006A67E9">
              <w:rPr>
                <w:b/>
                <w:color w:val="000000" w:themeColor="text1"/>
              </w:rPr>
              <w:lastRenderedPageBreak/>
              <w:t>2</w:t>
            </w:r>
            <w:r w:rsidR="00B23556" w:rsidRPr="006A67E9">
              <w:rPr>
                <w:b/>
                <w:color w:val="000000" w:themeColor="text1"/>
              </w:rPr>
              <w:t>) надання пропозицій до Стратегічного та Операційного планів</w:t>
            </w:r>
            <w:r w:rsidR="00A12AC1" w:rsidRPr="006A67E9">
              <w:rPr>
                <w:b/>
                <w:color w:val="000000" w:themeColor="text1"/>
              </w:rPr>
              <w:t xml:space="preserve"> (зведених планів)</w:t>
            </w:r>
            <w:r w:rsidR="00B23556" w:rsidRPr="006A67E9">
              <w:rPr>
                <w:b/>
                <w:color w:val="000000" w:themeColor="text1"/>
              </w:rPr>
              <w:t>;</w:t>
            </w:r>
          </w:p>
          <w:p w:rsidR="00B23556" w:rsidRPr="006A67E9" w:rsidRDefault="002E4601" w:rsidP="003D1BE8">
            <w:pPr>
              <w:widowControl w:val="0"/>
              <w:ind w:firstLine="459"/>
              <w:jc w:val="both"/>
              <w:rPr>
                <w:b/>
                <w:color w:val="000000" w:themeColor="text1"/>
              </w:rPr>
            </w:pPr>
            <w:r w:rsidRPr="006A67E9">
              <w:rPr>
                <w:b/>
                <w:color w:val="000000" w:themeColor="text1"/>
              </w:rPr>
              <w:t>3</w:t>
            </w:r>
            <w:r w:rsidR="00B23556" w:rsidRPr="006A67E9">
              <w:rPr>
                <w:b/>
                <w:color w:val="000000" w:themeColor="text1"/>
              </w:rPr>
              <w:t xml:space="preserve">) розгляд питань щодо створення належних умов для </w:t>
            </w:r>
            <w:r w:rsidR="000D0C7A" w:rsidRPr="006A67E9">
              <w:rPr>
                <w:b/>
                <w:color w:val="000000" w:themeColor="text1"/>
              </w:rPr>
              <w:t>здійснення</w:t>
            </w:r>
            <w:r w:rsidR="00B23556" w:rsidRPr="006A67E9">
              <w:rPr>
                <w:b/>
                <w:color w:val="000000" w:themeColor="text1"/>
              </w:rPr>
              <w:t xml:space="preserve"> внутрішнього аудиту, у тому числі достатності ресурсів для здійснення діяльності з внутрішнього аудиту, та недопущення обмежень для організації роботи підрозділу;</w:t>
            </w:r>
          </w:p>
          <w:p w:rsidR="00B23556" w:rsidRPr="006A67E9" w:rsidRDefault="002E4601" w:rsidP="003D1BE8">
            <w:pPr>
              <w:widowControl w:val="0"/>
              <w:ind w:firstLine="459"/>
              <w:jc w:val="both"/>
              <w:rPr>
                <w:b/>
                <w:color w:val="000000" w:themeColor="text1"/>
              </w:rPr>
            </w:pPr>
            <w:r w:rsidRPr="006A67E9">
              <w:rPr>
                <w:b/>
                <w:color w:val="000000" w:themeColor="text1"/>
              </w:rPr>
              <w:t>4</w:t>
            </w:r>
            <w:r w:rsidR="00B23556" w:rsidRPr="006A67E9">
              <w:rPr>
                <w:b/>
                <w:color w:val="000000" w:themeColor="text1"/>
              </w:rPr>
              <w:t xml:space="preserve">) обговорення питань щодо стану вжиття відповідних заходів за результатами </w:t>
            </w:r>
            <w:r w:rsidR="000D0C7A" w:rsidRPr="006A67E9">
              <w:rPr>
                <w:b/>
                <w:color w:val="000000" w:themeColor="text1"/>
              </w:rPr>
              <w:t>здійснення</w:t>
            </w:r>
            <w:r w:rsidR="00B23556" w:rsidRPr="006A67E9">
              <w:rPr>
                <w:b/>
                <w:color w:val="000000" w:themeColor="text1"/>
              </w:rPr>
              <w:t xml:space="preserve"> внутрішнього аудиту;</w:t>
            </w:r>
          </w:p>
          <w:p w:rsidR="00B23556" w:rsidRPr="006A67E9" w:rsidRDefault="002E4601" w:rsidP="003D1BE8">
            <w:pPr>
              <w:widowControl w:val="0"/>
              <w:ind w:firstLine="459"/>
              <w:jc w:val="both"/>
              <w:rPr>
                <w:b/>
                <w:color w:val="000000" w:themeColor="text1"/>
              </w:rPr>
            </w:pPr>
            <w:r w:rsidRPr="006A67E9">
              <w:rPr>
                <w:b/>
                <w:color w:val="000000" w:themeColor="text1"/>
              </w:rPr>
              <w:t>5</w:t>
            </w:r>
            <w:r w:rsidR="00B23556" w:rsidRPr="006A67E9">
              <w:rPr>
                <w:b/>
                <w:color w:val="000000" w:themeColor="text1"/>
              </w:rPr>
              <w:t>) розгляд звітів про результати діяльності підрозділу;</w:t>
            </w:r>
          </w:p>
          <w:p w:rsidR="00B23556" w:rsidRPr="006A67E9" w:rsidRDefault="002E4601" w:rsidP="003D1BE8">
            <w:pPr>
              <w:widowControl w:val="0"/>
              <w:ind w:firstLine="459"/>
              <w:jc w:val="both"/>
              <w:rPr>
                <w:b/>
                <w:color w:val="000000" w:themeColor="text1"/>
              </w:rPr>
            </w:pPr>
            <w:r w:rsidRPr="006A67E9">
              <w:rPr>
                <w:b/>
                <w:color w:val="000000" w:themeColor="text1"/>
              </w:rPr>
              <w:t>6</w:t>
            </w:r>
            <w:r w:rsidR="00B23556" w:rsidRPr="006A67E9">
              <w:rPr>
                <w:b/>
                <w:color w:val="000000" w:themeColor="text1"/>
              </w:rPr>
              <w:t>) розгляд питань щодо результатів внутрішньої та зовнішньої оцінки якості внутрішнього аудиту, надання пропозицій щодо удосконалення роботи підрозділу;</w:t>
            </w:r>
          </w:p>
          <w:p w:rsidR="00A12AC1" w:rsidRPr="006A67E9" w:rsidRDefault="002E4601" w:rsidP="000B3319">
            <w:pPr>
              <w:widowControl w:val="0"/>
              <w:ind w:firstLine="459"/>
              <w:jc w:val="both"/>
              <w:rPr>
                <w:b/>
                <w:color w:val="000000" w:themeColor="text1"/>
              </w:rPr>
            </w:pPr>
            <w:r w:rsidRPr="006A67E9">
              <w:rPr>
                <w:b/>
                <w:color w:val="000000" w:themeColor="text1"/>
              </w:rPr>
              <w:t>7</w:t>
            </w:r>
            <w:r w:rsidR="00B23556" w:rsidRPr="006A67E9">
              <w:rPr>
                <w:b/>
                <w:color w:val="000000" w:themeColor="text1"/>
              </w:rPr>
              <w:t>) розгляд інших питань, пов'язаних зі здійсненням діяльності з внутрішнього аудиту в державному органі, в тому числі за ініціативою керівника державного органу або керівника підрозділу.</w:t>
            </w:r>
          </w:p>
        </w:tc>
      </w:tr>
      <w:tr w:rsidR="00B23556" w:rsidRPr="006A67E9" w:rsidTr="008E4333">
        <w:tc>
          <w:tcPr>
            <w:tcW w:w="7400" w:type="dxa"/>
          </w:tcPr>
          <w:p w:rsidR="00B23556" w:rsidRPr="006A67E9" w:rsidRDefault="00B23556" w:rsidP="00532571">
            <w:pPr>
              <w:widowControl w:val="0"/>
              <w:ind w:firstLine="459"/>
              <w:jc w:val="both"/>
            </w:pPr>
            <w:r w:rsidRPr="006A67E9">
              <w:lastRenderedPageBreak/>
              <w:t xml:space="preserve">16. Звіт про результати діяльності підрозділу у </w:t>
            </w:r>
            <w:r w:rsidRPr="006A67E9">
              <w:rPr>
                <w:b/>
                <w:strike/>
              </w:rPr>
              <w:t>центральному органі виконавчої влади</w:t>
            </w:r>
            <w:r w:rsidRPr="006A67E9">
              <w:t xml:space="preserve"> або зведений звіт про результати діяльності підрозділів в </w:t>
            </w:r>
            <w:r w:rsidRPr="006A67E9">
              <w:rPr>
                <w:b/>
                <w:strike/>
              </w:rPr>
              <w:t>центральному органі виконавчої влади,</w:t>
            </w:r>
            <w:r w:rsidRPr="006A67E9">
              <w:rPr>
                <w:b/>
              </w:rPr>
              <w:t xml:space="preserve"> </w:t>
            </w:r>
            <w:r w:rsidRPr="006A67E9">
              <w:t xml:space="preserve">його </w:t>
            </w:r>
            <w:r w:rsidRPr="006A67E9">
              <w:rPr>
                <w:b/>
              </w:rPr>
              <w:t>територіальному органі</w:t>
            </w:r>
            <w:r w:rsidRPr="006A67E9">
              <w:t xml:space="preserve"> та </w:t>
            </w:r>
            <w:r w:rsidRPr="006A67E9">
              <w:rPr>
                <w:b/>
              </w:rPr>
              <w:t>бюджетній установі</w:t>
            </w:r>
            <w:r w:rsidRPr="006A67E9">
              <w:t xml:space="preserve"> </w:t>
            </w:r>
            <w:r w:rsidRPr="006A67E9">
              <w:rPr>
                <w:b/>
                <w:strike/>
              </w:rPr>
              <w:t>у разі його створення</w:t>
            </w:r>
            <w:r w:rsidRPr="006A67E9">
              <w:t xml:space="preserve"> подається керівником </w:t>
            </w:r>
            <w:r w:rsidRPr="006A67E9">
              <w:rPr>
                <w:b/>
                <w:strike/>
              </w:rPr>
              <w:t>центрального органу виконавчої влади</w:t>
            </w:r>
            <w:r w:rsidRPr="006A67E9">
              <w:t xml:space="preserve"> Мінфіну </w:t>
            </w:r>
            <w:r w:rsidRPr="006A67E9">
              <w:rPr>
                <w:b/>
                <w:strike/>
              </w:rPr>
              <w:t>двічі</w:t>
            </w:r>
            <w:r w:rsidRPr="006A67E9">
              <w:t xml:space="preserve"> на рік (до 20 січня </w:t>
            </w:r>
            <w:r w:rsidRPr="006A67E9">
              <w:rPr>
                <w:b/>
                <w:strike/>
              </w:rPr>
              <w:t>та до 20 липня</w:t>
            </w:r>
            <w:r w:rsidRPr="006A67E9">
              <w:t>).</w:t>
            </w:r>
          </w:p>
          <w:p w:rsidR="00B23556" w:rsidRPr="006A67E9" w:rsidRDefault="00B23556" w:rsidP="00532571">
            <w:pPr>
              <w:widowControl w:val="0"/>
              <w:ind w:firstLine="459"/>
              <w:jc w:val="both"/>
            </w:pPr>
            <w:r w:rsidRPr="006A67E9">
              <w:t xml:space="preserve">Керівник територіального органу та бюджетної установи забезпечує подання звіту про результати діяльності підрозділу керівникові </w:t>
            </w:r>
            <w:r w:rsidRPr="006A67E9">
              <w:rPr>
                <w:b/>
                <w:strike/>
              </w:rPr>
              <w:t>центрального органу виконавчої влади</w:t>
            </w:r>
            <w:r w:rsidRPr="006A67E9">
              <w:t xml:space="preserve"> в установлений ним строк. </w:t>
            </w:r>
          </w:p>
          <w:p w:rsidR="00B23556" w:rsidRPr="006A67E9" w:rsidRDefault="00B23556" w:rsidP="00532571">
            <w:pPr>
              <w:widowControl w:val="0"/>
              <w:ind w:firstLine="459"/>
              <w:jc w:val="both"/>
            </w:pPr>
            <w:r w:rsidRPr="006A67E9">
              <w:t>Датою подання звіту або зведеного звіту вважається дата його реєстрації в Мінфіні.</w:t>
            </w:r>
          </w:p>
        </w:tc>
        <w:tc>
          <w:tcPr>
            <w:tcW w:w="7513" w:type="dxa"/>
          </w:tcPr>
          <w:p w:rsidR="00B23556" w:rsidRPr="006A67E9" w:rsidRDefault="00B23556" w:rsidP="00B23556">
            <w:pPr>
              <w:widowControl w:val="0"/>
              <w:ind w:firstLine="459"/>
              <w:jc w:val="both"/>
            </w:pPr>
            <w:r w:rsidRPr="006A67E9">
              <w:t xml:space="preserve">16. Звіт про результати діяльності підрозділу у </w:t>
            </w:r>
            <w:r w:rsidRPr="006A67E9">
              <w:rPr>
                <w:b/>
              </w:rPr>
              <w:t>державному органі</w:t>
            </w:r>
            <w:r w:rsidRPr="006A67E9">
              <w:t xml:space="preserve"> або зведений звіт про результати діяльності підрозділів в </w:t>
            </w:r>
            <w:r w:rsidRPr="006A67E9">
              <w:rPr>
                <w:b/>
              </w:rPr>
              <w:t>державному органі,</w:t>
            </w:r>
            <w:r w:rsidRPr="006A67E9">
              <w:t xml:space="preserve"> його </w:t>
            </w:r>
            <w:r w:rsidRPr="006A67E9">
              <w:rPr>
                <w:b/>
              </w:rPr>
              <w:t>територіальних органах</w:t>
            </w:r>
            <w:r w:rsidRPr="006A67E9">
              <w:t xml:space="preserve"> та </w:t>
            </w:r>
            <w:r w:rsidRPr="006A67E9">
              <w:rPr>
                <w:b/>
              </w:rPr>
              <w:t>бюджетних установах</w:t>
            </w:r>
            <w:r w:rsidRPr="006A67E9">
              <w:t xml:space="preserve"> подається керівником </w:t>
            </w:r>
            <w:r w:rsidRPr="006A67E9">
              <w:rPr>
                <w:b/>
              </w:rPr>
              <w:t>державного органу</w:t>
            </w:r>
            <w:r w:rsidRPr="006A67E9">
              <w:t xml:space="preserve"> Мінфіну </w:t>
            </w:r>
            <w:r w:rsidRPr="006A67E9">
              <w:rPr>
                <w:b/>
              </w:rPr>
              <w:t>один раз</w:t>
            </w:r>
            <w:r w:rsidRPr="006A67E9">
              <w:t xml:space="preserve"> на рік (до 20 січня року, </w:t>
            </w:r>
            <w:r w:rsidRPr="006A67E9">
              <w:rPr>
                <w:b/>
              </w:rPr>
              <w:t>наступного за звітним</w:t>
            </w:r>
            <w:r w:rsidRPr="006A67E9">
              <w:t>).</w:t>
            </w:r>
          </w:p>
          <w:p w:rsidR="00B23556" w:rsidRPr="006A67E9" w:rsidRDefault="00B23556" w:rsidP="00B23556">
            <w:pPr>
              <w:widowControl w:val="0"/>
              <w:ind w:firstLine="459"/>
              <w:jc w:val="both"/>
            </w:pPr>
          </w:p>
          <w:p w:rsidR="00B23556" w:rsidRPr="006A67E9" w:rsidRDefault="00B23556" w:rsidP="00B23556">
            <w:pPr>
              <w:widowControl w:val="0"/>
              <w:ind w:firstLine="459"/>
              <w:jc w:val="both"/>
            </w:pPr>
            <w:r w:rsidRPr="006A67E9">
              <w:t xml:space="preserve">Керівник територіального органу та бюджетної установи забезпечує подання звіту про результати діяльності підрозділу керівникові </w:t>
            </w:r>
            <w:r w:rsidRPr="006A67E9">
              <w:rPr>
                <w:b/>
              </w:rPr>
              <w:t>державного органу</w:t>
            </w:r>
            <w:r w:rsidRPr="006A67E9">
              <w:t xml:space="preserve"> в установлений ним строк.</w:t>
            </w:r>
          </w:p>
          <w:p w:rsidR="00B23556" w:rsidRPr="006A67E9" w:rsidRDefault="00B23556" w:rsidP="00B23556">
            <w:pPr>
              <w:widowControl w:val="0"/>
              <w:ind w:firstLine="459"/>
              <w:jc w:val="both"/>
            </w:pPr>
          </w:p>
          <w:p w:rsidR="00B23556" w:rsidRPr="006A67E9" w:rsidRDefault="00B23556" w:rsidP="00B23556">
            <w:pPr>
              <w:widowControl w:val="0"/>
              <w:ind w:firstLine="459"/>
              <w:jc w:val="both"/>
            </w:pPr>
            <w:r w:rsidRPr="006A67E9">
              <w:t>Датою подання звіту або зведеного звіту вважається дата його реєстрації в Мінфіні.</w:t>
            </w:r>
          </w:p>
          <w:p w:rsidR="00B23556" w:rsidRPr="006A67E9" w:rsidRDefault="00B23556" w:rsidP="006E5D63">
            <w:pPr>
              <w:widowControl w:val="0"/>
              <w:ind w:firstLine="459"/>
              <w:jc w:val="both"/>
              <w:rPr>
                <w:b/>
                <w:color w:val="FF0000"/>
              </w:rPr>
            </w:pPr>
            <w:r w:rsidRPr="006A67E9">
              <w:rPr>
                <w:b/>
              </w:rPr>
              <w:t xml:space="preserve">Форма </w:t>
            </w:r>
            <w:r w:rsidRPr="006A67E9">
              <w:rPr>
                <w:b/>
                <w:color w:val="000000" w:themeColor="text1"/>
              </w:rPr>
              <w:t>звіту</w:t>
            </w:r>
            <w:r w:rsidR="00834682" w:rsidRPr="006A67E9">
              <w:rPr>
                <w:b/>
                <w:color w:val="000000" w:themeColor="text1"/>
              </w:rPr>
              <w:t xml:space="preserve"> та</w:t>
            </w:r>
            <w:r w:rsidRPr="006A67E9">
              <w:rPr>
                <w:b/>
                <w:color w:val="000000" w:themeColor="text1"/>
              </w:rPr>
              <w:t xml:space="preserve"> порядок </w:t>
            </w:r>
            <w:r w:rsidRPr="006A67E9">
              <w:rPr>
                <w:b/>
              </w:rPr>
              <w:t>його складання затверджується Мінфіном.</w:t>
            </w:r>
          </w:p>
        </w:tc>
      </w:tr>
      <w:tr w:rsidR="00B23556" w:rsidRPr="006A67E9" w:rsidTr="008E4333">
        <w:tc>
          <w:tcPr>
            <w:tcW w:w="7400" w:type="dxa"/>
          </w:tcPr>
          <w:p w:rsidR="00B23556" w:rsidRPr="006A67E9" w:rsidRDefault="00B23556" w:rsidP="00B23556">
            <w:pPr>
              <w:widowControl w:val="0"/>
              <w:ind w:firstLine="459"/>
              <w:jc w:val="both"/>
            </w:pPr>
            <w:r w:rsidRPr="006A67E9">
              <w:t xml:space="preserve">17. У разі надходження звернення від Мінфіну </w:t>
            </w:r>
            <w:r w:rsidRPr="006A67E9">
              <w:rPr>
                <w:b/>
                <w:strike/>
              </w:rPr>
              <w:t>центральний орган виконавчої влади</w:t>
            </w:r>
            <w:r w:rsidRPr="006A67E9">
              <w:t xml:space="preserve"> подає протягом 10 робочих днів інформацію про результати внутрішнього аудиту та інші відомості, </w:t>
            </w:r>
            <w:r w:rsidRPr="006A67E9">
              <w:lastRenderedPageBreak/>
              <w:t xml:space="preserve">що стосуються його </w:t>
            </w:r>
            <w:r w:rsidRPr="006A67E9">
              <w:rPr>
                <w:b/>
                <w:strike/>
              </w:rPr>
              <w:t>проведення</w:t>
            </w:r>
            <w:r w:rsidRPr="006A67E9">
              <w:t>.</w:t>
            </w:r>
          </w:p>
        </w:tc>
        <w:tc>
          <w:tcPr>
            <w:tcW w:w="7513" w:type="dxa"/>
          </w:tcPr>
          <w:p w:rsidR="00B23556" w:rsidRPr="006A67E9" w:rsidRDefault="00B23556" w:rsidP="000D0C7A">
            <w:pPr>
              <w:widowControl w:val="0"/>
              <w:ind w:firstLine="459"/>
              <w:jc w:val="both"/>
            </w:pPr>
            <w:r w:rsidRPr="006A67E9">
              <w:lastRenderedPageBreak/>
              <w:t xml:space="preserve">17. У разі надходження звернення від Мінфіну </w:t>
            </w:r>
            <w:r w:rsidRPr="006A67E9">
              <w:rPr>
                <w:b/>
              </w:rPr>
              <w:t>державний орган</w:t>
            </w:r>
            <w:r w:rsidRPr="006A67E9">
              <w:t xml:space="preserve"> подає протягом 10 робочих днів інформацію про результати внутрішнього аудиту та інші відомості, що стосуються його </w:t>
            </w:r>
            <w:r w:rsidR="000D0C7A" w:rsidRPr="006A67E9">
              <w:rPr>
                <w:b/>
              </w:rPr>
              <w:lastRenderedPageBreak/>
              <w:t>здійснення</w:t>
            </w:r>
            <w:r w:rsidRPr="006A67E9">
              <w:t>.</w:t>
            </w:r>
          </w:p>
        </w:tc>
      </w:tr>
      <w:tr w:rsidR="00B23556" w:rsidRPr="003D2139" w:rsidTr="008E4333">
        <w:tc>
          <w:tcPr>
            <w:tcW w:w="7400" w:type="dxa"/>
          </w:tcPr>
          <w:p w:rsidR="00B23556" w:rsidRPr="006A67E9" w:rsidRDefault="00B23556" w:rsidP="00532571">
            <w:pPr>
              <w:widowControl w:val="0"/>
              <w:ind w:firstLine="459"/>
              <w:jc w:val="both"/>
            </w:pPr>
            <w:r w:rsidRPr="006A67E9">
              <w:lastRenderedPageBreak/>
              <w:t xml:space="preserve">18. Мінфін проводить оцінку функціонування системи внутрішнього аудиту </w:t>
            </w:r>
            <w:r w:rsidRPr="006A67E9">
              <w:rPr>
                <w:b/>
                <w:strike/>
              </w:rPr>
              <w:t>центрального органу виконавчої влади</w:t>
            </w:r>
            <w:r w:rsidRPr="006A67E9">
              <w:t xml:space="preserve">, його територіального органу та бюджетної установи не частіше </w:t>
            </w:r>
            <w:r w:rsidRPr="006A67E9">
              <w:rPr>
                <w:b/>
                <w:strike/>
              </w:rPr>
              <w:t>ніж один раз на рік</w:t>
            </w:r>
            <w:r w:rsidRPr="006A67E9">
              <w:t xml:space="preserve"> у порядку, встановленому Мінфіном. </w:t>
            </w:r>
          </w:p>
          <w:p w:rsidR="00B23556" w:rsidRPr="006A67E9" w:rsidRDefault="00B23556" w:rsidP="00532571">
            <w:pPr>
              <w:widowControl w:val="0"/>
              <w:ind w:firstLine="459"/>
              <w:jc w:val="both"/>
            </w:pPr>
            <w:r w:rsidRPr="006A67E9">
              <w:t xml:space="preserve">Зазначена оцінка проводиться у формі дослідження. </w:t>
            </w:r>
          </w:p>
          <w:p w:rsidR="00B23556" w:rsidRPr="006A67E9" w:rsidRDefault="00B23556" w:rsidP="00532571">
            <w:pPr>
              <w:widowControl w:val="0"/>
              <w:ind w:firstLine="459"/>
              <w:jc w:val="both"/>
            </w:pPr>
            <w:r w:rsidRPr="006A67E9">
              <w:t xml:space="preserve">Предметом оцінки функціонування системи внутрішнього аудиту є планування, організація та </w:t>
            </w:r>
            <w:r w:rsidRPr="006A67E9">
              <w:rPr>
                <w:b/>
                <w:strike/>
              </w:rPr>
              <w:t>проведення</w:t>
            </w:r>
            <w:r w:rsidRPr="006A67E9">
              <w:t xml:space="preserve"> такого аудиту, моніторинг врахування рекомендацій за результатами його </w:t>
            </w:r>
            <w:r w:rsidRPr="006A67E9">
              <w:rPr>
                <w:b/>
                <w:strike/>
              </w:rPr>
              <w:t>проведення</w:t>
            </w:r>
            <w:r w:rsidRPr="006A67E9">
              <w:t xml:space="preserve">, дотримання посадовими особами підрозділів вимог стандартів внутрішнього аудиту та інших нормативно-правових актів з відповідних питань. </w:t>
            </w:r>
          </w:p>
          <w:p w:rsidR="00B23556" w:rsidRPr="006A67E9" w:rsidRDefault="00B23556" w:rsidP="00532571">
            <w:pPr>
              <w:widowControl w:val="0"/>
              <w:ind w:firstLine="459"/>
              <w:jc w:val="both"/>
            </w:pPr>
            <w:r w:rsidRPr="006A67E9">
              <w:t xml:space="preserve">Мінфін надає керівникові </w:t>
            </w:r>
            <w:r w:rsidRPr="006A67E9">
              <w:rPr>
                <w:b/>
                <w:strike/>
              </w:rPr>
              <w:t>центрального органу виконавчої влади</w:t>
            </w:r>
            <w:r w:rsidRPr="006A67E9">
              <w:rPr>
                <w:b/>
              </w:rPr>
              <w:t xml:space="preserve"> </w:t>
            </w:r>
            <w:r w:rsidRPr="006A67E9">
              <w:t>за результатами оцінки функціонування системи внутрішнього аудиту рекомендації щодо її удосконалення.</w:t>
            </w:r>
          </w:p>
        </w:tc>
        <w:tc>
          <w:tcPr>
            <w:tcW w:w="7513" w:type="dxa"/>
          </w:tcPr>
          <w:p w:rsidR="00B23556" w:rsidRPr="006A67E9" w:rsidRDefault="00B23556" w:rsidP="00532571">
            <w:pPr>
              <w:widowControl w:val="0"/>
              <w:ind w:firstLine="459"/>
              <w:jc w:val="both"/>
            </w:pPr>
            <w:r w:rsidRPr="006A67E9">
              <w:t xml:space="preserve">18. Мінфін проводить оцінку функціонування системи внутрішнього аудиту </w:t>
            </w:r>
            <w:r w:rsidRPr="006A67E9">
              <w:rPr>
                <w:b/>
              </w:rPr>
              <w:t xml:space="preserve">державного органу, </w:t>
            </w:r>
            <w:r w:rsidRPr="006A67E9">
              <w:t>його територіального органу та бюджетної установи не частіше</w:t>
            </w:r>
            <w:r w:rsidRPr="006A67E9">
              <w:rPr>
                <w:b/>
              </w:rPr>
              <w:t xml:space="preserve"> одного разу на три роки </w:t>
            </w:r>
            <w:r w:rsidRPr="006A67E9">
              <w:t>у порядку, встановленому Мінфіном.</w:t>
            </w:r>
          </w:p>
          <w:p w:rsidR="00B23556" w:rsidRPr="006A67E9" w:rsidRDefault="00B23556" w:rsidP="00532571">
            <w:pPr>
              <w:widowControl w:val="0"/>
              <w:ind w:firstLine="459"/>
              <w:jc w:val="both"/>
            </w:pPr>
          </w:p>
          <w:p w:rsidR="00486548" w:rsidRPr="006A67E9" w:rsidRDefault="00486548" w:rsidP="00486548">
            <w:pPr>
              <w:widowControl w:val="0"/>
              <w:ind w:firstLine="459"/>
              <w:jc w:val="both"/>
            </w:pPr>
            <w:r w:rsidRPr="006A67E9">
              <w:t xml:space="preserve">Предметом оцінки функціонування системи внутрішнього аудиту є планування, організація та </w:t>
            </w:r>
            <w:r w:rsidRPr="006A67E9">
              <w:rPr>
                <w:b/>
              </w:rPr>
              <w:t>здійснення</w:t>
            </w:r>
            <w:r w:rsidRPr="006A67E9">
              <w:t xml:space="preserve"> такого аудиту, моніторинг врахування рекомендацій за результатами його </w:t>
            </w:r>
            <w:r w:rsidRPr="006A67E9">
              <w:rPr>
                <w:b/>
              </w:rPr>
              <w:t>здійснення</w:t>
            </w:r>
            <w:r w:rsidRPr="006A67E9">
              <w:t xml:space="preserve">, дотримання посадовими особами підрозділів вимог стандартів внутрішнього аудиту та інших нормативно-правових актів з відповідних питань. </w:t>
            </w:r>
          </w:p>
          <w:p w:rsidR="00B23556" w:rsidRPr="003D2139" w:rsidRDefault="00B23556" w:rsidP="00532571">
            <w:pPr>
              <w:widowControl w:val="0"/>
              <w:ind w:firstLine="459"/>
              <w:jc w:val="both"/>
            </w:pPr>
            <w:r w:rsidRPr="006A67E9">
              <w:t xml:space="preserve">Мінфін надає керівникові </w:t>
            </w:r>
            <w:r w:rsidRPr="006A67E9">
              <w:rPr>
                <w:b/>
              </w:rPr>
              <w:t xml:space="preserve">державного органу </w:t>
            </w:r>
            <w:r w:rsidRPr="006A67E9">
              <w:t>за результатами оцінки функціонування системи внутрішнього аудиту рекомендації щодо її удосконалення.</w:t>
            </w:r>
          </w:p>
        </w:tc>
      </w:tr>
    </w:tbl>
    <w:p w:rsidR="00926038" w:rsidRDefault="00926038" w:rsidP="00926038">
      <w:pPr>
        <w:widowControl w:val="0"/>
        <w:jc w:val="both"/>
        <w:rPr>
          <w:sz w:val="28"/>
          <w:szCs w:val="28"/>
        </w:rPr>
      </w:pPr>
    </w:p>
    <w:p w:rsidR="00731E07" w:rsidRDefault="00731E07" w:rsidP="00926038">
      <w:pPr>
        <w:widowControl w:val="0"/>
        <w:jc w:val="both"/>
        <w:rPr>
          <w:sz w:val="28"/>
          <w:szCs w:val="28"/>
        </w:rPr>
      </w:pPr>
    </w:p>
    <w:p w:rsidR="00731E07" w:rsidRDefault="00731E07" w:rsidP="00926038">
      <w:pPr>
        <w:widowControl w:val="0"/>
        <w:jc w:val="both"/>
        <w:rPr>
          <w:sz w:val="28"/>
          <w:szCs w:val="28"/>
        </w:rPr>
      </w:pPr>
    </w:p>
    <w:p w:rsidR="00E83DC6" w:rsidRDefault="00731E07" w:rsidP="00731E07">
      <w:pPr>
        <w:widowControl w:val="0"/>
        <w:jc w:val="both"/>
        <w:rPr>
          <w:b/>
          <w:sz w:val="28"/>
          <w:szCs w:val="28"/>
        </w:rPr>
      </w:pPr>
      <w:r w:rsidRPr="00731E07">
        <w:rPr>
          <w:b/>
          <w:sz w:val="28"/>
          <w:szCs w:val="28"/>
        </w:rPr>
        <w:t>Директор Департаменту</w:t>
      </w:r>
      <w:r w:rsidR="00E83DC6" w:rsidRPr="00E83DC6">
        <w:rPr>
          <w:b/>
          <w:sz w:val="28"/>
          <w:szCs w:val="28"/>
          <w:lang w:val="ru-RU"/>
        </w:rPr>
        <w:t xml:space="preserve"> </w:t>
      </w:r>
      <w:r w:rsidRPr="00731E07">
        <w:rPr>
          <w:b/>
          <w:sz w:val="28"/>
          <w:szCs w:val="28"/>
        </w:rPr>
        <w:t xml:space="preserve">гармонізації </w:t>
      </w:r>
    </w:p>
    <w:p w:rsidR="00731E07" w:rsidRPr="00731E07" w:rsidRDefault="00731E07" w:rsidP="00731E07">
      <w:pPr>
        <w:widowControl w:val="0"/>
        <w:jc w:val="both"/>
        <w:rPr>
          <w:b/>
          <w:sz w:val="28"/>
          <w:szCs w:val="28"/>
        </w:rPr>
      </w:pPr>
      <w:r w:rsidRPr="00731E07">
        <w:rPr>
          <w:b/>
          <w:sz w:val="28"/>
          <w:szCs w:val="28"/>
        </w:rPr>
        <w:t>державного внутрішнього фінансового контролю</w:t>
      </w:r>
      <w:r w:rsidRPr="00731E07">
        <w:rPr>
          <w:b/>
          <w:sz w:val="28"/>
          <w:szCs w:val="28"/>
        </w:rPr>
        <w:tab/>
      </w:r>
      <w:r w:rsidRPr="00731E07">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731E07">
        <w:rPr>
          <w:b/>
          <w:sz w:val="28"/>
          <w:szCs w:val="28"/>
        </w:rPr>
        <w:tab/>
      </w:r>
      <w:r w:rsidRPr="00731E07">
        <w:rPr>
          <w:b/>
          <w:sz w:val="28"/>
          <w:szCs w:val="28"/>
        </w:rPr>
        <w:tab/>
        <w:t>І.М. Буграк</w:t>
      </w:r>
    </w:p>
    <w:p w:rsidR="00731E07" w:rsidRPr="003D2139" w:rsidRDefault="00731E07" w:rsidP="00926038">
      <w:pPr>
        <w:widowControl w:val="0"/>
        <w:jc w:val="both"/>
        <w:rPr>
          <w:sz w:val="28"/>
          <w:szCs w:val="28"/>
        </w:rPr>
      </w:pPr>
    </w:p>
    <w:sectPr w:rsidR="00731E07" w:rsidRPr="003D2139" w:rsidSect="003747D5">
      <w:headerReference w:type="even" r:id="rId7"/>
      <w:headerReference w:type="default" r:id="rId8"/>
      <w:pgSz w:w="16838" w:h="11906" w:orient="landscape" w:code="9"/>
      <w:pgMar w:top="993" w:right="851" w:bottom="567" w:left="85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88" w:rsidRDefault="00394288">
      <w:r>
        <w:separator/>
      </w:r>
    </w:p>
  </w:endnote>
  <w:endnote w:type="continuationSeparator" w:id="0">
    <w:p w:rsidR="00394288" w:rsidRDefault="0039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88" w:rsidRDefault="00394288">
      <w:r>
        <w:separator/>
      </w:r>
    </w:p>
  </w:footnote>
  <w:footnote w:type="continuationSeparator" w:id="0">
    <w:p w:rsidR="00394288" w:rsidRDefault="0039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88" w:rsidRDefault="00394288" w:rsidP="003747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288" w:rsidRDefault="003942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88" w:rsidRPr="00981C0E" w:rsidRDefault="00394288" w:rsidP="003747D5">
    <w:pPr>
      <w:pStyle w:val="a3"/>
      <w:framePr w:wrap="around" w:vAnchor="text" w:hAnchor="margin" w:xAlign="center" w:y="1"/>
      <w:rPr>
        <w:rStyle w:val="a5"/>
        <w:sz w:val="22"/>
        <w:szCs w:val="22"/>
      </w:rPr>
    </w:pPr>
    <w:r w:rsidRPr="00981C0E">
      <w:rPr>
        <w:rStyle w:val="a5"/>
        <w:sz w:val="22"/>
        <w:szCs w:val="22"/>
      </w:rPr>
      <w:fldChar w:fldCharType="begin"/>
    </w:r>
    <w:r w:rsidRPr="00981C0E">
      <w:rPr>
        <w:rStyle w:val="a5"/>
        <w:sz w:val="22"/>
        <w:szCs w:val="22"/>
      </w:rPr>
      <w:instrText xml:space="preserve">PAGE  </w:instrText>
    </w:r>
    <w:r w:rsidRPr="00981C0E">
      <w:rPr>
        <w:rStyle w:val="a5"/>
        <w:sz w:val="22"/>
        <w:szCs w:val="22"/>
      </w:rPr>
      <w:fldChar w:fldCharType="separate"/>
    </w:r>
    <w:r w:rsidR="00981C0E">
      <w:rPr>
        <w:rStyle w:val="a5"/>
        <w:noProof/>
        <w:sz w:val="22"/>
        <w:szCs w:val="22"/>
      </w:rPr>
      <w:t>12</w:t>
    </w:r>
    <w:r w:rsidRPr="00981C0E">
      <w:rPr>
        <w:rStyle w:val="a5"/>
        <w:sz w:val="22"/>
        <w:szCs w:val="22"/>
      </w:rPr>
      <w:fldChar w:fldCharType="end"/>
    </w:r>
  </w:p>
  <w:p w:rsidR="00394288" w:rsidRPr="00981C0E" w:rsidRDefault="00394288">
    <w:pPr>
      <w:pStyle w:val="a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337E4"/>
    <w:multiLevelType w:val="hybridMultilevel"/>
    <w:tmpl w:val="AD82F054"/>
    <w:lvl w:ilvl="0" w:tplc="D1564BCE">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38"/>
    <w:rsid w:val="000014A9"/>
    <w:rsid w:val="000156EA"/>
    <w:rsid w:val="0002238D"/>
    <w:rsid w:val="0003506B"/>
    <w:rsid w:val="000430AA"/>
    <w:rsid w:val="000776D9"/>
    <w:rsid w:val="0008052F"/>
    <w:rsid w:val="000862D6"/>
    <w:rsid w:val="000B0DC4"/>
    <w:rsid w:val="000B3319"/>
    <w:rsid w:val="000B36E2"/>
    <w:rsid w:val="000C0FBE"/>
    <w:rsid w:val="000D0C7A"/>
    <w:rsid w:val="000E7C2D"/>
    <w:rsid w:val="000F6B6D"/>
    <w:rsid w:val="0010594E"/>
    <w:rsid w:val="00115BCC"/>
    <w:rsid w:val="00117788"/>
    <w:rsid w:val="001275ED"/>
    <w:rsid w:val="001348A0"/>
    <w:rsid w:val="001564A3"/>
    <w:rsid w:val="00176B9E"/>
    <w:rsid w:val="001806B1"/>
    <w:rsid w:val="00190726"/>
    <w:rsid w:val="00190E6C"/>
    <w:rsid w:val="00194BFD"/>
    <w:rsid w:val="001A3F42"/>
    <w:rsid w:val="001C40D8"/>
    <w:rsid w:val="001D4BD4"/>
    <w:rsid w:val="001D785C"/>
    <w:rsid w:val="001E3387"/>
    <w:rsid w:val="001F3120"/>
    <w:rsid w:val="001F3801"/>
    <w:rsid w:val="002000D5"/>
    <w:rsid w:val="00205B07"/>
    <w:rsid w:val="00210D32"/>
    <w:rsid w:val="00214364"/>
    <w:rsid w:val="00224D94"/>
    <w:rsid w:val="00227FF0"/>
    <w:rsid w:val="002415AA"/>
    <w:rsid w:val="0026033F"/>
    <w:rsid w:val="00270C41"/>
    <w:rsid w:val="00281BCC"/>
    <w:rsid w:val="00286515"/>
    <w:rsid w:val="002B2FE6"/>
    <w:rsid w:val="002C17B4"/>
    <w:rsid w:val="002D5593"/>
    <w:rsid w:val="002E011F"/>
    <w:rsid w:val="002E4601"/>
    <w:rsid w:val="002E7EA7"/>
    <w:rsid w:val="002F69FF"/>
    <w:rsid w:val="002F750B"/>
    <w:rsid w:val="00332AC8"/>
    <w:rsid w:val="00343386"/>
    <w:rsid w:val="00370ABA"/>
    <w:rsid w:val="00372143"/>
    <w:rsid w:val="003747D5"/>
    <w:rsid w:val="00375D8F"/>
    <w:rsid w:val="003926FA"/>
    <w:rsid w:val="00394288"/>
    <w:rsid w:val="003A091D"/>
    <w:rsid w:val="003A6D8F"/>
    <w:rsid w:val="003C3754"/>
    <w:rsid w:val="003C68CE"/>
    <w:rsid w:val="003D1BE8"/>
    <w:rsid w:val="003D2139"/>
    <w:rsid w:val="003E0CBB"/>
    <w:rsid w:val="003E15EC"/>
    <w:rsid w:val="003E22AE"/>
    <w:rsid w:val="003E5FFF"/>
    <w:rsid w:val="00402FB4"/>
    <w:rsid w:val="004108A1"/>
    <w:rsid w:val="0042385A"/>
    <w:rsid w:val="0043051D"/>
    <w:rsid w:val="00431F56"/>
    <w:rsid w:val="004668D7"/>
    <w:rsid w:val="00471B53"/>
    <w:rsid w:val="00486548"/>
    <w:rsid w:val="00491642"/>
    <w:rsid w:val="00491C5B"/>
    <w:rsid w:val="00493CAF"/>
    <w:rsid w:val="004969D3"/>
    <w:rsid w:val="00497A46"/>
    <w:rsid w:val="004A72F7"/>
    <w:rsid w:val="004F3D89"/>
    <w:rsid w:val="004F5EF4"/>
    <w:rsid w:val="0050716F"/>
    <w:rsid w:val="00507E7A"/>
    <w:rsid w:val="0051146B"/>
    <w:rsid w:val="00517E20"/>
    <w:rsid w:val="00520DC5"/>
    <w:rsid w:val="00527F44"/>
    <w:rsid w:val="00527F4E"/>
    <w:rsid w:val="00532571"/>
    <w:rsid w:val="00536A29"/>
    <w:rsid w:val="00575DD5"/>
    <w:rsid w:val="00596711"/>
    <w:rsid w:val="005B3645"/>
    <w:rsid w:val="005B4491"/>
    <w:rsid w:val="005B4807"/>
    <w:rsid w:val="005E75B4"/>
    <w:rsid w:val="005F6EF0"/>
    <w:rsid w:val="00600BD4"/>
    <w:rsid w:val="00616037"/>
    <w:rsid w:val="0061737D"/>
    <w:rsid w:val="006250C4"/>
    <w:rsid w:val="0063575C"/>
    <w:rsid w:val="00641B80"/>
    <w:rsid w:val="006505C2"/>
    <w:rsid w:val="00661E86"/>
    <w:rsid w:val="00670627"/>
    <w:rsid w:val="00671614"/>
    <w:rsid w:val="0069050C"/>
    <w:rsid w:val="006A67E9"/>
    <w:rsid w:val="006B2045"/>
    <w:rsid w:val="006B396B"/>
    <w:rsid w:val="006C70D5"/>
    <w:rsid w:val="006D6677"/>
    <w:rsid w:val="006E47B2"/>
    <w:rsid w:val="006E5D63"/>
    <w:rsid w:val="006E5DB4"/>
    <w:rsid w:val="006F609F"/>
    <w:rsid w:val="007041CF"/>
    <w:rsid w:val="00704208"/>
    <w:rsid w:val="0071536B"/>
    <w:rsid w:val="00731E07"/>
    <w:rsid w:val="007410B5"/>
    <w:rsid w:val="0074147C"/>
    <w:rsid w:val="00743CFF"/>
    <w:rsid w:val="00745DB3"/>
    <w:rsid w:val="00766966"/>
    <w:rsid w:val="007952DE"/>
    <w:rsid w:val="007D027A"/>
    <w:rsid w:val="00800215"/>
    <w:rsid w:val="00821B63"/>
    <w:rsid w:val="00830A71"/>
    <w:rsid w:val="00833FC9"/>
    <w:rsid w:val="00834682"/>
    <w:rsid w:val="00842643"/>
    <w:rsid w:val="008714A6"/>
    <w:rsid w:val="00884DDD"/>
    <w:rsid w:val="00886E71"/>
    <w:rsid w:val="0089022F"/>
    <w:rsid w:val="00891255"/>
    <w:rsid w:val="008A1155"/>
    <w:rsid w:val="008A3E0D"/>
    <w:rsid w:val="008B7507"/>
    <w:rsid w:val="008B7719"/>
    <w:rsid w:val="008C3D47"/>
    <w:rsid w:val="008E4333"/>
    <w:rsid w:val="008F6562"/>
    <w:rsid w:val="00900D8C"/>
    <w:rsid w:val="009133F4"/>
    <w:rsid w:val="00921E7B"/>
    <w:rsid w:val="00926038"/>
    <w:rsid w:val="00926AA8"/>
    <w:rsid w:val="009403DD"/>
    <w:rsid w:val="00954499"/>
    <w:rsid w:val="0098050E"/>
    <w:rsid w:val="009816BB"/>
    <w:rsid w:val="00981C0E"/>
    <w:rsid w:val="00992832"/>
    <w:rsid w:val="009A4D6A"/>
    <w:rsid w:val="009A5D10"/>
    <w:rsid w:val="009A659F"/>
    <w:rsid w:val="009D2BE5"/>
    <w:rsid w:val="009D54F2"/>
    <w:rsid w:val="009E7629"/>
    <w:rsid w:val="009F4AD4"/>
    <w:rsid w:val="009F4FB8"/>
    <w:rsid w:val="009F64ED"/>
    <w:rsid w:val="00A03C78"/>
    <w:rsid w:val="00A076D9"/>
    <w:rsid w:val="00A10670"/>
    <w:rsid w:val="00A12AC1"/>
    <w:rsid w:val="00A20019"/>
    <w:rsid w:val="00A53B04"/>
    <w:rsid w:val="00A57497"/>
    <w:rsid w:val="00A6432A"/>
    <w:rsid w:val="00A71F5D"/>
    <w:rsid w:val="00A97A53"/>
    <w:rsid w:val="00AA5CC3"/>
    <w:rsid w:val="00AA6319"/>
    <w:rsid w:val="00AB3C87"/>
    <w:rsid w:val="00AB6130"/>
    <w:rsid w:val="00AF49D0"/>
    <w:rsid w:val="00B23556"/>
    <w:rsid w:val="00B34495"/>
    <w:rsid w:val="00B36F1D"/>
    <w:rsid w:val="00B47652"/>
    <w:rsid w:val="00B52131"/>
    <w:rsid w:val="00B70A89"/>
    <w:rsid w:val="00B72B9A"/>
    <w:rsid w:val="00B8002A"/>
    <w:rsid w:val="00B804CE"/>
    <w:rsid w:val="00B81884"/>
    <w:rsid w:val="00BA2CAB"/>
    <w:rsid w:val="00BB07E4"/>
    <w:rsid w:val="00BB5B57"/>
    <w:rsid w:val="00BC4E1C"/>
    <w:rsid w:val="00BC6B2D"/>
    <w:rsid w:val="00BC775F"/>
    <w:rsid w:val="00BD24EC"/>
    <w:rsid w:val="00BD65C1"/>
    <w:rsid w:val="00BF39CC"/>
    <w:rsid w:val="00BF4988"/>
    <w:rsid w:val="00C249EB"/>
    <w:rsid w:val="00C33B9B"/>
    <w:rsid w:val="00C375B5"/>
    <w:rsid w:val="00C40FDB"/>
    <w:rsid w:val="00C46BD6"/>
    <w:rsid w:val="00C60E57"/>
    <w:rsid w:val="00C67ADD"/>
    <w:rsid w:val="00C71D24"/>
    <w:rsid w:val="00C756B5"/>
    <w:rsid w:val="00C91213"/>
    <w:rsid w:val="00CA7EBB"/>
    <w:rsid w:val="00CB0717"/>
    <w:rsid w:val="00CD4EFD"/>
    <w:rsid w:val="00CD5A36"/>
    <w:rsid w:val="00CD76CB"/>
    <w:rsid w:val="00CE3691"/>
    <w:rsid w:val="00CF5604"/>
    <w:rsid w:val="00CF5B44"/>
    <w:rsid w:val="00D01B7A"/>
    <w:rsid w:val="00D0230C"/>
    <w:rsid w:val="00D0390B"/>
    <w:rsid w:val="00D077E3"/>
    <w:rsid w:val="00D07D7E"/>
    <w:rsid w:val="00D15FD7"/>
    <w:rsid w:val="00D33AEC"/>
    <w:rsid w:val="00D34B87"/>
    <w:rsid w:val="00D45B58"/>
    <w:rsid w:val="00D47D08"/>
    <w:rsid w:val="00D5363D"/>
    <w:rsid w:val="00D8690D"/>
    <w:rsid w:val="00D870B2"/>
    <w:rsid w:val="00DE15D3"/>
    <w:rsid w:val="00DF5551"/>
    <w:rsid w:val="00E02412"/>
    <w:rsid w:val="00E1334B"/>
    <w:rsid w:val="00E225DA"/>
    <w:rsid w:val="00E23A45"/>
    <w:rsid w:val="00E27FF8"/>
    <w:rsid w:val="00E37360"/>
    <w:rsid w:val="00E42C80"/>
    <w:rsid w:val="00E64D2F"/>
    <w:rsid w:val="00E65ADB"/>
    <w:rsid w:val="00E83DC6"/>
    <w:rsid w:val="00E92783"/>
    <w:rsid w:val="00EC18B6"/>
    <w:rsid w:val="00EE02BB"/>
    <w:rsid w:val="00EE0EF8"/>
    <w:rsid w:val="00EE512F"/>
    <w:rsid w:val="00F02B16"/>
    <w:rsid w:val="00F21BE9"/>
    <w:rsid w:val="00F57289"/>
    <w:rsid w:val="00F61D1D"/>
    <w:rsid w:val="00F622ED"/>
    <w:rsid w:val="00F62BBB"/>
    <w:rsid w:val="00F82E5D"/>
    <w:rsid w:val="00F83ED9"/>
    <w:rsid w:val="00F85514"/>
    <w:rsid w:val="00F870E0"/>
    <w:rsid w:val="00F97329"/>
    <w:rsid w:val="00FA7282"/>
    <w:rsid w:val="00FB58F4"/>
    <w:rsid w:val="00FD11D0"/>
    <w:rsid w:val="00FD7417"/>
    <w:rsid w:val="00FF1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240A0-FDB8-4554-BBFF-CA458707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26038"/>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customStyle="1" w:styleId="st42">
    <w:name w:val="st42"/>
    <w:rsid w:val="00926038"/>
    <w:rPr>
      <w:rFonts w:ascii="Times New Roman" w:hAnsi="Times New Roman"/>
      <w:color w:val="000000"/>
    </w:rPr>
  </w:style>
  <w:style w:type="paragraph" w:styleId="a3">
    <w:name w:val="header"/>
    <w:basedOn w:val="a"/>
    <w:link w:val="a4"/>
    <w:rsid w:val="00926038"/>
    <w:pPr>
      <w:tabs>
        <w:tab w:val="center" w:pos="4677"/>
        <w:tab w:val="right" w:pos="9355"/>
      </w:tabs>
    </w:pPr>
    <w:rPr>
      <w:lang w:val="x-none"/>
    </w:rPr>
  </w:style>
  <w:style w:type="character" w:customStyle="1" w:styleId="a4">
    <w:name w:val="Верхній колонтитул Знак"/>
    <w:basedOn w:val="a0"/>
    <w:link w:val="a3"/>
    <w:rsid w:val="00926038"/>
    <w:rPr>
      <w:rFonts w:ascii="Times New Roman" w:eastAsia="Times New Roman" w:hAnsi="Times New Roman" w:cs="Times New Roman"/>
      <w:sz w:val="24"/>
      <w:szCs w:val="24"/>
      <w:lang w:val="x-none" w:eastAsia="ru-RU"/>
    </w:rPr>
  </w:style>
  <w:style w:type="character" w:styleId="a5">
    <w:name w:val="page number"/>
    <w:rsid w:val="00926038"/>
    <w:rPr>
      <w:rFonts w:cs="Times New Roman"/>
    </w:rPr>
  </w:style>
  <w:style w:type="paragraph" w:styleId="a6">
    <w:name w:val="List Paragraph"/>
    <w:basedOn w:val="a"/>
    <w:uiPriority w:val="34"/>
    <w:qFormat/>
    <w:rsid w:val="003747D5"/>
    <w:pPr>
      <w:ind w:left="720"/>
      <w:contextualSpacing/>
    </w:pPr>
  </w:style>
  <w:style w:type="paragraph" w:styleId="HTML">
    <w:name w:val="HTML Preformatted"/>
    <w:basedOn w:val="a"/>
    <w:link w:val="HTML0"/>
    <w:uiPriority w:val="99"/>
    <w:semiHidden/>
    <w:unhideWhenUsed/>
    <w:rsid w:val="00F0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F02B16"/>
    <w:rPr>
      <w:rFonts w:ascii="Courier New" w:eastAsia="Times New Roman" w:hAnsi="Courier New" w:cs="Courier New"/>
      <w:sz w:val="20"/>
      <w:szCs w:val="20"/>
      <w:lang w:eastAsia="uk-UA"/>
    </w:rPr>
  </w:style>
  <w:style w:type="character" w:customStyle="1" w:styleId="apple-converted-space">
    <w:name w:val="apple-converted-space"/>
    <w:basedOn w:val="a0"/>
    <w:rsid w:val="002B2FE6"/>
  </w:style>
  <w:style w:type="paragraph" w:styleId="a7">
    <w:name w:val="Balloon Text"/>
    <w:basedOn w:val="a"/>
    <w:link w:val="a8"/>
    <w:uiPriority w:val="99"/>
    <w:semiHidden/>
    <w:unhideWhenUsed/>
    <w:rsid w:val="00A20019"/>
    <w:rPr>
      <w:rFonts w:ascii="Segoe UI" w:hAnsi="Segoe UI" w:cs="Segoe UI"/>
      <w:sz w:val="18"/>
      <w:szCs w:val="18"/>
    </w:rPr>
  </w:style>
  <w:style w:type="character" w:customStyle="1" w:styleId="a8">
    <w:name w:val="Текст у виносці Знак"/>
    <w:basedOn w:val="a0"/>
    <w:link w:val="a7"/>
    <w:uiPriority w:val="99"/>
    <w:semiHidden/>
    <w:rsid w:val="00A20019"/>
    <w:rPr>
      <w:rFonts w:ascii="Segoe UI" w:eastAsia="Times New Roman" w:hAnsi="Segoe UI" w:cs="Segoe UI"/>
      <w:sz w:val="18"/>
      <w:szCs w:val="18"/>
      <w:lang w:eastAsia="ru-RU"/>
    </w:rPr>
  </w:style>
  <w:style w:type="paragraph" w:styleId="a9">
    <w:name w:val="footer"/>
    <w:basedOn w:val="a"/>
    <w:link w:val="aa"/>
    <w:uiPriority w:val="99"/>
    <w:unhideWhenUsed/>
    <w:rsid w:val="00981C0E"/>
    <w:pPr>
      <w:tabs>
        <w:tab w:val="center" w:pos="4819"/>
        <w:tab w:val="right" w:pos="9639"/>
      </w:tabs>
    </w:pPr>
  </w:style>
  <w:style w:type="character" w:customStyle="1" w:styleId="aa">
    <w:name w:val="Нижній колонтитул Знак"/>
    <w:basedOn w:val="a0"/>
    <w:link w:val="a9"/>
    <w:uiPriority w:val="99"/>
    <w:rsid w:val="00981C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2883">
      <w:bodyDiv w:val="1"/>
      <w:marLeft w:val="0"/>
      <w:marRight w:val="0"/>
      <w:marTop w:val="0"/>
      <w:marBottom w:val="0"/>
      <w:divBdr>
        <w:top w:val="none" w:sz="0" w:space="0" w:color="auto"/>
        <w:left w:val="none" w:sz="0" w:space="0" w:color="auto"/>
        <w:bottom w:val="none" w:sz="0" w:space="0" w:color="auto"/>
        <w:right w:val="none" w:sz="0" w:space="0" w:color="auto"/>
      </w:divBdr>
    </w:div>
    <w:div w:id="1022053710">
      <w:bodyDiv w:val="1"/>
      <w:marLeft w:val="0"/>
      <w:marRight w:val="0"/>
      <w:marTop w:val="0"/>
      <w:marBottom w:val="0"/>
      <w:divBdr>
        <w:top w:val="none" w:sz="0" w:space="0" w:color="auto"/>
        <w:left w:val="none" w:sz="0" w:space="0" w:color="auto"/>
        <w:bottom w:val="none" w:sz="0" w:space="0" w:color="auto"/>
        <w:right w:val="none" w:sz="0" w:space="0" w:color="auto"/>
      </w:divBdr>
    </w:div>
    <w:div w:id="1036080410">
      <w:bodyDiv w:val="1"/>
      <w:marLeft w:val="0"/>
      <w:marRight w:val="0"/>
      <w:marTop w:val="0"/>
      <w:marBottom w:val="0"/>
      <w:divBdr>
        <w:top w:val="none" w:sz="0" w:space="0" w:color="auto"/>
        <w:left w:val="none" w:sz="0" w:space="0" w:color="auto"/>
        <w:bottom w:val="none" w:sz="0" w:space="0" w:color="auto"/>
        <w:right w:val="none" w:sz="0" w:space="0" w:color="auto"/>
      </w:divBdr>
    </w:div>
    <w:div w:id="1404983888">
      <w:bodyDiv w:val="1"/>
      <w:marLeft w:val="0"/>
      <w:marRight w:val="0"/>
      <w:marTop w:val="0"/>
      <w:marBottom w:val="0"/>
      <w:divBdr>
        <w:top w:val="none" w:sz="0" w:space="0" w:color="auto"/>
        <w:left w:val="none" w:sz="0" w:space="0" w:color="auto"/>
        <w:bottom w:val="none" w:sz="0" w:space="0" w:color="auto"/>
        <w:right w:val="none" w:sz="0" w:space="0" w:color="auto"/>
      </w:divBdr>
    </w:div>
    <w:div w:id="1495880793">
      <w:bodyDiv w:val="1"/>
      <w:marLeft w:val="0"/>
      <w:marRight w:val="0"/>
      <w:marTop w:val="0"/>
      <w:marBottom w:val="0"/>
      <w:divBdr>
        <w:top w:val="none" w:sz="0" w:space="0" w:color="auto"/>
        <w:left w:val="none" w:sz="0" w:space="0" w:color="auto"/>
        <w:bottom w:val="none" w:sz="0" w:space="0" w:color="auto"/>
        <w:right w:val="none" w:sz="0" w:space="0" w:color="auto"/>
      </w:divBdr>
    </w:div>
    <w:div w:id="19940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14</Pages>
  <Words>20661</Words>
  <Characters>11778</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Кудрик Галина Петрівна</cp:lastModifiedBy>
  <cp:revision>40</cp:revision>
  <cp:lastPrinted>2018-05-14T08:47:00Z</cp:lastPrinted>
  <dcterms:created xsi:type="dcterms:W3CDTF">2018-05-08T06:21:00Z</dcterms:created>
  <dcterms:modified xsi:type="dcterms:W3CDTF">2018-06-06T06:59:00Z</dcterms:modified>
</cp:coreProperties>
</file>