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4393"/>
        <w:gridCol w:w="5245"/>
      </w:tblGrid>
      <w:tr w:rsidR="001F2B12" w:rsidRPr="00B36F50" w:rsidTr="00B36F50">
        <w:tc>
          <w:tcPr>
            <w:tcW w:w="2279" w:type="pct"/>
          </w:tcPr>
          <w:p w:rsidR="001F2B12" w:rsidRPr="00B36F50" w:rsidRDefault="001F2B12" w:rsidP="00B36F50">
            <w:pPr>
              <w:spacing w:before="150" w:after="150" w:line="276" w:lineRule="auto"/>
              <w:rPr>
                <w:rFonts w:ascii="Times New Roman" w:eastAsia="Times New Roman" w:hAnsi="Times New Roman" w:cs="Times New Roman"/>
                <w:b/>
                <w:bCs/>
                <w:color w:val="000000"/>
                <w:sz w:val="28"/>
                <w:szCs w:val="28"/>
              </w:rPr>
            </w:pPr>
            <w:bookmarkStart w:id="0" w:name="_GoBack"/>
            <w:bookmarkEnd w:id="0"/>
          </w:p>
        </w:tc>
        <w:tc>
          <w:tcPr>
            <w:tcW w:w="2721" w:type="pct"/>
            <w:shd w:val="clear" w:color="auto" w:fill="auto"/>
            <w:hideMark/>
          </w:tcPr>
          <w:p w:rsidR="00B36F50" w:rsidRPr="00102D50" w:rsidRDefault="001F2B12" w:rsidP="00B36F50">
            <w:pPr>
              <w:spacing w:before="150" w:after="150" w:line="276" w:lineRule="auto"/>
              <w:ind w:left="425"/>
              <w:rPr>
                <w:rFonts w:ascii="Times New Roman" w:eastAsia="Times New Roman" w:hAnsi="Times New Roman" w:cs="Times New Roman"/>
                <w:bCs/>
                <w:color w:val="000000"/>
                <w:sz w:val="16"/>
                <w:szCs w:val="16"/>
              </w:rPr>
            </w:pPr>
            <w:r w:rsidRPr="00102D50">
              <w:rPr>
                <w:rFonts w:ascii="Times New Roman" w:eastAsia="Times New Roman" w:hAnsi="Times New Roman" w:cs="Times New Roman"/>
                <w:bCs/>
                <w:color w:val="000000"/>
                <w:sz w:val="28"/>
                <w:szCs w:val="28"/>
              </w:rPr>
              <w:t>ЗАТВЕРДЖЕНО</w:t>
            </w:r>
            <w:r w:rsidRPr="00102D50">
              <w:rPr>
                <w:rFonts w:ascii="Times New Roman" w:eastAsia="Times New Roman" w:hAnsi="Times New Roman" w:cs="Times New Roman"/>
                <w:sz w:val="28"/>
                <w:szCs w:val="28"/>
              </w:rPr>
              <w:br/>
            </w:r>
            <w:r w:rsidRPr="00102D50">
              <w:rPr>
                <w:rFonts w:ascii="Times New Roman" w:eastAsia="Times New Roman" w:hAnsi="Times New Roman" w:cs="Times New Roman"/>
                <w:bCs/>
                <w:color w:val="000000"/>
                <w:sz w:val="28"/>
                <w:szCs w:val="28"/>
              </w:rPr>
              <w:t>Наказ Міністерства</w:t>
            </w:r>
            <w:r w:rsidR="00B36F50" w:rsidRPr="00102D50">
              <w:rPr>
                <w:rFonts w:ascii="Times New Roman" w:eastAsia="Times New Roman" w:hAnsi="Times New Roman" w:cs="Times New Roman"/>
                <w:bCs/>
                <w:color w:val="000000"/>
                <w:sz w:val="28"/>
                <w:szCs w:val="28"/>
              </w:rPr>
              <w:t xml:space="preserve"> </w:t>
            </w:r>
            <w:r w:rsidRPr="00102D50">
              <w:rPr>
                <w:rFonts w:ascii="Times New Roman" w:eastAsia="Times New Roman" w:hAnsi="Times New Roman" w:cs="Times New Roman"/>
                <w:bCs/>
                <w:color w:val="000000"/>
                <w:sz w:val="28"/>
                <w:szCs w:val="28"/>
              </w:rPr>
              <w:t>фінансів України</w:t>
            </w:r>
            <w:r w:rsidRPr="00102D50">
              <w:rPr>
                <w:rFonts w:ascii="Times New Roman" w:eastAsia="Times New Roman" w:hAnsi="Times New Roman" w:cs="Times New Roman"/>
                <w:sz w:val="28"/>
                <w:szCs w:val="28"/>
              </w:rPr>
              <w:br/>
            </w:r>
            <w:r w:rsidR="00B36F50" w:rsidRPr="00102D50">
              <w:rPr>
                <w:rFonts w:ascii="Times New Roman" w:eastAsia="Times New Roman" w:hAnsi="Times New Roman" w:cs="Times New Roman"/>
                <w:bCs/>
                <w:color w:val="000000"/>
                <w:sz w:val="28"/>
                <w:szCs w:val="28"/>
              </w:rPr>
              <w:t>«</w:t>
            </w:r>
            <w:r w:rsidR="009D23CE" w:rsidRPr="00102D50">
              <w:rPr>
                <w:rFonts w:ascii="Times New Roman" w:eastAsia="Times New Roman" w:hAnsi="Times New Roman" w:cs="Times New Roman"/>
                <w:bCs/>
                <w:color w:val="000000"/>
                <w:sz w:val="28"/>
                <w:szCs w:val="28"/>
              </w:rPr>
              <w:t>___</w:t>
            </w:r>
            <w:r w:rsidR="00B36F50" w:rsidRPr="00102D50">
              <w:rPr>
                <w:rFonts w:ascii="Times New Roman" w:eastAsia="Times New Roman" w:hAnsi="Times New Roman" w:cs="Times New Roman"/>
                <w:bCs/>
                <w:color w:val="000000"/>
                <w:sz w:val="28"/>
                <w:szCs w:val="28"/>
              </w:rPr>
              <w:t>»</w:t>
            </w:r>
            <w:r w:rsidR="009D23CE" w:rsidRPr="00102D50">
              <w:rPr>
                <w:rFonts w:ascii="Times New Roman" w:eastAsia="Times New Roman" w:hAnsi="Times New Roman" w:cs="Times New Roman"/>
                <w:bCs/>
                <w:color w:val="000000"/>
                <w:sz w:val="28"/>
                <w:szCs w:val="28"/>
              </w:rPr>
              <w:t xml:space="preserve"> ______</w:t>
            </w:r>
            <w:r w:rsidR="00B36F50" w:rsidRPr="00102D50">
              <w:rPr>
                <w:rFonts w:ascii="Times New Roman" w:eastAsia="Times New Roman" w:hAnsi="Times New Roman" w:cs="Times New Roman"/>
                <w:bCs/>
                <w:color w:val="000000"/>
                <w:sz w:val="28"/>
                <w:szCs w:val="28"/>
              </w:rPr>
              <w:t>__</w:t>
            </w:r>
            <w:r w:rsidR="009D23CE" w:rsidRPr="00102D50">
              <w:rPr>
                <w:rFonts w:ascii="Times New Roman" w:eastAsia="Times New Roman" w:hAnsi="Times New Roman" w:cs="Times New Roman"/>
                <w:bCs/>
                <w:color w:val="000000"/>
                <w:sz w:val="28"/>
                <w:szCs w:val="28"/>
              </w:rPr>
              <w:t xml:space="preserve"> </w:t>
            </w:r>
            <w:r w:rsidR="009D23CE" w:rsidRPr="00102D50">
              <w:rPr>
                <w:rFonts w:ascii="Times New Roman" w:eastAsia="Times New Roman" w:hAnsi="Times New Roman" w:cs="Times New Roman"/>
                <w:bCs/>
                <w:color w:val="000000"/>
                <w:sz w:val="28"/>
                <w:szCs w:val="28"/>
                <w:lang w:val="ru-RU"/>
              </w:rPr>
              <w:t>2020</w:t>
            </w:r>
            <w:r w:rsidR="00B36F50" w:rsidRPr="00102D50">
              <w:rPr>
                <w:rFonts w:ascii="Times New Roman" w:eastAsia="Times New Roman" w:hAnsi="Times New Roman" w:cs="Times New Roman"/>
                <w:bCs/>
                <w:color w:val="000000"/>
                <w:sz w:val="28"/>
                <w:szCs w:val="28"/>
                <w:lang w:val="ru-RU"/>
              </w:rPr>
              <w:t xml:space="preserve"> року</w:t>
            </w:r>
            <w:r w:rsidR="00DB2B99" w:rsidRPr="00102D50">
              <w:rPr>
                <w:rFonts w:ascii="Times New Roman" w:eastAsia="Times New Roman" w:hAnsi="Times New Roman" w:cs="Times New Roman"/>
                <w:bCs/>
                <w:color w:val="000000"/>
                <w:sz w:val="28"/>
                <w:szCs w:val="28"/>
              </w:rPr>
              <w:t xml:space="preserve"> № _____</w:t>
            </w:r>
            <w:r w:rsidRPr="00102D50">
              <w:rPr>
                <w:rFonts w:ascii="Times New Roman" w:eastAsia="Times New Roman" w:hAnsi="Times New Roman" w:cs="Times New Roman"/>
                <w:sz w:val="28"/>
                <w:szCs w:val="28"/>
              </w:rPr>
              <w:br/>
            </w:r>
          </w:p>
          <w:p w:rsidR="001F2B12" w:rsidRPr="00B36F50" w:rsidRDefault="001F2B12" w:rsidP="00B36F50">
            <w:pPr>
              <w:spacing w:before="150" w:after="150" w:line="276" w:lineRule="auto"/>
              <w:ind w:left="425"/>
              <w:rPr>
                <w:rFonts w:ascii="Times New Roman" w:eastAsia="Times New Roman" w:hAnsi="Times New Roman" w:cs="Times New Roman"/>
                <w:sz w:val="28"/>
                <w:szCs w:val="28"/>
              </w:rPr>
            </w:pPr>
            <w:r w:rsidRPr="00102D50">
              <w:rPr>
                <w:rFonts w:ascii="Times New Roman" w:eastAsia="Times New Roman" w:hAnsi="Times New Roman" w:cs="Times New Roman"/>
                <w:bCs/>
                <w:color w:val="000000"/>
                <w:sz w:val="28"/>
                <w:szCs w:val="28"/>
              </w:rPr>
              <w:t>Постанова правління</w:t>
            </w:r>
            <w:r w:rsidR="00B36F50" w:rsidRPr="00102D50">
              <w:rPr>
                <w:rFonts w:ascii="Times New Roman" w:eastAsia="Times New Roman" w:hAnsi="Times New Roman" w:cs="Times New Roman"/>
                <w:bCs/>
                <w:color w:val="000000"/>
                <w:sz w:val="28"/>
                <w:szCs w:val="28"/>
              </w:rPr>
              <w:t xml:space="preserve"> </w:t>
            </w:r>
            <w:r w:rsidRPr="00102D50">
              <w:rPr>
                <w:rFonts w:ascii="Times New Roman" w:eastAsia="Times New Roman" w:hAnsi="Times New Roman" w:cs="Times New Roman"/>
                <w:bCs/>
                <w:color w:val="000000"/>
                <w:sz w:val="28"/>
                <w:szCs w:val="28"/>
              </w:rPr>
              <w:t>Пенсійного фонду України</w:t>
            </w:r>
            <w:r w:rsidRPr="00102D50">
              <w:rPr>
                <w:rFonts w:ascii="Times New Roman" w:eastAsia="Times New Roman" w:hAnsi="Times New Roman" w:cs="Times New Roman"/>
                <w:sz w:val="28"/>
                <w:szCs w:val="28"/>
              </w:rPr>
              <w:br/>
            </w:r>
            <w:r w:rsidR="00B36F50" w:rsidRPr="00102D50">
              <w:rPr>
                <w:rFonts w:ascii="Times New Roman" w:eastAsia="Times New Roman" w:hAnsi="Times New Roman" w:cs="Times New Roman"/>
                <w:bCs/>
                <w:color w:val="000000"/>
                <w:sz w:val="28"/>
                <w:szCs w:val="28"/>
              </w:rPr>
              <w:t>«</w:t>
            </w:r>
            <w:r w:rsidR="009D23CE" w:rsidRPr="00102D50">
              <w:rPr>
                <w:rFonts w:ascii="Times New Roman" w:eastAsia="Times New Roman" w:hAnsi="Times New Roman" w:cs="Times New Roman"/>
                <w:bCs/>
                <w:color w:val="000000"/>
                <w:sz w:val="28"/>
                <w:szCs w:val="28"/>
                <w:lang w:val="ru-RU"/>
              </w:rPr>
              <w:t>___</w:t>
            </w:r>
            <w:r w:rsidR="00B36F50" w:rsidRPr="00102D50">
              <w:rPr>
                <w:rFonts w:ascii="Times New Roman" w:eastAsia="Times New Roman" w:hAnsi="Times New Roman" w:cs="Times New Roman"/>
                <w:bCs/>
                <w:color w:val="000000"/>
                <w:sz w:val="28"/>
                <w:szCs w:val="28"/>
                <w:lang w:val="ru-RU"/>
              </w:rPr>
              <w:t>»</w:t>
            </w:r>
            <w:r w:rsidR="009D23CE" w:rsidRPr="00102D50">
              <w:rPr>
                <w:rFonts w:ascii="Times New Roman" w:eastAsia="Times New Roman" w:hAnsi="Times New Roman" w:cs="Times New Roman"/>
                <w:bCs/>
                <w:color w:val="000000"/>
                <w:sz w:val="28"/>
                <w:szCs w:val="28"/>
                <w:lang w:val="ru-RU"/>
              </w:rPr>
              <w:t xml:space="preserve"> _____</w:t>
            </w:r>
            <w:r w:rsidR="00B36F50" w:rsidRPr="00102D50">
              <w:rPr>
                <w:rFonts w:ascii="Times New Roman" w:eastAsia="Times New Roman" w:hAnsi="Times New Roman" w:cs="Times New Roman"/>
                <w:bCs/>
                <w:color w:val="000000"/>
                <w:sz w:val="28"/>
                <w:szCs w:val="28"/>
                <w:lang w:val="ru-RU"/>
              </w:rPr>
              <w:t>____</w:t>
            </w:r>
            <w:r w:rsidR="009D23CE" w:rsidRPr="00102D50">
              <w:rPr>
                <w:rFonts w:ascii="Times New Roman" w:eastAsia="Times New Roman" w:hAnsi="Times New Roman" w:cs="Times New Roman"/>
                <w:bCs/>
                <w:color w:val="000000"/>
                <w:sz w:val="28"/>
                <w:szCs w:val="28"/>
                <w:lang w:val="ru-RU"/>
              </w:rPr>
              <w:t xml:space="preserve"> 2020</w:t>
            </w:r>
            <w:r w:rsidR="00B36F50" w:rsidRPr="00102D50">
              <w:rPr>
                <w:rFonts w:ascii="Times New Roman" w:eastAsia="Times New Roman" w:hAnsi="Times New Roman" w:cs="Times New Roman"/>
                <w:bCs/>
                <w:color w:val="000000"/>
                <w:sz w:val="28"/>
                <w:szCs w:val="28"/>
                <w:lang w:val="ru-RU"/>
              </w:rPr>
              <w:t xml:space="preserve"> року </w:t>
            </w:r>
            <w:r w:rsidR="009D23CE" w:rsidRPr="00102D50">
              <w:rPr>
                <w:rFonts w:ascii="Times New Roman" w:eastAsia="Times New Roman" w:hAnsi="Times New Roman" w:cs="Times New Roman"/>
                <w:bCs/>
                <w:color w:val="000000"/>
                <w:sz w:val="28"/>
                <w:szCs w:val="28"/>
              </w:rPr>
              <w:t xml:space="preserve"> № ___</w:t>
            </w:r>
            <w:r w:rsidR="00B36F50" w:rsidRPr="00102D50">
              <w:rPr>
                <w:rFonts w:ascii="Times New Roman" w:eastAsia="Times New Roman" w:hAnsi="Times New Roman" w:cs="Times New Roman"/>
                <w:bCs/>
                <w:color w:val="000000"/>
                <w:sz w:val="28"/>
                <w:szCs w:val="28"/>
              </w:rPr>
              <w:t>_</w:t>
            </w:r>
            <w:r w:rsidR="009D23CE" w:rsidRPr="00102D50">
              <w:rPr>
                <w:rFonts w:ascii="Times New Roman" w:eastAsia="Times New Roman" w:hAnsi="Times New Roman" w:cs="Times New Roman"/>
                <w:bCs/>
                <w:color w:val="000000"/>
                <w:sz w:val="28"/>
                <w:szCs w:val="28"/>
              </w:rPr>
              <w:t>_</w:t>
            </w:r>
          </w:p>
        </w:tc>
      </w:tr>
      <w:tr w:rsidR="001F2B12" w:rsidRPr="00B36F50" w:rsidTr="00102D50">
        <w:trPr>
          <w:trHeight w:val="380"/>
        </w:trPr>
        <w:tc>
          <w:tcPr>
            <w:tcW w:w="2279" w:type="pct"/>
          </w:tcPr>
          <w:p w:rsidR="001F2B12" w:rsidRPr="00B36F50" w:rsidRDefault="001F2B12" w:rsidP="00B36F50">
            <w:pPr>
              <w:spacing w:before="150" w:after="150" w:line="276" w:lineRule="auto"/>
              <w:rPr>
                <w:rFonts w:ascii="Times New Roman" w:eastAsia="Times New Roman" w:hAnsi="Times New Roman" w:cs="Times New Roman"/>
                <w:b/>
                <w:bCs/>
                <w:color w:val="000000"/>
                <w:sz w:val="28"/>
                <w:szCs w:val="28"/>
              </w:rPr>
            </w:pPr>
          </w:p>
        </w:tc>
        <w:tc>
          <w:tcPr>
            <w:tcW w:w="2721" w:type="pct"/>
            <w:shd w:val="clear" w:color="auto" w:fill="auto"/>
          </w:tcPr>
          <w:p w:rsidR="001F2B12" w:rsidRPr="00B36F50" w:rsidRDefault="001F2B12" w:rsidP="00B36F50">
            <w:pPr>
              <w:spacing w:before="150" w:after="150" w:line="276" w:lineRule="auto"/>
              <w:rPr>
                <w:rFonts w:ascii="Times New Roman" w:eastAsia="Times New Roman" w:hAnsi="Times New Roman" w:cs="Times New Roman"/>
                <w:sz w:val="28"/>
                <w:szCs w:val="28"/>
                <w:lang w:val="ru-RU"/>
              </w:rPr>
            </w:pPr>
            <w:bookmarkStart w:id="1" w:name="n13"/>
            <w:bookmarkEnd w:id="1"/>
          </w:p>
        </w:tc>
      </w:tr>
    </w:tbl>
    <w:p w:rsidR="001F2B12" w:rsidRPr="00FE1645" w:rsidRDefault="001F2B12" w:rsidP="00C0165B">
      <w:pPr>
        <w:shd w:val="clear" w:color="auto" w:fill="FFFFFF"/>
        <w:spacing w:after="0" w:line="276" w:lineRule="auto"/>
        <w:ind w:left="450"/>
        <w:jc w:val="center"/>
        <w:rPr>
          <w:rFonts w:ascii="Times New Roman" w:eastAsia="Times New Roman" w:hAnsi="Times New Roman" w:cs="Times New Roman"/>
          <w:b/>
          <w:bCs/>
          <w:sz w:val="28"/>
          <w:szCs w:val="28"/>
        </w:rPr>
      </w:pPr>
      <w:bookmarkStart w:id="2" w:name="n14"/>
      <w:bookmarkEnd w:id="2"/>
      <w:r w:rsidRPr="00B36F50">
        <w:rPr>
          <w:rFonts w:ascii="Times New Roman" w:eastAsia="Times New Roman" w:hAnsi="Times New Roman" w:cs="Times New Roman"/>
          <w:b/>
          <w:bCs/>
          <w:color w:val="000000"/>
          <w:sz w:val="28"/>
          <w:szCs w:val="28"/>
        </w:rPr>
        <w:t>ПОРЯДОК</w:t>
      </w:r>
      <w:r w:rsidRPr="00B36F50">
        <w:rPr>
          <w:rFonts w:ascii="Times New Roman" w:eastAsia="Times New Roman" w:hAnsi="Times New Roman" w:cs="Times New Roman"/>
          <w:color w:val="000000"/>
          <w:sz w:val="28"/>
          <w:szCs w:val="28"/>
        </w:rPr>
        <w:br/>
      </w:r>
      <w:r w:rsidRPr="00B36F50">
        <w:rPr>
          <w:rFonts w:ascii="Times New Roman" w:eastAsia="Times New Roman" w:hAnsi="Times New Roman" w:cs="Times New Roman"/>
          <w:b/>
          <w:bCs/>
          <w:color w:val="000000"/>
          <w:sz w:val="28"/>
          <w:szCs w:val="28"/>
        </w:rPr>
        <w:t>обміну інформацією між Міністерством фінансів України та Пенсійним фондом Укр</w:t>
      </w:r>
      <w:r w:rsidR="009D23CE" w:rsidRPr="00B36F50">
        <w:rPr>
          <w:rFonts w:ascii="Times New Roman" w:eastAsia="Times New Roman" w:hAnsi="Times New Roman" w:cs="Times New Roman"/>
          <w:b/>
          <w:bCs/>
          <w:color w:val="000000"/>
          <w:sz w:val="28"/>
          <w:szCs w:val="28"/>
        </w:rPr>
        <w:t xml:space="preserve">аїни для здійснення </w:t>
      </w:r>
      <w:r w:rsidR="009D23CE" w:rsidRPr="00B36F50">
        <w:rPr>
          <w:rFonts w:ascii="Times New Roman" w:eastAsia="Times New Roman" w:hAnsi="Times New Roman" w:cs="Times New Roman"/>
          <w:b/>
          <w:bCs/>
          <w:sz w:val="28"/>
          <w:szCs w:val="28"/>
        </w:rPr>
        <w:t>верифікації</w:t>
      </w:r>
      <w:r w:rsidRPr="00B36F50">
        <w:rPr>
          <w:rFonts w:ascii="Times New Roman" w:eastAsia="Times New Roman" w:hAnsi="Times New Roman" w:cs="Times New Roman"/>
          <w:b/>
          <w:bCs/>
          <w:sz w:val="28"/>
          <w:szCs w:val="28"/>
        </w:rPr>
        <w:t xml:space="preserve"> та моніторингу </w:t>
      </w:r>
      <w:r w:rsidR="009D23CE" w:rsidRPr="00B36F50">
        <w:rPr>
          <w:rFonts w:ascii="Times New Roman" w:eastAsia="Times New Roman" w:hAnsi="Times New Roman" w:cs="Times New Roman"/>
          <w:b/>
          <w:bCs/>
          <w:sz w:val="28"/>
          <w:szCs w:val="28"/>
        </w:rPr>
        <w:t>державних</w:t>
      </w:r>
      <w:r w:rsidR="00E77838" w:rsidRPr="00B36F50">
        <w:rPr>
          <w:rFonts w:ascii="Times New Roman" w:eastAsia="Times New Roman" w:hAnsi="Times New Roman" w:cs="Times New Roman"/>
          <w:b/>
          <w:bCs/>
          <w:sz w:val="28"/>
          <w:szCs w:val="28"/>
        </w:rPr>
        <w:t xml:space="preserve"> </w:t>
      </w:r>
      <w:r w:rsidR="00514EA6" w:rsidRPr="00B36F50">
        <w:rPr>
          <w:rFonts w:ascii="Times New Roman" w:eastAsia="Times New Roman" w:hAnsi="Times New Roman" w:cs="Times New Roman"/>
          <w:b/>
          <w:bCs/>
          <w:sz w:val="28"/>
          <w:szCs w:val="28"/>
        </w:rPr>
        <w:t>виплат</w:t>
      </w:r>
    </w:p>
    <w:p w:rsidR="00C0165B" w:rsidRPr="00FE1645" w:rsidRDefault="00C0165B" w:rsidP="00C0165B">
      <w:pPr>
        <w:shd w:val="clear" w:color="auto" w:fill="FFFFFF"/>
        <w:spacing w:after="0" w:line="276" w:lineRule="auto"/>
        <w:ind w:left="450"/>
        <w:jc w:val="center"/>
        <w:rPr>
          <w:rFonts w:ascii="Times New Roman" w:eastAsia="Times New Roman" w:hAnsi="Times New Roman" w:cs="Times New Roman"/>
          <w:sz w:val="24"/>
          <w:szCs w:val="28"/>
        </w:rPr>
      </w:pPr>
    </w:p>
    <w:p w:rsidR="001F2B12" w:rsidRPr="00FE1645" w:rsidRDefault="001F2B12" w:rsidP="00C0165B">
      <w:pPr>
        <w:shd w:val="clear" w:color="auto" w:fill="FFFFFF"/>
        <w:spacing w:after="0" w:line="276" w:lineRule="auto"/>
        <w:ind w:left="450"/>
        <w:jc w:val="center"/>
        <w:rPr>
          <w:rFonts w:ascii="Times New Roman" w:eastAsia="Times New Roman" w:hAnsi="Times New Roman" w:cs="Times New Roman"/>
          <w:b/>
          <w:bCs/>
          <w:color w:val="000000"/>
          <w:sz w:val="28"/>
          <w:szCs w:val="28"/>
        </w:rPr>
      </w:pPr>
      <w:bookmarkStart w:id="3" w:name="n15"/>
      <w:bookmarkEnd w:id="3"/>
      <w:r w:rsidRPr="00B36F50">
        <w:rPr>
          <w:rFonts w:ascii="Times New Roman" w:eastAsia="Times New Roman" w:hAnsi="Times New Roman" w:cs="Times New Roman"/>
          <w:b/>
          <w:bCs/>
          <w:color w:val="000000"/>
          <w:sz w:val="28"/>
          <w:szCs w:val="28"/>
        </w:rPr>
        <w:t>І. Загальні положення</w:t>
      </w:r>
    </w:p>
    <w:p w:rsidR="00C0165B" w:rsidRPr="00FE1645" w:rsidRDefault="00C0165B" w:rsidP="00C0165B">
      <w:pPr>
        <w:shd w:val="clear" w:color="auto" w:fill="FFFFFF"/>
        <w:spacing w:after="0" w:line="276" w:lineRule="auto"/>
        <w:ind w:left="450"/>
        <w:jc w:val="center"/>
        <w:rPr>
          <w:rFonts w:ascii="Times New Roman" w:eastAsia="Times New Roman" w:hAnsi="Times New Roman" w:cs="Times New Roman"/>
          <w:color w:val="000000"/>
          <w:sz w:val="24"/>
          <w:szCs w:val="28"/>
        </w:rPr>
      </w:pPr>
    </w:p>
    <w:p w:rsidR="001F2B12" w:rsidRPr="00C0165B" w:rsidRDefault="001F2B12" w:rsidP="00C0165B">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4" w:name="n16"/>
      <w:bookmarkEnd w:id="4"/>
      <w:r w:rsidRPr="00B36F50">
        <w:rPr>
          <w:rFonts w:ascii="Times New Roman" w:eastAsia="Times New Roman" w:hAnsi="Times New Roman" w:cs="Times New Roman"/>
          <w:color w:val="000000"/>
          <w:sz w:val="28"/>
          <w:szCs w:val="28"/>
        </w:rPr>
        <w:t xml:space="preserve">1. Цей Порядок розроблено з метою визначення механізму обміну інформацією між Міністерством фінансів України та Пенсійним фондом України для здійснення верифікації та моніторингу </w:t>
      </w:r>
      <w:r w:rsidR="009D23CE" w:rsidRPr="00B36F50">
        <w:rPr>
          <w:rFonts w:ascii="Times New Roman" w:eastAsia="Times New Roman" w:hAnsi="Times New Roman" w:cs="Times New Roman"/>
          <w:color w:val="000000"/>
          <w:sz w:val="28"/>
          <w:szCs w:val="28"/>
        </w:rPr>
        <w:t xml:space="preserve">державних виплат </w:t>
      </w:r>
      <w:r w:rsidRPr="00B36F50">
        <w:rPr>
          <w:rFonts w:ascii="Times New Roman" w:eastAsia="Times New Roman" w:hAnsi="Times New Roman" w:cs="Times New Roman"/>
          <w:color w:val="000000"/>
          <w:sz w:val="28"/>
          <w:szCs w:val="28"/>
        </w:rPr>
        <w:t xml:space="preserve">відповідно до </w:t>
      </w:r>
      <w:r w:rsidR="00514EA6" w:rsidRPr="00B36F50">
        <w:rPr>
          <w:rFonts w:ascii="Times New Roman" w:hAnsi="Times New Roman" w:cs="Times New Roman"/>
          <w:sz w:val="28"/>
          <w:szCs w:val="28"/>
        </w:rPr>
        <w:t xml:space="preserve">Закону України «Про верифікацію та моніторинг державних виплат», </w:t>
      </w:r>
      <w:r w:rsidRPr="00B36F50">
        <w:rPr>
          <w:rFonts w:ascii="Times New Roman" w:eastAsia="Times New Roman" w:hAnsi="Times New Roman" w:cs="Times New Roman"/>
          <w:sz w:val="28"/>
          <w:szCs w:val="28"/>
        </w:rPr>
        <w:t>пост</w:t>
      </w:r>
      <w:r w:rsidRPr="00B36F50">
        <w:rPr>
          <w:rFonts w:ascii="Times New Roman" w:eastAsia="Times New Roman" w:hAnsi="Times New Roman" w:cs="Times New Roman"/>
          <w:color w:val="000000"/>
          <w:sz w:val="28"/>
          <w:szCs w:val="28"/>
        </w:rPr>
        <w:t>анови Кабінету Міністрів України від 18 лютого 2016 року</w:t>
      </w:r>
      <w:r w:rsidR="00514EA6" w:rsidRPr="00B36F50">
        <w:rPr>
          <w:rFonts w:ascii="Times New Roman" w:eastAsia="Times New Roman" w:hAnsi="Times New Roman" w:cs="Times New Roman"/>
          <w:color w:val="000000"/>
          <w:sz w:val="28"/>
          <w:szCs w:val="28"/>
        </w:rPr>
        <w:t xml:space="preserve"> № 136</w:t>
      </w:r>
      <w:r w:rsidR="009D23CE" w:rsidRPr="00B36F50">
        <w:rPr>
          <w:rFonts w:ascii="Times New Roman" w:eastAsia="Times New Roman" w:hAnsi="Times New Roman" w:cs="Times New Roman"/>
          <w:color w:val="000000"/>
          <w:sz w:val="28"/>
          <w:szCs w:val="28"/>
        </w:rPr>
        <w:t xml:space="preserve"> </w:t>
      </w:r>
      <w:r w:rsidR="00514EA6" w:rsidRPr="00B36F50">
        <w:rPr>
          <w:rFonts w:ascii="Times New Roman" w:eastAsia="Times New Roman" w:hAnsi="Times New Roman" w:cs="Times New Roman"/>
          <w:color w:val="000000"/>
          <w:sz w:val="28"/>
          <w:szCs w:val="28"/>
        </w:rPr>
        <w:t>«</w:t>
      </w:r>
      <w:r w:rsidRPr="00B36F50">
        <w:rPr>
          <w:rFonts w:ascii="Times New Roman" w:eastAsia="Times New Roman" w:hAnsi="Times New Roman" w:cs="Times New Roman"/>
          <w:color w:val="000000"/>
          <w:sz w:val="28"/>
          <w:szCs w:val="28"/>
        </w:rPr>
        <w:t xml:space="preserve">Про затвердження Порядку здійснення верифікації та моніторингу </w:t>
      </w:r>
      <w:r w:rsidR="009D23CE" w:rsidRPr="00B36F50">
        <w:rPr>
          <w:rFonts w:ascii="Times New Roman" w:eastAsia="Times New Roman" w:hAnsi="Times New Roman" w:cs="Times New Roman"/>
          <w:color w:val="000000"/>
          <w:sz w:val="28"/>
          <w:szCs w:val="28"/>
        </w:rPr>
        <w:t>державних виплат» (далі –</w:t>
      </w:r>
      <w:r w:rsidRPr="00B36F50">
        <w:rPr>
          <w:rFonts w:ascii="Times New Roman" w:eastAsia="Times New Roman" w:hAnsi="Times New Roman" w:cs="Times New Roman"/>
          <w:color w:val="000000"/>
          <w:sz w:val="28"/>
          <w:szCs w:val="28"/>
        </w:rPr>
        <w:t xml:space="preserve"> Постанова № 136).</w:t>
      </w:r>
    </w:p>
    <w:p w:rsidR="00102D50" w:rsidRPr="00C0165B" w:rsidRDefault="00102D50" w:rsidP="00B36F50">
      <w:pPr>
        <w:shd w:val="clear" w:color="auto" w:fill="FFFFFF"/>
        <w:spacing w:after="0" w:line="240" w:lineRule="auto"/>
        <w:ind w:firstLine="720"/>
        <w:jc w:val="both"/>
        <w:rPr>
          <w:rFonts w:ascii="Times New Roman" w:eastAsia="Times New Roman" w:hAnsi="Times New Roman" w:cs="Times New Roman"/>
          <w:color w:val="000000"/>
          <w:sz w:val="24"/>
          <w:szCs w:val="28"/>
        </w:rPr>
      </w:pPr>
    </w:p>
    <w:p w:rsidR="001F2B12" w:rsidRPr="00C0165B" w:rsidRDefault="001F2B12" w:rsidP="00B36F50">
      <w:pPr>
        <w:shd w:val="clear" w:color="auto" w:fill="FFFFFF"/>
        <w:spacing w:after="0" w:line="240" w:lineRule="auto"/>
        <w:ind w:firstLine="720"/>
        <w:jc w:val="both"/>
        <w:rPr>
          <w:rFonts w:ascii="Times New Roman" w:eastAsia="Times New Roman" w:hAnsi="Times New Roman" w:cs="Times New Roman"/>
          <w:spacing w:val="-2"/>
          <w:sz w:val="28"/>
          <w:szCs w:val="28"/>
        </w:rPr>
      </w:pPr>
      <w:bookmarkStart w:id="5" w:name="n17"/>
      <w:bookmarkEnd w:id="5"/>
      <w:r w:rsidRPr="00B36F50">
        <w:rPr>
          <w:rFonts w:ascii="Times New Roman" w:eastAsia="Times New Roman" w:hAnsi="Times New Roman" w:cs="Times New Roman"/>
          <w:color w:val="000000"/>
          <w:sz w:val="28"/>
          <w:szCs w:val="28"/>
        </w:rPr>
        <w:t>2. У цьому Порядку терміни вживаються у значеннях</w:t>
      </w:r>
      <w:r w:rsidRPr="00B36F50">
        <w:rPr>
          <w:rFonts w:ascii="Times New Roman" w:eastAsia="Times New Roman" w:hAnsi="Times New Roman" w:cs="Times New Roman"/>
          <w:sz w:val="28"/>
          <w:szCs w:val="28"/>
        </w:rPr>
        <w:t xml:space="preserve">, </w:t>
      </w:r>
      <w:r w:rsidR="001B07B6" w:rsidRPr="00B36F50">
        <w:rPr>
          <w:rFonts w:ascii="Times New Roman" w:eastAsia="Times New Roman" w:hAnsi="Times New Roman" w:cs="Times New Roman"/>
          <w:sz w:val="28"/>
          <w:szCs w:val="28"/>
        </w:rPr>
        <w:t xml:space="preserve">наведених у </w:t>
      </w:r>
      <w:r w:rsidRPr="00B36F50">
        <w:rPr>
          <w:rFonts w:ascii="Times New Roman" w:eastAsia="Times New Roman" w:hAnsi="Times New Roman" w:cs="Times New Roman"/>
          <w:sz w:val="28"/>
          <w:szCs w:val="28"/>
        </w:rPr>
        <w:t>Закона</w:t>
      </w:r>
      <w:r w:rsidR="00B00903" w:rsidRPr="00B36F50">
        <w:rPr>
          <w:rFonts w:ascii="Times New Roman" w:eastAsia="Times New Roman" w:hAnsi="Times New Roman" w:cs="Times New Roman"/>
          <w:sz w:val="28"/>
          <w:szCs w:val="28"/>
        </w:rPr>
        <w:t>х</w:t>
      </w:r>
      <w:r w:rsidRPr="00B36F50">
        <w:rPr>
          <w:rFonts w:ascii="Times New Roman" w:eastAsia="Times New Roman" w:hAnsi="Times New Roman" w:cs="Times New Roman"/>
          <w:sz w:val="28"/>
          <w:szCs w:val="28"/>
        </w:rPr>
        <w:t xml:space="preserve"> України</w:t>
      </w:r>
      <w:r w:rsidR="001B07B6" w:rsidRPr="00B36F50">
        <w:rPr>
          <w:rFonts w:ascii="Times New Roman" w:eastAsia="Times New Roman" w:hAnsi="Times New Roman" w:cs="Times New Roman"/>
          <w:sz w:val="28"/>
          <w:szCs w:val="28"/>
        </w:rPr>
        <w:t xml:space="preserve"> «Про верифікацію та моніторинг державних виплат»</w:t>
      </w:r>
      <w:r w:rsidR="00B074D3" w:rsidRPr="00B36F50">
        <w:rPr>
          <w:rFonts w:ascii="Times New Roman" w:eastAsia="Times New Roman" w:hAnsi="Times New Roman" w:cs="Times New Roman"/>
          <w:sz w:val="28"/>
          <w:szCs w:val="28"/>
        </w:rPr>
        <w:t>, «</w:t>
      </w:r>
      <w:hyperlink r:id="rId6" w:tgtFrame="_blank" w:history="1">
        <w:r w:rsidRPr="00B36F50">
          <w:rPr>
            <w:rFonts w:ascii="Times New Roman" w:eastAsia="Times New Roman" w:hAnsi="Times New Roman" w:cs="Times New Roman"/>
            <w:sz w:val="28"/>
            <w:szCs w:val="28"/>
          </w:rPr>
          <w:t>Про загальнообов’язкове державне пенсійне страхування</w:t>
        </w:r>
        <w:r w:rsidR="00B074D3" w:rsidRPr="00B36F50">
          <w:rPr>
            <w:rFonts w:ascii="Times New Roman" w:eastAsia="Times New Roman" w:hAnsi="Times New Roman" w:cs="Times New Roman"/>
            <w:sz w:val="28"/>
            <w:szCs w:val="28"/>
          </w:rPr>
          <w:t>»</w:t>
        </w:r>
      </w:hyperlink>
      <w:r w:rsidR="00DB2B99" w:rsidRPr="00B36F50">
        <w:rPr>
          <w:rFonts w:ascii="Times New Roman" w:eastAsia="Times New Roman" w:hAnsi="Times New Roman" w:cs="Times New Roman"/>
          <w:sz w:val="28"/>
          <w:szCs w:val="28"/>
        </w:rPr>
        <w:t xml:space="preserve">, </w:t>
      </w:r>
      <w:r w:rsidR="00B074D3" w:rsidRPr="00B36F50">
        <w:rPr>
          <w:rFonts w:ascii="Times New Roman" w:eastAsia="Times New Roman" w:hAnsi="Times New Roman" w:cs="Times New Roman"/>
          <w:sz w:val="28"/>
          <w:szCs w:val="28"/>
        </w:rPr>
        <w:t>«</w:t>
      </w:r>
      <w:hyperlink r:id="rId7" w:tgtFrame="_blank" w:history="1">
        <w:r w:rsidRPr="00B36F50">
          <w:rPr>
            <w:rFonts w:ascii="Times New Roman" w:eastAsia="Times New Roman" w:hAnsi="Times New Roman" w:cs="Times New Roman"/>
            <w:sz w:val="28"/>
            <w:szCs w:val="28"/>
          </w:rPr>
          <w:t>Про збір та облік єдиного внеску на загальнообов’язкове державне соціальне страхування</w:t>
        </w:r>
        <w:r w:rsidR="00B074D3" w:rsidRPr="00B36F50">
          <w:rPr>
            <w:rFonts w:ascii="Times New Roman" w:eastAsia="Times New Roman" w:hAnsi="Times New Roman" w:cs="Times New Roman"/>
            <w:sz w:val="28"/>
            <w:szCs w:val="28"/>
          </w:rPr>
          <w:t>»</w:t>
        </w:r>
      </w:hyperlink>
      <w:r w:rsidR="00DB2B99" w:rsidRPr="00B36F50">
        <w:rPr>
          <w:rFonts w:ascii="Times New Roman" w:eastAsia="Times New Roman" w:hAnsi="Times New Roman" w:cs="Times New Roman"/>
          <w:sz w:val="28"/>
          <w:szCs w:val="28"/>
        </w:rPr>
        <w:t xml:space="preserve">, </w:t>
      </w:r>
      <w:r w:rsidR="00B074D3" w:rsidRPr="00B36F50">
        <w:rPr>
          <w:rFonts w:ascii="Times New Roman" w:eastAsia="Times New Roman" w:hAnsi="Times New Roman" w:cs="Times New Roman"/>
          <w:sz w:val="28"/>
          <w:szCs w:val="28"/>
        </w:rPr>
        <w:t>«</w:t>
      </w:r>
      <w:hyperlink r:id="rId8" w:tgtFrame="_blank" w:history="1">
        <w:r w:rsidRPr="00B36F50">
          <w:rPr>
            <w:rFonts w:ascii="Times New Roman" w:eastAsia="Times New Roman" w:hAnsi="Times New Roman" w:cs="Times New Roman"/>
            <w:sz w:val="28"/>
            <w:szCs w:val="28"/>
          </w:rPr>
          <w:t>Про захист інформації в інформаційно-телекомунікаційних системах</w:t>
        </w:r>
        <w:r w:rsidR="00B074D3" w:rsidRPr="00B36F50">
          <w:rPr>
            <w:rFonts w:ascii="Times New Roman" w:eastAsia="Times New Roman" w:hAnsi="Times New Roman" w:cs="Times New Roman"/>
            <w:sz w:val="28"/>
            <w:szCs w:val="28"/>
          </w:rPr>
          <w:t>»</w:t>
        </w:r>
      </w:hyperlink>
      <w:r w:rsidRPr="00B36F50">
        <w:rPr>
          <w:rFonts w:ascii="Times New Roman" w:eastAsia="Times New Roman" w:hAnsi="Times New Roman" w:cs="Times New Roman"/>
          <w:sz w:val="28"/>
          <w:szCs w:val="28"/>
        </w:rPr>
        <w:t>,</w:t>
      </w:r>
      <w:r w:rsidR="00B074D3" w:rsidRPr="00B36F50">
        <w:rPr>
          <w:sz w:val="28"/>
          <w:szCs w:val="28"/>
        </w:rPr>
        <w:t xml:space="preserve"> </w:t>
      </w:r>
      <w:r w:rsidR="00B074D3" w:rsidRPr="00B36F50">
        <w:rPr>
          <w:rFonts w:ascii="Times New Roman" w:eastAsia="Times New Roman" w:hAnsi="Times New Roman" w:cs="Times New Roman"/>
          <w:sz w:val="28"/>
          <w:szCs w:val="28"/>
        </w:rPr>
        <w:t xml:space="preserve">«Про </w:t>
      </w:r>
      <w:r w:rsidR="00B074D3" w:rsidRPr="00C0165B">
        <w:rPr>
          <w:rFonts w:ascii="Times New Roman" w:eastAsia="Times New Roman" w:hAnsi="Times New Roman" w:cs="Times New Roman"/>
          <w:spacing w:val="-2"/>
          <w:sz w:val="28"/>
          <w:szCs w:val="28"/>
        </w:rPr>
        <w:t>електронні довірчі послуги»</w:t>
      </w:r>
      <w:r w:rsidR="009D23CE" w:rsidRPr="00C0165B">
        <w:rPr>
          <w:rFonts w:ascii="Times New Roman" w:hAnsi="Times New Roman" w:cs="Times New Roman"/>
          <w:spacing w:val="-2"/>
          <w:sz w:val="28"/>
          <w:szCs w:val="28"/>
        </w:rPr>
        <w:t xml:space="preserve">, </w:t>
      </w:r>
      <w:r w:rsidRPr="00C0165B">
        <w:rPr>
          <w:rFonts w:ascii="Times New Roman" w:eastAsia="Times New Roman" w:hAnsi="Times New Roman" w:cs="Times New Roman"/>
          <w:spacing w:val="-2"/>
          <w:sz w:val="28"/>
          <w:szCs w:val="28"/>
        </w:rPr>
        <w:t>постанов</w:t>
      </w:r>
      <w:r w:rsidR="009D23CE" w:rsidRPr="00C0165B">
        <w:rPr>
          <w:rFonts w:ascii="Times New Roman" w:eastAsia="Times New Roman" w:hAnsi="Times New Roman" w:cs="Times New Roman"/>
          <w:spacing w:val="-2"/>
          <w:sz w:val="28"/>
          <w:szCs w:val="28"/>
        </w:rPr>
        <w:t>і</w:t>
      </w:r>
      <w:r w:rsidRPr="00C0165B">
        <w:rPr>
          <w:rFonts w:ascii="Times New Roman" w:eastAsia="Times New Roman" w:hAnsi="Times New Roman" w:cs="Times New Roman"/>
          <w:spacing w:val="-2"/>
          <w:sz w:val="28"/>
          <w:szCs w:val="28"/>
        </w:rPr>
        <w:t xml:space="preserve"> </w:t>
      </w:r>
      <w:r w:rsidRPr="00C0165B">
        <w:rPr>
          <w:rFonts w:ascii="Times New Roman" w:eastAsia="Times New Roman" w:hAnsi="Times New Roman" w:cs="Times New Roman"/>
          <w:color w:val="000000"/>
          <w:spacing w:val="-2"/>
          <w:sz w:val="28"/>
          <w:szCs w:val="28"/>
        </w:rPr>
        <w:t>Ка</w:t>
      </w:r>
      <w:r w:rsidR="00DB2B99" w:rsidRPr="00C0165B">
        <w:rPr>
          <w:rFonts w:ascii="Times New Roman" w:eastAsia="Times New Roman" w:hAnsi="Times New Roman" w:cs="Times New Roman"/>
          <w:color w:val="000000"/>
          <w:spacing w:val="-2"/>
          <w:sz w:val="28"/>
          <w:szCs w:val="28"/>
        </w:rPr>
        <w:t>бінету Міністрів України від 14 травня 2015 року № 303 «</w:t>
      </w:r>
      <w:r w:rsidRPr="00C0165B">
        <w:rPr>
          <w:rFonts w:ascii="Times New Roman" w:eastAsia="Times New Roman" w:hAnsi="Times New Roman" w:cs="Times New Roman"/>
          <w:color w:val="000000"/>
          <w:spacing w:val="-2"/>
          <w:sz w:val="28"/>
          <w:szCs w:val="28"/>
        </w:rPr>
        <w:t>Деякі питання організації міжвідомчого обміну інформацією в Національній системі конфіденційного зв’язку</w:t>
      </w:r>
      <w:r w:rsidR="00DB2B99" w:rsidRPr="00C0165B">
        <w:rPr>
          <w:rFonts w:ascii="Times New Roman" w:eastAsia="Times New Roman" w:hAnsi="Times New Roman" w:cs="Times New Roman"/>
          <w:spacing w:val="-2"/>
          <w:sz w:val="28"/>
          <w:szCs w:val="28"/>
        </w:rPr>
        <w:t xml:space="preserve">», </w:t>
      </w:r>
      <w:hyperlink r:id="rId9" w:tgtFrame="_blank" w:history="1">
        <w:r w:rsidR="00434E94" w:rsidRPr="00C0165B">
          <w:rPr>
            <w:rFonts w:ascii="Times New Roman" w:eastAsia="Times New Roman" w:hAnsi="Times New Roman" w:cs="Times New Roman"/>
            <w:spacing w:val="-2"/>
            <w:sz w:val="28"/>
            <w:szCs w:val="28"/>
          </w:rPr>
          <w:t>Постанові</w:t>
        </w:r>
        <w:r w:rsidR="00102D50" w:rsidRPr="00C0165B">
          <w:rPr>
            <w:rFonts w:ascii="Times New Roman" w:eastAsia="Times New Roman" w:hAnsi="Times New Roman" w:cs="Times New Roman"/>
            <w:spacing w:val="-2"/>
            <w:sz w:val="28"/>
            <w:szCs w:val="28"/>
            <w:lang w:val="ru-RU"/>
          </w:rPr>
          <w:t> </w:t>
        </w:r>
        <w:r w:rsidR="00BB2194" w:rsidRPr="00C0165B">
          <w:rPr>
            <w:rFonts w:ascii="Times New Roman" w:eastAsia="Times New Roman" w:hAnsi="Times New Roman" w:cs="Times New Roman"/>
            <w:spacing w:val="-2"/>
            <w:sz w:val="28"/>
            <w:szCs w:val="28"/>
          </w:rPr>
          <w:t>№</w:t>
        </w:r>
        <w:r w:rsidR="00BB2194" w:rsidRPr="00C0165B">
          <w:rPr>
            <w:rFonts w:ascii="Times New Roman" w:eastAsia="Times New Roman" w:hAnsi="Times New Roman" w:cs="Times New Roman"/>
            <w:spacing w:val="-2"/>
            <w:sz w:val="28"/>
            <w:szCs w:val="28"/>
            <w:lang w:val="ru-RU"/>
          </w:rPr>
          <w:t> </w:t>
        </w:r>
        <w:r w:rsidRPr="00C0165B">
          <w:rPr>
            <w:rFonts w:ascii="Times New Roman" w:eastAsia="Times New Roman" w:hAnsi="Times New Roman" w:cs="Times New Roman"/>
            <w:spacing w:val="-2"/>
            <w:sz w:val="28"/>
            <w:szCs w:val="28"/>
          </w:rPr>
          <w:t>136</w:t>
        </w:r>
      </w:hyperlink>
      <w:r w:rsidRPr="00C0165B">
        <w:rPr>
          <w:rFonts w:ascii="Times New Roman" w:eastAsia="Times New Roman" w:hAnsi="Times New Roman" w:cs="Times New Roman"/>
          <w:spacing w:val="-2"/>
          <w:sz w:val="28"/>
          <w:szCs w:val="28"/>
        </w:rPr>
        <w:t>.</w:t>
      </w:r>
    </w:p>
    <w:p w:rsidR="00102D50" w:rsidRPr="00C0165B" w:rsidRDefault="00102D50" w:rsidP="00B36F50">
      <w:pPr>
        <w:shd w:val="clear" w:color="auto" w:fill="FFFFFF"/>
        <w:spacing w:after="0" w:line="240" w:lineRule="auto"/>
        <w:ind w:firstLine="720"/>
        <w:jc w:val="both"/>
        <w:rPr>
          <w:rFonts w:ascii="Times New Roman" w:eastAsia="Times New Roman" w:hAnsi="Times New Roman" w:cs="Times New Roman"/>
          <w:sz w:val="24"/>
          <w:szCs w:val="28"/>
          <w:u w:val="single"/>
        </w:rPr>
      </w:pPr>
    </w:p>
    <w:p w:rsidR="001F2B12" w:rsidRPr="00B36F50" w:rsidRDefault="001F2B12" w:rsidP="00B36F50">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6" w:name="n18"/>
      <w:bookmarkEnd w:id="6"/>
      <w:r w:rsidRPr="00B36F50">
        <w:rPr>
          <w:rFonts w:ascii="Times New Roman" w:eastAsia="Times New Roman" w:hAnsi="Times New Roman" w:cs="Times New Roman"/>
          <w:color w:val="000000"/>
          <w:sz w:val="28"/>
          <w:szCs w:val="28"/>
        </w:rPr>
        <w:t>3. Суб’єктами інформаційного обміну відповідно до цього Порядку є Міністерство фінансів України та Пенсійний фонд України.</w:t>
      </w:r>
    </w:p>
    <w:p w:rsidR="001F2B12" w:rsidRDefault="001F2B12" w:rsidP="00B36F50">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7" w:name="n19"/>
      <w:bookmarkEnd w:id="7"/>
      <w:r w:rsidRPr="00B36F50">
        <w:rPr>
          <w:rFonts w:ascii="Times New Roman" w:eastAsia="Times New Roman" w:hAnsi="Times New Roman" w:cs="Times New Roman"/>
          <w:color w:val="000000"/>
          <w:sz w:val="28"/>
          <w:szCs w:val="28"/>
        </w:rPr>
        <w:t>Взаємодія інформаційних систем суб’єктів інформаційного обміну здійснюється на центральному рівні в електронній формі шляхом обміну інформацією</w:t>
      </w:r>
      <w:r w:rsidR="005F3898" w:rsidRPr="00B36F50">
        <w:rPr>
          <w:rFonts w:ascii="Times New Roman" w:eastAsia="Times New Roman" w:hAnsi="Times New Roman" w:cs="Times New Roman"/>
          <w:color w:val="000000"/>
          <w:sz w:val="28"/>
          <w:szCs w:val="28"/>
        </w:rPr>
        <w:t>, що міститься у відповідних файлах з регламентованою назвою (далі – інформація), які згруповані у відповідні архіви залежно від типу інформації</w:t>
      </w:r>
      <w:r w:rsidR="00D8543A" w:rsidRPr="00B36F50">
        <w:rPr>
          <w:rFonts w:ascii="Times New Roman" w:eastAsia="Times New Roman" w:hAnsi="Times New Roman" w:cs="Times New Roman"/>
          <w:color w:val="000000"/>
          <w:sz w:val="28"/>
          <w:szCs w:val="28"/>
        </w:rPr>
        <w:t xml:space="preserve">, що надається, </w:t>
      </w:r>
      <w:r w:rsidRPr="00B36F50">
        <w:rPr>
          <w:rFonts w:ascii="Times New Roman" w:eastAsia="Times New Roman" w:hAnsi="Times New Roman" w:cs="Times New Roman"/>
          <w:color w:val="000000"/>
          <w:sz w:val="28"/>
          <w:szCs w:val="28"/>
        </w:rPr>
        <w:t xml:space="preserve">інформаційно-телекомунікаційними засобами з використанням засобів технічного та криптографічного захисту інформації відповідно до вимог </w:t>
      </w:r>
      <w:r w:rsidR="005F3898" w:rsidRPr="00B36F50">
        <w:rPr>
          <w:rFonts w:ascii="Times New Roman" w:eastAsia="Times New Roman" w:hAnsi="Times New Roman" w:cs="Times New Roman"/>
          <w:color w:val="000000"/>
          <w:sz w:val="28"/>
          <w:szCs w:val="28"/>
        </w:rPr>
        <w:t xml:space="preserve">чинного </w:t>
      </w:r>
      <w:r w:rsidR="00D50FA5" w:rsidRPr="00B36F50">
        <w:rPr>
          <w:rFonts w:ascii="Times New Roman" w:eastAsia="Times New Roman" w:hAnsi="Times New Roman" w:cs="Times New Roman"/>
          <w:color w:val="000000"/>
          <w:sz w:val="28"/>
          <w:szCs w:val="28"/>
        </w:rPr>
        <w:t xml:space="preserve">законодавства з питань </w:t>
      </w:r>
      <w:r w:rsidRPr="00B36F50">
        <w:rPr>
          <w:rFonts w:ascii="Times New Roman" w:eastAsia="Times New Roman" w:hAnsi="Times New Roman" w:cs="Times New Roman"/>
          <w:color w:val="000000"/>
          <w:sz w:val="28"/>
          <w:szCs w:val="28"/>
        </w:rPr>
        <w:t>захисту інформації.</w:t>
      </w:r>
    </w:p>
    <w:p w:rsidR="002E787E" w:rsidRPr="00000119" w:rsidRDefault="002E787E" w:rsidP="001751CE">
      <w:pPr>
        <w:shd w:val="clear" w:color="auto" w:fill="FFFFFF"/>
        <w:spacing w:after="0" w:line="240" w:lineRule="auto"/>
        <w:ind w:firstLine="720"/>
        <w:jc w:val="both"/>
        <w:rPr>
          <w:rFonts w:ascii="Times New Roman" w:eastAsia="Times New Roman" w:hAnsi="Times New Roman" w:cs="Times New Roman"/>
          <w:sz w:val="28"/>
          <w:szCs w:val="28"/>
        </w:rPr>
      </w:pPr>
      <w:r w:rsidRPr="00000119">
        <w:rPr>
          <w:rFonts w:ascii="Times New Roman" w:eastAsia="Times New Roman" w:hAnsi="Times New Roman" w:cs="Times New Roman"/>
          <w:sz w:val="28"/>
          <w:szCs w:val="28"/>
        </w:rPr>
        <w:t>Інформаційний обмін між</w:t>
      </w:r>
      <w:r w:rsidRPr="00000119">
        <w:t xml:space="preserve"> </w:t>
      </w:r>
      <w:r w:rsidRPr="00000119">
        <w:rPr>
          <w:rFonts w:ascii="Times New Roman" w:eastAsia="Times New Roman" w:hAnsi="Times New Roman" w:cs="Times New Roman"/>
          <w:sz w:val="28"/>
          <w:szCs w:val="28"/>
        </w:rPr>
        <w:t>суб’єктами інформаційного обміну здійсню</w:t>
      </w:r>
      <w:r w:rsidR="00F30CD7">
        <w:rPr>
          <w:rFonts w:ascii="Times New Roman" w:eastAsia="Times New Roman" w:hAnsi="Times New Roman" w:cs="Times New Roman"/>
          <w:sz w:val="28"/>
          <w:szCs w:val="28"/>
        </w:rPr>
        <w:t>ється з дотриманням вимог З</w:t>
      </w:r>
      <w:r w:rsidR="001751CE" w:rsidRPr="00000119">
        <w:rPr>
          <w:rFonts w:ascii="Times New Roman" w:eastAsia="Times New Roman" w:hAnsi="Times New Roman" w:cs="Times New Roman"/>
          <w:sz w:val="28"/>
          <w:szCs w:val="28"/>
        </w:rPr>
        <w:t xml:space="preserve">акону України «Про електронні довірчі </w:t>
      </w:r>
      <w:r w:rsidR="001751CE" w:rsidRPr="00000119">
        <w:rPr>
          <w:rFonts w:ascii="Times New Roman" w:eastAsia="Times New Roman" w:hAnsi="Times New Roman" w:cs="Times New Roman"/>
          <w:sz w:val="28"/>
          <w:szCs w:val="28"/>
        </w:rPr>
        <w:lastRenderedPageBreak/>
        <w:t>послуги»</w:t>
      </w:r>
      <w:r w:rsidRPr="00000119">
        <w:rPr>
          <w:rFonts w:ascii="Times New Roman" w:eastAsia="Times New Roman" w:hAnsi="Times New Roman" w:cs="Times New Roman"/>
          <w:sz w:val="28"/>
          <w:szCs w:val="28"/>
        </w:rPr>
        <w:t>.</w:t>
      </w:r>
      <w:r w:rsidR="001751CE" w:rsidRPr="00000119">
        <w:rPr>
          <w:rFonts w:ascii="Times New Roman" w:eastAsia="Times New Roman" w:hAnsi="Times New Roman" w:cs="Times New Roman"/>
          <w:sz w:val="28"/>
          <w:szCs w:val="28"/>
        </w:rPr>
        <w:t xml:space="preserve"> Криптографічний захист інформації забезпечується шифруванням відкритим ключем </w:t>
      </w:r>
      <w:r w:rsidR="00E10190" w:rsidRPr="00000119">
        <w:rPr>
          <w:rFonts w:ascii="Times New Roman" w:eastAsia="Times New Roman" w:hAnsi="Times New Roman" w:cs="Times New Roman"/>
          <w:sz w:val="28"/>
          <w:szCs w:val="28"/>
        </w:rPr>
        <w:t>відповідальної</w:t>
      </w:r>
      <w:r w:rsidR="001751CE" w:rsidRPr="00000119">
        <w:rPr>
          <w:rFonts w:ascii="Times New Roman" w:eastAsia="Times New Roman" w:hAnsi="Times New Roman" w:cs="Times New Roman"/>
          <w:sz w:val="28"/>
          <w:szCs w:val="28"/>
        </w:rPr>
        <w:t xml:space="preserve"> особи отримувача, а цілісність даних – накладенням кваліфікованого електронного підпису або печатки відправника.</w:t>
      </w:r>
    </w:p>
    <w:p w:rsidR="001F2B12" w:rsidRPr="00B36F50" w:rsidRDefault="001F2B12" w:rsidP="00B36F50">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8" w:name="n20"/>
      <w:bookmarkEnd w:id="8"/>
      <w:r w:rsidRPr="00B36F50">
        <w:rPr>
          <w:rFonts w:ascii="Times New Roman" w:eastAsia="Times New Roman" w:hAnsi="Times New Roman" w:cs="Times New Roman"/>
          <w:color w:val="000000"/>
          <w:sz w:val="28"/>
          <w:szCs w:val="28"/>
        </w:rPr>
        <w:t xml:space="preserve">Структура, формат та строки передачі файлів, які містять інформацію, що передається відповідно до цього Порядку, вимоги до захисту та обсягів інформації, процедури взаємодії інформаційних систем та зміни до них визначаються суб’єктами інформаційного обміну шляхом прийняття спільних рішень, які оформлюються </w:t>
      </w:r>
      <w:r w:rsidRPr="0043416B">
        <w:rPr>
          <w:rFonts w:ascii="Times New Roman" w:eastAsia="Times New Roman" w:hAnsi="Times New Roman" w:cs="Times New Roman"/>
          <w:sz w:val="28"/>
          <w:szCs w:val="28"/>
        </w:rPr>
        <w:t>окремим</w:t>
      </w:r>
      <w:r w:rsidR="004F70DF" w:rsidRPr="0043416B">
        <w:rPr>
          <w:rFonts w:ascii="Times New Roman" w:eastAsia="Times New Roman" w:hAnsi="Times New Roman" w:cs="Times New Roman"/>
          <w:sz w:val="28"/>
          <w:szCs w:val="28"/>
        </w:rPr>
        <w:t xml:space="preserve"> </w:t>
      </w:r>
      <w:r w:rsidRPr="0043416B">
        <w:rPr>
          <w:rFonts w:ascii="Times New Roman" w:eastAsia="Times New Roman" w:hAnsi="Times New Roman" w:cs="Times New Roman"/>
          <w:sz w:val="28"/>
          <w:szCs w:val="28"/>
        </w:rPr>
        <w:t>протокол</w:t>
      </w:r>
      <w:r w:rsidR="004C2514" w:rsidRPr="0043416B">
        <w:rPr>
          <w:rFonts w:ascii="Times New Roman" w:eastAsia="Times New Roman" w:hAnsi="Times New Roman" w:cs="Times New Roman"/>
          <w:sz w:val="28"/>
          <w:szCs w:val="28"/>
        </w:rPr>
        <w:t>ом</w:t>
      </w:r>
      <w:r w:rsidRPr="00B36F50">
        <w:rPr>
          <w:rFonts w:ascii="Times New Roman" w:eastAsia="Times New Roman" w:hAnsi="Times New Roman" w:cs="Times New Roman"/>
          <w:sz w:val="28"/>
          <w:szCs w:val="28"/>
        </w:rPr>
        <w:t xml:space="preserve">, підготовленим </w:t>
      </w:r>
      <w:r w:rsidRPr="00B36F50">
        <w:rPr>
          <w:rFonts w:ascii="Times New Roman" w:eastAsia="Times New Roman" w:hAnsi="Times New Roman" w:cs="Times New Roman"/>
          <w:color w:val="000000"/>
          <w:sz w:val="28"/>
          <w:szCs w:val="28"/>
        </w:rPr>
        <w:t xml:space="preserve">на підставі цього Порядку </w:t>
      </w:r>
      <w:r w:rsidR="005F3898" w:rsidRPr="00B36F50">
        <w:rPr>
          <w:rFonts w:ascii="Times New Roman" w:eastAsia="Times New Roman" w:hAnsi="Times New Roman" w:cs="Times New Roman"/>
          <w:color w:val="000000"/>
          <w:sz w:val="28"/>
          <w:szCs w:val="28"/>
        </w:rPr>
        <w:t>(далі – Протокол</w:t>
      </w:r>
      <w:r w:rsidRPr="00B36F50">
        <w:rPr>
          <w:rFonts w:ascii="Times New Roman" w:eastAsia="Times New Roman" w:hAnsi="Times New Roman" w:cs="Times New Roman"/>
          <w:color w:val="000000"/>
          <w:sz w:val="28"/>
          <w:szCs w:val="28"/>
        </w:rPr>
        <w:t>).</w:t>
      </w:r>
    </w:p>
    <w:p w:rsidR="001F2B12" w:rsidRPr="00B36F50" w:rsidRDefault="001F2B12" w:rsidP="00B36F50">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9" w:name="n21"/>
      <w:bookmarkStart w:id="10" w:name="n22"/>
      <w:bookmarkEnd w:id="9"/>
      <w:bookmarkEnd w:id="10"/>
      <w:r w:rsidRPr="00B36F50">
        <w:rPr>
          <w:rFonts w:ascii="Times New Roman" w:eastAsia="Times New Roman" w:hAnsi="Times New Roman" w:cs="Times New Roman"/>
          <w:color w:val="000000"/>
          <w:sz w:val="28"/>
          <w:szCs w:val="28"/>
        </w:rPr>
        <w:t>Суб’єкти інформаційного обміну є відповідальними за своєчасність та повноту надання достовірної інформації.</w:t>
      </w:r>
    </w:p>
    <w:p w:rsidR="00D8543A" w:rsidRPr="00C0165B" w:rsidRDefault="00D8543A" w:rsidP="00B36F50">
      <w:pPr>
        <w:shd w:val="clear" w:color="auto" w:fill="FFFFFF"/>
        <w:spacing w:after="0" w:line="240" w:lineRule="auto"/>
        <w:ind w:firstLine="720"/>
        <w:jc w:val="both"/>
        <w:rPr>
          <w:rFonts w:ascii="Times New Roman" w:eastAsia="Times New Roman" w:hAnsi="Times New Roman" w:cs="Times New Roman"/>
          <w:color w:val="000000"/>
          <w:sz w:val="24"/>
          <w:szCs w:val="28"/>
        </w:rPr>
      </w:pPr>
    </w:p>
    <w:p w:rsidR="001F2B12" w:rsidRPr="00B36F50" w:rsidRDefault="001F2B12" w:rsidP="00B36F50">
      <w:pPr>
        <w:shd w:val="clear" w:color="auto" w:fill="FFFFFF"/>
        <w:spacing w:after="0" w:line="240" w:lineRule="auto"/>
        <w:ind w:left="450"/>
        <w:jc w:val="center"/>
        <w:rPr>
          <w:rFonts w:ascii="Times New Roman" w:eastAsia="Times New Roman" w:hAnsi="Times New Roman" w:cs="Times New Roman"/>
          <w:b/>
          <w:bCs/>
          <w:color w:val="000000"/>
          <w:sz w:val="28"/>
          <w:szCs w:val="28"/>
        </w:rPr>
      </w:pPr>
      <w:bookmarkStart w:id="11" w:name="n23"/>
      <w:bookmarkEnd w:id="11"/>
      <w:r w:rsidRPr="00B36F50">
        <w:rPr>
          <w:rFonts w:ascii="Times New Roman" w:eastAsia="Times New Roman" w:hAnsi="Times New Roman" w:cs="Times New Roman"/>
          <w:b/>
          <w:bCs/>
          <w:color w:val="000000"/>
          <w:sz w:val="28"/>
          <w:szCs w:val="28"/>
        </w:rPr>
        <w:t>ІІ. Вимоги щодо організації інформаційного обміну</w:t>
      </w:r>
    </w:p>
    <w:p w:rsidR="005F3898" w:rsidRPr="00C0165B" w:rsidRDefault="005F3898" w:rsidP="00B36F50">
      <w:pPr>
        <w:shd w:val="clear" w:color="auto" w:fill="FFFFFF"/>
        <w:spacing w:after="0" w:line="240" w:lineRule="auto"/>
        <w:ind w:left="450"/>
        <w:jc w:val="center"/>
        <w:rPr>
          <w:rFonts w:ascii="Times New Roman" w:eastAsia="Times New Roman" w:hAnsi="Times New Roman" w:cs="Times New Roman"/>
          <w:color w:val="000000"/>
          <w:sz w:val="24"/>
          <w:szCs w:val="28"/>
        </w:rPr>
      </w:pPr>
    </w:p>
    <w:p w:rsidR="001F2B12" w:rsidRPr="00B36F50" w:rsidRDefault="001F2B12" w:rsidP="00B36F50">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12" w:name="n24"/>
      <w:bookmarkEnd w:id="12"/>
      <w:r w:rsidRPr="00B36F50">
        <w:rPr>
          <w:rFonts w:ascii="Times New Roman" w:eastAsia="Times New Roman" w:hAnsi="Times New Roman" w:cs="Times New Roman"/>
          <w:color w:val="000000"/>
          <w:sz w:val="28"/>
          <w:szCs w:val="28"/>
        </w:rPr>
        <w:t>1. У процесі інформаційного обміну суб’єкти інформаційного обміну здійснюють контроль щодо:</w:t>
      </w:r>
    </w:p>
    <w:p w:rsidR="001F2B12" w:rsidRPr="00B36F50" w:rsidRDefault="001F2B12" w:rsidP="00B36F50">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13" w:name="n25"/>
      <w:bookmarkEnd w:id="13"/>
      <w:r w:rsidRPr="00B36F50">
        <w:rPr>
          <w:rFonts w:ascii="Times New Roman" w:eastAsia="Times New Roman" w:hAnsi="Times New Roman" w:cs="Times New Roman"/>
          <w:color w:val="000000"/>
          <w:sz w:val="28"/>
          <w:szCs w:val="28"/>
        </w:rPr>
        <w:t>коректності інформації та її відповідності структурі та формату фа</w:t>
      </w:r>
      <w:r w:rsidR="00E1157B" w:rsidRPr="00B36F50">
        <w:rPr>
          <w:rFonts w:ascii="Times New Roman" w:eastAsia="Times New Roman" w:hAnsi="Times New Roman" w:cs="Times New Roman"/>
          <w:color w:val="000000"/>
          <w:sz w:val="28"/>
          <w:szCs w:val="28"/>
        </w:rPr>
        <w:t>йлів, що встановлені Протоколом</w:t>
      </w:r>
      <w:r w:rsidRPr="00B36F50">
        <w:rPr>
          <w:rFonts w:ascii="Times New Roman" w:eastAsia="Times New Roman" w:hAnsi="Times New Roman" w:cs="Times New Roman"/>
          <w:color w:val="000000"/>
          <w:sz w:val="28"/>
          <w:szCs w:val="28"/>
        </w:rPr>
        <w:t>;</w:t>
      </w:r>
    </w:p>
    <w:p w:rsidR="001F2B12" w:rsidRDefault="001F2B12" w:rsidP="00B36F50">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bookmarkStart w:id="14" w:name="n26"/>
      <w:bookmarkEnd w:id="14"/>
      <w:r w:rsidRPr="00B36F50">
        <w:rPr>
          <w:rFonts w:ascii="Times New Roman" w:eastAsia="Times New Roman" w:hAnsi="Times New Roman" w:cs="Times New Roman"/>
          <w:color w:val="000000"/>
          <w:sz w:val="28"/>
          <w:szCs w:val="28"/>
        </w:rPr>
        <w:t>повноти інформації за її складовими частинами.</w:t>
      </w:r>
    </w:p>
    <w:p w:rsidR="00102D50" w:rsidRPr="00C0165B" w:rsidRDefault="00102D50" w:rsidP="00B36F50">
      <w:pPr>
        <w:shd w:val="clear" w:color="auto" w:fill="FFFFFF"/>
        <w:spacing w:after="0" w:line="240" w:lineRule="auto"/>
        <w:ind w:firstLine="720"/>
        <w:jc w:val="both"/>
        <w:rPr>
          <w:rFonts w:ascii="Times New Roman" w:eastAsia="Times New Roman" w:hAnsi="Times New Roman" w:cs="Times New Roman"/>
          <w:color w:val="000000"/>
          <w:sz w:val="24"/>
          <w:szCs w:val="28"/>
          <w:lang w:val="ru-RU"/>
        </w:rPr>
      </w:pPr>
    </w:p>
    <w:p w:rsidR="00E1157B" w:rsidRPr="00B36F50" w:rsidRDefault="00E1157B" w:rsidP="00B36F50">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15" w:name="n27"/>
      <w:bookmarkStart w:id="16" w:name="n28"/>
      <w:bookmarkEnd w:id="15"/>
      <w:bookmarkEnd w:id="16"/>
      <w:r w:rsidRPr="00B36F50">
        <w:rPr>
          <w:rFonts w:ascii="Times New Roman" w:eastAsia="Times New Roman" w:hAnsi="Times New Roman" w:cs="Times New Roman"/>
          <w:color w:val="000000"/>
          <w:sz w:val="28"/>
          <w:szCs w:val="28"/>
        </w:rPr>
        <w:t>2</w:t>
      </w:r>
      <w:r w:rsidR="001F2B12" w:rsidRPr="00B36F50">
        <w:rPr>
          <w:rFonts w:ascii="Times New Roman" w:eastAsia="Times New Roman" w:hAnsi="Times New Roman" w:cs="Times New Roman"/>
          <w:color w:val="000000"/>
          <w:sz w:val="28"/>
          <w:szCs w:val="28"/>
        </w:rPr>
        <w:t xml:space="preserve">. </w:t>
      </w:r>
      <w:bookmarkStart w:id="17" w:name="n29"/>
      <w:bookmarkEnd w:id="17"/>
      <w:r w:rsidRPr="00B36F50">
        <w:rPr>
          <w:rFonts w:ascii="Times New Roman" w:eastAsia="Times New Roman" w:hAnsi="Times New Roman" w:cs="Times New Roman"/>
          <w:color w:val="000000"/>
          <w:sz w:val="28"/>
          <w:szCs w:val="28"/>
        </w:rPr>
        <w:t xml:space="preserve">Обмін вважається завершеним у разі, якщо отримувач інформації протягом одного робочого дня надає іншій стороні підтвердження про її прийняття або неприйняття з відповідним обґрунтуванням. </w:t>
      </w:r>
    </w:p>
    <w:p w:rsidR="00E1157B" w:rsidRPr="00C0165B" w:rsidRDefault="00E1157B" w:rsidP="00B36F50">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B36F50">
        <w:rPr>
          <w:rFonts w:ascii="Times New Roman" w:eastAsia="Times New Roman" w:hAnsi="Times New Roman" w:cs="Times New Roman"/>
          <w:color w:val="000000"/>
          <w:sz w:val="28"/>
          <w:szCs w:val="28"/>
        </w:rPr>
        <w:t>Суб’єкт інформаційного обміну не пізніше наступного робочого дня після отримання повідомлення про неприйняття інформації розглядає обґрунтування щодо її відхилення, усуває недоліки та передає скориговану інформацію протягом десяти робочих днів.</w:t>
      </w:r>
    </w:p>
    <w:p w:rsidR="00102D50" w:rsidRPr="00C0165B" w:rsidRDefault="00102D50" w:rsidP="00B36F50">
      <w:pPr>
        <w:shd w:val="clear" w:color="auto" w:fill="FFFFFF"/>
        <w:spacing w:after="0" w:line="240" w:lineRule="auto"/>
        <w:ind w:firstLine="720"/>
        <w:jc w:val="both"/>
        <w:rPr>
          <w:rFonts w:ascii="Times New Roman" w:eastAsia="Times New Roman" w:hAnsi="Times New Roman" w:cs="Times New Roman"/>
          <w:color w:val="000000"/>
          <w:sz w:val="24"/>
          <w:szCs w:val="28"/>
        </w:rPr>
      </w:pPr>
    </w:p>
    <w:p w:rsidR="001F2B12" w:rsidRPr="00B36F50" w:rsidRDefault="00E1157B" w:rsidP="00B36F50">
      <w:pPr>
        <w:shd w:val="clear" w:color="auto" w:fill="FFFFFF"/>
        <w:spacing w:after="0" w:line="240" w:lineRule="auto"/>
        <w:ind w:firstLine="720"/>
        <w:jc w:val="both"/>
        <w:rPr>
          <w:rFonts w:ascii="Times New Roman" w:eastAsia="Times New Roman" w:hAnsi="Times New Roman" w:cs="Times New Roman"/>
          <w:sz w:val="28"/>
          <w:szCs w:val="28"/>
        </w:rPr>
      </w:pPr>
      <w:r w:rsidRPr="00B36F50">
        <w:rPr>
          <w:rFonts w:ascii="Times New Roman" w:eastAsia="Times New Roman" w:hAnsi="Times New Roman" w:cs="Times New Roman"/>
          <w:sz w:val="28"/>
          <w:szCs w:val="28"/>
        </w:rPr>
        <w:t>3</w:t>
      </w:r>
      <w:r w:rsidR="001F2B12" w:rsidRPr="00B36F50">
        <w:rPr>
          <w:rFonts w:ascii="Times New Roman" w:eastAsia="Times New Roman" w:hAnsi="Times New Roman" w:cs="Times New Roman"/>
          <w:sz w:val="28"/>
          <w:szCs w:val="28"/>
        </w:rPr>
        <w:t xml:space="preserve">. </w:t>
      </w:r>
      <w:r w:rsidR="003974D5" w:rsidRPr="00B36F50">
        <w:rPr>
          <w:rFonts w:ascii="Times New Roman" w:eastAsia="Times New Roman" w:hAnsi="Times New Roman" w:cs="Times New Roman"/>
          <w:sz w:val="28"/>
          <w:szCs w:val="28"/>
        </w:rPr>
        <w:t>Суб’єкти інформаційного обміну здійснюють в</w:t>
      </w:r>
      <w:r w:rsidR="001F2B12" w:rsidRPr="00B36F50">
        <w:rPr>
          <w:rFonts w:ascii="Times New Roman" w:eastAsia="Times New Roman" w:hAnsi="Times New Roman" w:cs="Times New Roman"/>
          <w:sz w:val="28"/>
          <w:szCs w:val="28"/>
        </w:rPr>
        <w:t xml:space="preserve">едення </w:t>
      </w:r>
      <w:r w:rsidR="003974D5" w:rsidRPr="00B36F50">
        <w:rPr>
          <w:rFonts w:ascii="Times New Roman" w:eastAsia="Times New Roman" w:hAnsi="Times New Roman" w:cs="Times New Roman"/>
          <w:sz w:val="28"/>
          <w:szCs w:val="28"/>
        </w:rPr>
        <w:t xml:space="preserve">електронних </w:t>
      </w:r>
      <w:r w:rsidRPr="00B36F50">
        <w:rPr>
          <w:rFonts w:ascii="Times New Roman" w:eastAsia="Times New Roman" w:hAnsi="Times New Roman" w:cs="Times New Roman"/>
          <w:sz w:val="28"/>
          <w:szCs w:val="28"/>
        </w:rPr>
        <w:t>журналів</w:t>
      </w:r>
      <w:r w:rsidR="00F2165E" w:rsidRPr="00B36F50">
        <w:rPr>
          <w:rFonts w:ascii="Times New Roman" w:eastAsia="Times New Roman" w:hAnsi="Times New Roman" w:cs="Times New Roman"/>
          <w:sz w:val="28"/>
          <w:szCs w:val="28"/>
        </w:rPr>
        <w:t xml:space="preserve"> </w:t>
      </w:r>
      <w:r w:rsidR="004C2514" w:rsidRPr="00B36F50">
        <w:rPr>
          <w:rFonts w:ascii="Times New Roman" w:eastAsia="Times New Roman" w:hAnsi="Times New Roman" w:cs="Times New Roman"/>
          <w:sz w:val="28"/>
          <w:szCs w:val="28"/>
        </w:rPr>
        <w:t xml:space="preserve">обміну </w:t>
      </w:r>
      <w:r w:rsidRPr="00B36F50">
        <w:rPr>
          <w:rFonts w:ascii="Times New Roman" w:eastAsia="Times New Roman" w:hAnsi="Times New Roman" w:cs="Times New Roman"/>
          <w:sz w:val="28"/>
          <w:szCs w:val="28"/>
        </w:rPr>
        <w:t>інформаці</w:t>
      </w:r>
      <w:r w:rsidR="004C2514" w:rsidRPr="00B36F50">
        <w:rPr>
          <w:rFonts w:ascii="Times New Roman" w:eastAsia="Times New Roman" w:hAnsi="Times New Roman" w:cs="Times New Roman"/>
          <w:sz w:val="28"/>
          <w:szCs w:val="28"/>
        </w:rPr>
        <w:t>єю</w:t>
      </w:r>
      <w:r w:rsidRPr="00B36F50">
        <w:rPr>
          <w:rFonts w:ascii="Times New Roman" w:eastAsia="Times New Roman" w:hAnsi="Times New Roman" w:cs="Times New Roman"/>
          <w:sz w:val="28"/>
          <w:szCs w:val="28"/>
        </w:rPr>
        <w:t>.</w:t>
      </w:r>
    </w:p>
    <w:p w:rsidR="00445B8C" w:rsidRPr="00C0165B" w:rsidRDefault="00445B8C" w:rsidP="00B36F50">
      <w:pPr>
        <w:shd w:val="clear" w:color="auto" w:fill="FFFFFF"/>
        <w:spacing w:after="0" w:line="240" w:lineRule="auto"/>
        <w:ind w:firstLine="720"/>
        <w:jc w:val="both"/>
        <w:rPr>
          <w:rFonts w:ascii="Times New Roman" w:eastAsia="Times New Roman" w:hAnsi="Times New Roman" w:cs="Times New Roman"/>
          <w:sz w:val="24"/>
          <w:szCs w:val="28"/>
        </w:rPr>
      </w:pPr>
    </w:p>
    <w:p w:rsidR="001F2B12" w:rsidRPr="00B36F50" w:rsidRDefault="001F2B12" w:rsidP="00B36F50">
      <w:pPr>
        <w:shd w:val="clear" w:color="auto" w:fill="FFFFFF"/>
        <w:spacing w:after="0" w:line="240" w:lineRule="auto"/>
        <w:ind w:left="450"/>
        <w:jc w:val="center"/>
        <w:rPr>
          <w:rFonts w:ascii="Times New Roman" w:eastAsia="Times New Roman" w:hAnsi="Times New Roman" w:cs="Times New Roman"/>
          <w:b/>
          <w:bCs/>
          <w:color w:val="000000"/>
          <w:sz w:val="28"/>
          <w:szCs w:val="28"/>
        </w:rPr>
      </w:pPr>
      <w:bookmarkStart w:id="18" w:name="n30"/>
      <w:bookmarkEnd w:id="18"/>
      <w:r w:rsidRPr="00B36F50">
        <w:rPr>
          <w:rFonts w:ascii="Times New Roman" w:eastAsia="Times New Roman" w:hAnsi="Times New Roman" w:cs="Times New Roman"/>
          <w:b/>
          <w:bCs/>
          <w:color w:val="000000"/>
          <w:sz w:val="28"/>
          <w:szCs w:val="28"/>
        </w:rPr>
        <w:t>ІІІ. Інформація, що надсилається суб’єктами інформаційного обміну</w:t>
      </w:r>
    </w:p>
    <w:p w:rsidR="00445B8C" w:rsidRPr="00C0165B" w:rsidRDefault="00445B8C" w:rsidP="00B36F50">
      <w:pPr>
        <w:shd w:val="clear" w:color="auto" w:fill="FFFFFF"/>
        <w:spacing w:after="0" w:line="240" w:lineRule="auto"/>
        <w:ind w:left="450"/>
        <w:jc w:val="center"/>
        <w:rPr>
          <w:rFonts w:ascii="Times New Roman" w:eastAsia="Times New Roman" w:hAnsi="Times New Roman" w:cs="Times New Roman"/>
          <w:b/>
          <w:bCs/>
          <w:color w:val="000000"/>
          <w:sz w:val="24"/>
          <w:szCs w:val="28"/>
        </w:rPr>
      </w:pPr>
    </w:p>
    <w:p w:rsidR="001F2B12" w:rsidRPr="00B36F50" w:rsidRDefault="001F2B12" w:rsidP="00B36F50">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19" w:name="n31"/>
      <w:bookmarkEnd w:id="19"/>
      <w:r w:rsidRPr="00B36F50">
        <w:rPr>
          <w:rFonts w:ascii="Times New Roman" w:eastAsia="Times New Roman" w:hAnsi="Times New Roman" w:cs="Times New Roman"/>
          <w:color w:val="000000"/>
          <w:sz w:val="28"/>
          <w:szCs w:val="28"/>
        </w:rPr>
        <w:t>1. Інформація, яка передається Пенсійним фондом України до Міністерства фінансів України, включає:</w:t>
      </w:r>
    </w:p>
    <w:p w:rsidR="00BF3858" w:rsidRPr="0043416B" w:rsidRDefault="001F2B12" w:rsidP="00B36F50">
      <w:pPr>
        <w:shd w:val="clear" w:color="auto" w:fill="FFFFFF"/>
        <w:spacing w:after="0" w:line="240" w:lineRule="auto"/>
        <w:ind w:firstLine="720"/>
        <w:jc w:val="both"/>
        <w:rPr>
          <w:rFonts w:ascii="Times New Roman" w:eastAsia="Times New Roman" w:hAnsi="Times New Roman" w:cs="Times New Roman"/>
          <w:spacing w:val="-4"/>
          <w:sz w:val="28"/>
          <w:szCs w:val="28"/>
        </w:rPr>
      </w:pPr>
      <w:bookmarkStart w:id="20" w:name="n32"/>
      <w:bookmarkEnd w:id="20"/>
      <w:r w:rsidRPr="00B36F50">
        <w:rPr>
          <w:rFonts w:ascii="Times New Roman" w:eastAsia="Times New Roman" w:hAnsi="Times New Roman" w:cs="Times New Roman"/>
          <w:color w:val="000000"/>
          <w:sz w:val="28"/>
          <w:szCs w:val="28"/>
        </w:rPr>
        <w:t xml:space="preserve">щомісячну інформацію з реєстру застрахованих осіб Державного реєстру </w:t>
      </w:r>
      <w:r w:rsidRPr="004F70DF">
        <w:rPr>
          <w:rFonts w:ascii="Times New Roman" w:eastAsia="Times New Roman" w:hAnsi="Times New Roman" w:cs="Times New Roman"/>
          <w:color w:val="000000"/>
          <w:spacing w:val="-4"/>
          <w:sz w:val="28"/>
          <w:szCs w:val="28"/>
        </w:rPr>
        <w:t>загальнообов’язкового державного</w:t>
      </w:r>
      <w:r w:rsidR="00445B8C" w:rsidRPr="004F70DF">
        <w:rPr>
          <w:rFonts w:ascii="Times New Roman" w:eastAsia="Times New Roman" w:hAnsi="Times New Roman" w:cs="Times New Roman"/>
          <w:color w:val="000000"/>
          <w:spacing w:val="-4"/>
          <w:sz w:val="28"/>
          <w:szCs w:val="28"/>
        </w:rPr>
        <w:t xml:space="preserve"> соціального страхування (далі –</w:t>
      </w:r>
      <w:r w:rsidRPr="004F70DF">
        <w:rPr>
          <w:rFonts w:ascii="Times New Roman" w:eastAsia="Times New Roman" w:hAnsi="Times New Roman" w:cs="Times New Roman"/>
          <w:color w:val="000000"/>
          <w:spacing w:val="-4"/>
          <w:sz w:val="28"/>
          <w:szCs w:val="28"/>
        </w:rPr>
        <w:t xml:space="preserve"> реєстр застрахованих осіб) про нарахування та/або виплату пенсії, що містить персональні дані одержувача пенсійної виплати, її складові та інформацію </w:t>
      </w:r>
      <w:r w:rsidR="007F6DFA" w:rsidRPr="004F70DF">
        <w:rPr>
          <w:rFonts w:ascii="Times New Roman" w:eastAsia="Times New Roman" w:hAnsi="Times New Roman" w:cs="Times New Roman"/>
          <w:color w:val="000000"/>
          <w:spacing w:val="-4"/>
          <w:sz w:val="28"/>
          <w:szCs w:val="28"/>
        </w:rPr>
        <w:t>для</w:t>
      </w:r>
      <w:r w:rsidRPr="004F70DF">
        <w:rPr>
          <w:rFonts w:ascii="Times New Roman" w:eastAsia="Times New Roman" w:hAnsi="Times New Roman" w:cs="Times New Roman"/>
          <w:color w:val="000000"/>
          <w:spacing w:val="-4"/>
          <w:sz w:val="28"/>
          <w:szCs w:val="28"/>
        </w:rPr>
        <w:t xml:space="preserve"> </w:t>
      </w:r>
      <w:r w:rsidR="007F6DFA" w:rsidRPr="004F70DF">
        <w:rPr>
          <w:rFonts w:ascii="Times New Roman" w:eastAsia="Times New Roman" w:hAnsi="Times New Roman" w:cs="Times New Roman"/>
          <w:color w:val="000000"/>
          <w:spacing w:val="-4"/>
          <w:sz w:val="28"/>
          <w:szCs w:val="28"/>
        </w:rPr>
        <w:t>її</w:t>
      </w:r>
      <w:r w:rsidRPr="004F70DF">
        <w:rPr>
          <w:rFonts w:ascii="Times New Roman" w:eastAsia="Times New Roman" w:hAnsi="Times New Roman" w:cs="Times New Roman"/>
          <w:color w:val="000000"/>
          <w:spacing w:val="-4"/>
          <w:sz w:val="28"/>
          <w:szCs w:val="28"/>
        </w:rPr>
        <w:t xml:space="preserve"> нарахування, що надається </w:t>
      </w:r>
      <w:r w:rsidR="007F6DFA" w:rsidRPr="004F70DF">
        <w:rPr>
          <w:rFonts w:ascii="Times New Roman" w:eastAsia="Times New Roman" w:hAnsi="Times New Roman" w:cs="Times New Roman"/>
          <w:color w:val="000000"/>
          <w:spacing w:val="-4"/>
          <w:sz w:val="28"/>
          <w:szCs w:val="28"/>
        </w:rPr>
        <w:t xml:space="preserve">щомісяця </w:t>
      </w:r>
      <w:r w:rsidRPr="004F70DF">
        <w:rPr>
          <w:rFonts w:ascii="Times New Roman" w:eastAsia="Times New Roman" w:hAnsi="Times New Roman" w:cs="Times New Roman"/>
          <w:color w:val="000000"/>
          <w:spacing w:val="-4"/>
          <w:sz w:val="28"/>
          <w:szCs w:val="28"/>
        </w:rPr>
        <w:t xml:space="preserve">не </w:t>
      </w:r>
      <w:r w:rsidRPr="0043416B">
        <w:rPr>
          <w:rFonts w:ascii="Times New Roman" w:eastAsia="Times New Roman" w:hAnsi="Times New Roman" w:cs="Times New Roman"/>
          <w:spacing w:val="-4"/>
          <w:sz w:val="28"/>
          <w:szCs w:val="28"/>
        </w:rPr>
        <w:t>пізніше 08 числа місяця</w:t>
      </w:r>
      <w:r w:rsidR="004F70DF" w:rsidRPr="0043416B">
        <w:rPr>
          <w:rFonts w:ascii="Times New Roman" w:eastAsia="Times New Roman" w:hAnsi="Times New Roman" w:cs="Times New Roman"/>
          <w:spacing w:val="-4"/>
          <w:sz w:val="28"/>
          <w:szCs w:val="28"/>
        </w:rPr>
        <w:t>, наступного за звітним</w:t>
      </w:r>
      <w:r w:rsidRPr="0043416B">
        <w:rPr>
          <w:rFonts w:ascii="Times New Roman" w:eastAsia="Times New Roman" w:hAnsi="Times New Roman" w:cs="Times New Roman"/>
          <w:spacing w:val="-4"/>
          <w:sz w:val="28"/>
          <w:szCs w:val="28"/>
        </w:rPr>
        <w:t>;</w:t>
      </w:r>
      <w:bookmarkStart w:id="21" w:name="n33"/>
      <w:bookmarkEnd w:id="21"/>
    </w:p>
    <w:p w:rsidR="001F2B12" w:rsidRDefault="001F2B12" w:rsidP="00B36F50">
      <w:pPr>
        <w:shd w:val="clear" w:color="auto" w:fill="FFFFFF"/>
        <w:spacing w:after="0" w:line="240" w:lineRule="auto"/>
        <w:ind w:firstLine="720"/>
        <w:jc w:val="both"/>
        <w:rPr>
          <w:rFonts w:ascii="Times New Roman" w:eastAsia="Times New Roman" w:hAnsi="Times New Roman" w:cs="Times New Roman"/>
          <w:sz w:val="28"/>
          <w:szCs w:val="28"/>
        </w:rPr>
      </w:pPr>
      <w:r w:rsidRPr="00B36F50">
        <w:rPr>
          <w:rFonts w:ascii="Times New Roman" w:eastAsia="Times New Roman" w:hAnsi="Times New Roman" w:cs="Times New Roman"/>
          <w:sz w:val="28"/>
          <w:szCs w:val="28"/>
        </w:rPr>
        <w:t>інформацію про опрацювання рекомендацій Міністерства фінансів України та прийнятих органами Пенсійного фонду України на їх підставі рішень</w:t>
      </w:r>
      <w:r w:rsidRPr="0043416B">
        <w:rPr>
          <w:rFonts w:ascii="Times New Roman" w:eastAsia="Times New Roman" w:hAnsi="Times New Roman" w:cs="Times New Roman"/>
          <w:sz w:val="28"/>
          <w:szCs w:val="28"/>
        </w:rPr>
        <w:t xml:space="preserve">, що надається </w:t>
      </w:r>
      <w:r w:rsidR="00D300FA" w:rsidRPr="0043416B">
        <w:rPr>
          <w:rFonts w:ascii="Times New Roman" w:eastAsia="Times New Roman" w:hAnsi="Times New Roman" w:cs="Times New Roman"/>
          <w:sz w:val="28"/>
          <w:szCs w:val="28"/>
        </w:rPr>
        <w:t>протягом п’яти робочих днів з дня їх прийняття</w:t>
      </w:r>
      <w:r w:rsidRPr="0043416B">
        <w:rPr>
          <w:rFonts w:ascii="Times New Roman" w:eastAsia="Times New Roman" w:hAnsi="Times New Roman" w:cs="Times New Roman"/>
          <w:sz w:val="28"/>
          <w:szCs w:val="28"/>
        </w:rPr>
        <w:t>;</w:t>
      </w:r>
    </w:p>
    <w:p w:rsidR="00102D50" w:rsidRPr="00FE1645" w:rsidRDefault="001F2B12" w:rsidP="00C0165B">
      <w:pPr>
        <w:shd w:val="clear" w:color="auto" w:fill="FFFFFF"/>
        <w:spacing w:after="0" w:line="240" w:lineRule="auto"/>
        <w:ind w:firstLine="720"/>
        <w:jc w:val="both"/>
        <w:rPr>
          <w:rFonts w:ascii="Times New Roman" w:eastAsia="Times New Roman" w:hAnsi="Times New Roman" w:cs="Times New Roman"/>
          <w:sz w:val="28"/>
          <w:szCs w:val="28"/>
        </w:rPr>
      </w:pPr>
      <w:bookmarkStart w:id="22" w:name="n34"/>
      <w:bookmarkStart w:id="23" w:name="n35"/>
      <w:bookmarkEnd w:id="22"/>
      <w:bookmarkEnd w:id="23"/>
      <w:r w:rsidRPr="00B36F50">
        <w:rPr>
          <w:rFonts w:ascii="Times New Roman" w:eastAsia="Times New Roman" w:hAnsi="Times New Roman" w:cs="Times New Roman"/>
          <w:sz w:val="28"/>
          <w:szCs w:val="28"/>
        </w:rPr>
        <w:t>інформаці</w:t>
      </w:r>
      <w:r w:rsidR="00337DF6" w:rsidRPr="00B36F50">
        <w:rPr>
          <w:rFonts w:ascii="Times New Roman" w:eastAsia="Times New Roman" w:hAnsi="Times New Roman" w:cs="Times New Roman"/>
          <w:sz w:val="28"/>
          <w:szCs w:val="28"/>
        </w:rPr>
        <w:t>ю</w:t>
      </w:r>
      <w:r w:rsidRPr="00B36F50">
        <w:rPr>
          <w:rFonts w:ascii="Times New Roman" w:eastAsia="Times New Roman" w:hAnsi="Times New Roman" w:cs="Times New Roman"/>
          <w:sz w:val="28"/>
          <w:szCs w:val="28"/>
        </w:rPr>
        <w:t xml:space="preserve"> </w:t>
      </w:r>
      <w:r w:rsidR="00A86510" w:rsidRPr="00B36F50">
        <w:rPr>
          <w:rFonts w:ascii="Times New Roman" w:eastAsia="Times New Roman" w:hAnsi="Times New Roman" w:cs="Times New Roman"/>
          <w:sz w:val="28"/>
          <w:szCs w:val="28"/>
        </w:rPr>
        <w:t xml:space="preserve">про застрахованих осіб-одержувачів державної виплати </w:t>
      </w:r>
      <w:r w:rsidRPr="00B36F50">
        <w:rPr>
          <w:rFonts w:ascii="Times New Roman" w:eastAsia="Times New Roman" w:hAnsi="Times New Roman" w:cs="Times New Roman"/>
          <w:sz w:val="28"/>
          <w:szCs w:val="28"/>
        </w:rPr>
        <w:t xml:space="preserve">з реєстру застрахованих осіб </w:t>
      </w:r>
      <w:r w:rsidR="00337DF6" w:rsidRPr="00B36F50">
        <w:rPr>
          <w:rFonts w:ascii="Times New Roman" w:eastAsia="Times New Roman" w:hAnsi="Times New Roman" w:cs="Times New Roman"/>
          <w:sz w:val="28"/>
          <w:szCs w:val="28"/>
        </w:rPr>
        <w:t>на запити Міністерства фінансів України</w:t>
      </w:r>
      <w:r w:rsidRPr="00B36F50">
        <w:rPr>
          <w:rFonts w:ascii="Times New Roman" w:eastAsia="Times New Roman" w:hAnsi="Times New Roman" w:cs="Times New Roman"/>
          <w:sz w:val="28"/>
          <w:szCs w:val="28"/>
        </w:rPr>
        <w:t>, що нада</w:t>
      </w:r>
      <w:r w:rsidR="00337DF6" w:rsidRPr="00B36F50">
        <w:rPr>
          <w:rFonts w:ascii="Times New Roman" w:eastAsia="Times New Roman" w:hAnsi="Times New Roman" w:cs="Times New Roman"/>
          <w:sz w:val="28"/>
          <w:szCs w:val="28"/>
        </w:rPr>
        <w:t>є</w:t>
      </w:r>
      <w:r w:rsidRPr="00B36F50">
        <w:rPr>
          <w:rFonts w:ascii="Times New Roman" w:eastAsia="Times New Roman" w:hAnsi="Times New Roman" w:cs="Times New Roman"/>
          <w:sz w:val="28"/>
          <w:szCs w:val="28"/>
        </w:rPr>
        <w:t xml:space="preserve">ться протягом </w:t>
      </w:r>
      <w:r w:rsidR="00337DF6" w:rsidRPr="00B36F50">
        <w:rPr>
          <w:rFonts w:ascii="Times New Roman" w:eastAsia="Times New Roman" w:hAnsi="Times New Roman" w:cs="Times New Roman"/>
          <w:sz w:val="28"/>
          <w:szCs w:val="28"/>
        </w:rPr>
        <w:t>10-ти</w:t>
      </w:r>
      <w:r w:rsidRPr="00B36F50">
        <w:rPr>
          <w:rFonts w:ascii="Times New Roman" w:eastAsia="Times New Roman" w:hAnsi="Times New Roman" w:cs="Times New Roman"/>
          <w:sz w:val="28"/>
          <w:szCs w:val="28"/>
        </w:rPr>
        <w:t xml:space="preserve"> робочих днів з дня надходження запиту.</w:t>
      </w:r>
    </w:p>
    <w:p w:rsidR="00C0165B" w:rsidRPr="00FE1645" w:rsidRDefault="00C0165B" w:rsidP="00C0165B">
      <w:pPr>
        <w:shd w:val="clear" w:color="auto" w:fill="FFFFFF"/>
        <w:spacing w:after="0" w:line="240" w:lineRule="auto"/>
        <w:ind w:firstLine="720"/>
        <w:jc w:val="both"/>
        <w:rPr>
          <w:rFonts w:ascii="Times New Roman" w:eastAsia="Times New Roman" w:hAnsi="Times New Roman" w:cs="Times New Roman"/>
          <w:sz w:val="24"/>
          <w:szCs w:val="28"/>
        </w:rPr>
      </w:pPr>
    </w:p>
    <w:p w:rsidR="001F2B12" w:rsidRPr="00B36F50" w:rsidRDefault="001F2B12" w:rsidP="00B36F50">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24" w:name="n36"/>
      <w:bookmarkEnd w:id="24"/>
      <w:r w:rsidRPr="00B36F50">
        <w:rPr>
          <w:rFonts w:ascii="Times New Roman" w:eastAsia="Times New Roman" w:hAnsi="Times New Roman" w:cs="Times New Roman"/>
          <w:color w:val="000000"/>
          <w:sz w:val="28"/>
          <w:szCs w:val="28"/>
        </w:rPr>
        <w:t>2. Інформація, яка передається Міністерством фінансів України до Пенсійного фонду України, включає:</w:t>
      </w:r>
    </w:p>
    <w:p w:rsidR="001F2B12" w:rsidRPr="00B36F50" w:rsidRDefault="001F2B12" w:rsidP="00B36F50">
      <w:pPr>
        <w:shd w:val="clear" w:color="auto" w:fill="FFFFFF"/>
        <w:spacing w:after="0" w:line="240" w:lineRule="auto"/>
        <w:ind w:firstLine="720"/>
        <w:jc w:val="both"/>
        <w:rPr>
          <w:rFonts w:ascii="Times New Roman" w:eastAsia="Times New Roman" w:hAnsi="Times New Roman" w:cs="Times New Roman"/>
          <w:sz w:val="28"/>
          <w:szCs w:val="28"/>
        </w:rPr>
      </w:pPr>
      <w:bookmarkStart w:id="25" w:name="n37"/>
      <w:bookmarkEnd w:id="25"/>
      <w:r w:rsidRPr="00B36F50">
        <w:rPr>
          <w:rFonts w:ascii="Times New Roman" w:eastAsia="Times New Roman" w:hAnsi="Times New Roman" w:cs="Times New Roman"/>
          <w:sz w:val="28"/>
          <w:szCs w:val="28"/>
        </w:rPr>
        <w:t xml:space="preserve">рекомендації </w:t>
      </w:r>
      <w:r w:rsidR="004E4890" w:rsidRPr="00B36F50">
        <w:rPr>
          <w:rFonts w:ascii="Times New Roman" w:eastAsia="Times New Roman" w:hAnsi="Times New Roman" w:cs="Times New Roman"/>
          <w:sz w:val="28"/>
          <w:szCs w:val="28"/>
        </w:rPr>
        <w:t xml:space="preserve">за результатами верифікації </w:t>
      </w:r>
      <w:r w:rsidR="00BF3858" w:rsidRPr="00B36F50">
        <w:rPr>
          <w:rFonts w:ascii="Times New Roman" w:eastAsia="Times New Roman" w:hAnsi="Times New Roman" w:cs="Times New Roman"/>
          <w:sz w:val="28"/>
          <w:szCs w:val="28"/>
        </w:rPr>
        <w:t>державних</w:t>
      </w:r>
      <w:r w:rsidR="004E4890" w:rsidRPr="00B36F50">
        <w:rPr>
          <w:rFonts w:ascii="Times New Roman" w:eastAsia="Times New Roman" w:hAnsi="Times New Roman" w:cs="Times New Roman"/>
          <w:sz w:val="28"/>
          <w:szCs w:val="28"/>
        </w:rPr>
        <w:t xml:space="preserve"> виплат, що надається до 25 числа кожного місяця, що настає після отримання інформації від Пенсійного фонду України щодо </w:t>
      </w:r>
      <w:r w:rsidR="00BF3858" w:rsidRPr="00B36F50">
        <w:rPr>
          <w:rFonts w:ascii="Times New Roman" w:eastAsia="Times New Roman" w:hAnsi="Times New Roman" w:cs="Times New Roman"/>
          <w:sz w:val="28"/>
          <w:szCs w:val="28"/>
        </w:rPr>
        <w:t>нарахування та/або виплати пенсії;</w:t>
      </w:r>
    </w:p>
    <w:p w:rsidR="001F2B12" w:rsidRPr="00B36F50" w:rsidRDefault="001F2B12" w:rsidP="00B36F50">
      <w:pPr>
        <w:shd w:val="clear" w:color="auto" w:fill="FFFFFF"/>
        <w:spacing w:after="0" w:line="240" w:lineRule="auto"/>
        <w:ind w:firstLine="720"/>
        <w:jc w:val="both"/>
        <w:rPr>
          <w:rFonts w:ascii="Times New Roman" w:eastAsia="Times New Roman" w:hAnsi="Times New Roman" w:cs="Times New Roman"/>
          <w:sz w:val="28"/>
          <w:szCs w:val="28"/>
        </w:rPr>
      </w:pPr>
      <w:bookmarkStart w:id="26" w:name="n38"/>
      <w:bookmarkStart w:id="27" w:name="n39"/>
      <w:bookmarkEnd w:id="26"/>
      <w:bookmarkEnd w:id="27"/>
      <w:r w:rsidRPr="00B36F50">
        <w:rPr>
          <w:rFonts w:ascii="Times New Roman" w:eastAsia="Times New Roman" w:hAnsi="Times New Roman" w:cs="Times New Roman"/>
          <w:color w:val="000000"/>
          <w:sz w:val="28"/>
          <w:szCs w:val="28"/>
        </w:rPr>
        <w:t xml:space="preserve">запити про надання Пенсійним фондом України інформації </w:t>
      </w:r>
      <w:r w:rsidR="00A86510" w:rsidRPr="00B36F50">
        <w:rPr>
          <w:rFonts w:ascii="Times New Roman" w:eastAsia="Times New Roman" w:hAnsi="Times New Roman" w:cs="Times New Roman"/>
          <w:color w:val="000000"/>
          <w:sz w:val="28"/>
          <w:szCs w:val="28"/>
        </w:rPr>
        <w:t xml:space="preserve">про </w:t>
      </w:r>
      <w:r w:rsidR="00A86510" w:rsidRPr="00C0165B">
        <w:rPr>
          <w:rFonts w:ascii="Times New Roman" w:eastAsia="Times New Roman" w:hAnsi="Times New Roman" w:cs="Times New Roman"/>
          <w:color w:val="000000"/>
          <w:spacing w:val="-2"/>
          <w:sz w:val="28"/>
          <w:szCs w:val="28"/>
        </w:rPr>
        <w:t xml:space="preserve">застрахованих осіб-одержувачів державної виплати </w:t>
      </w:r>
      <w:r w:rsidRPr="00C0165B">
        <w:rPr>
          <w:rFonts w:ascii="Times New Roman" w:eastAsia="Times New Roman" w:hAnsi="Times New Roman" w:cs="Times New Roman"/>
          <w:color w:val="000000"/>
          <w:spacing w:val="-2"/>
          <w:sz w:val="28"/>
          <w:szCs w:val="28"/>
        </w:rPr>
        <w:t>з реєстру застрахованих осіб</w:t>
      </w:r>
      <w:r w:rsidR="00BF3858" w:rsidRPr="00C0165B">
        <w:rPr>
          <w:rFonts w:ascii="Times New Roman" w:eastAsia="Times New Roman" w:hAnsi="Times New Roman" w:cs="Times New Roman"/>
          <w:spacing w:val="-2"/>
          <w:sz w:val="28"/>
          <w:szCs w:val="28"/>
        </w:rPr>
        <w:t>.</w:t>
      </w:r>
    </w:p>
    <w:p w:rsidR="001F2B12" w:rsidRPr="00B36F50" w:rsidRDefault="001F2B12" w:rsidP="00B36F50">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28" w:name="n40"/>
      <w:bookmarkEnd w:id="28"/>
      <w:r w:rsidRPr="00B36F50">
        <w:rPr>
          <w:rFonts w:ascii="Times New Roman" w:eastAsia="Times New Roman" w:hAnsi="Times New Roman" w:cs="Times New Roman"/>
          <w:color w:val="000000"/>
          <w:sz w:val="28"/>
          <w:szCs w:val="28"/>
        </w:rPr>
        <w:t>Якщо день надання інформації припадає на вихідний, святковий або інший неробочий день, інформація надається в перший за ним робочий день.</w:t>
      </w:r>
    </w:p>
    <w:p w:rsidR="00CB1678" w:rsidRPr="00C0165B" w:rsidRDefault="00CB1678" w:rsidP="00B36F50">
      <w:pPr>
        <w:shd w:val="clear" w:color="auto" w:fill="FFFFFF"/>
        <w:spacing w:after="0" w:line="240" w:lineRule="auto"/>
        <w:ind w:firstLine="720"/>
        <w:jc w:val="both"/>
        <w:rPr>
          <w:rFonts w:ascii="Times New Roman" w:eastAsia="Times New Roman" w:hAnsi="Times New Roman" w:cs="Times New Roman"/>
          <w:color w:val="000000"/>
          <w:sz w:val="24"/>
          <w:szCs w:val="28"/>
        </w:rPr>
      </w:pPr>
    </w:p>
    <w:p w:rsidR="001F2B12" w:rsidRPr="00B36F50" w:rsidRDefault="001F2B12" w:rsidP="00B36F50">
      <w:pPr>
        <w:shd w:val="clear" w:color="auto" w:fill="FFFFFF"/>
        <w:spacing w:after="0" w:line="240" w:lineRule="auto"/>
        <w:ind w:left="450"/>
        <w:jc w:val="center"/>
        <w:rPr>
          <w:rFonts w:ascii="Times New Roman" w:eastAsia="Times New Roman" w:hAnsi="Times New Roman" w:cs="Times New Roman"/>
          <w:b/>
          <w:bCs/>
          <w:color w:val="000000"/>
          <w:sz w:val="28"/>
          <w:szCs w:val="28"/>
        </w:rPr>
      </w:pPr>
      <w:bookmarkStart w:id="29" w:name="n41"/>
      <w:bookmarkEnd w:id="29"/>
      <w:r w:rsidRPr="00B36F50">
        <w:rPr>
          <w:rFonts w:ascii="Times New Roman" w:eastAsia="Times New Roman" w:hAnsi="Times New Roman" w:cs="Times New Roman"/>
          <w:b/>
          <w:bCs/>
          <w:color w:val="000000"/>
          <w:sz w:val="28"/>
          <w:szCs w:val="28"/>
        </w:rPr>
        <w:t>ІV. Захист та використання інформації</w:t>
      </w:r>
    </w:p>
    <w:p w:rsidR="00CB1678" w:rsidRPr="00C0165B" w:rsidRDefault="00CB1678" w:rsidP="00B36F50">
      <w:pPr>
        <w:shd w:val="clear" w:color="auto" w:fill="FFFFFF"/>
        <w:spacing w:after="0" w:line="240" w:lineRule="auto"/>
        <w:ind w:left="450"/>
        <w:jc w:val="center"/>
        <w:rPr>
          <w:rFonts w:ascii="Times New Roman" w:eastAsia="Times New Roman" w:hAnsi="Times New Roman" w:cs="Times New Roman"/>
          <w:color w:val="000000"/>
          <w:sz w:val="24"/>
          <w:szCs w:val="28"/>
        </w:rPr>
      </w:pPr>
    </w:p>
    <w:p w:rsidR="001F2B12" w:rsidRPr="00C0165B" w:rsidRDefault="001F2B12" w:rsidP="00B36F50">
      <w:pPr>
        <w:shd w:val="clear" w:color="auto" w:fill="FFFFFF"/>
        <w:spacing w:after="0" w:line="240" w:lineRule="auto"/>
        <w:ind w:firstLine="720"/>
        <w:jc w:val="both"/>
        <w:rPr>
          <w:rFonts w:ascii="Times New Roman" w:eastAsia="Times New Roman" w:hAnsi="Times New Roman" w:cs="Times New Roman"/>
          <w:sz w:val="28"/>
          <w:szCs w:val="28"/>
        </w:rPr>
      </w:pPr>
      <w:bookmarkStart w:id="30" w:name="n42"/>
      <w:bookmarkEnd w:id="30"/>
      <w:r w:rsidRPr="00B36F50">
        <w:rPr>
          <w:rFonts w:ascii="Times New Roman" w:eastAsia="Times New Roman" w:hAnsi="Times New Roman" w:cs="Times New Roman"/>
          <w:color w:val="000000"/>
          <w:sz w:val="28"/>
          <w:szCs w:val="28"/>
        </w:rPr>
        <w:t xml:space="preserve">1. </w:t>
      </w:r>
      <w:bookmarkStart w:id="31" w:name="n44"/>
      <w:bookmarkEnd w:id="31"/>
      <w:r w:rsidRPr="00B36F50">
        <w:rPr>
          <w:rFonts w:ascii="Times New Roman" w:eastAsia="Times New Roman" w:hAnsi="Times New Roman" w:cs="Times New Roman"/>
          <w:color w:val="000000"/>
          <w:sz w:val="28"/>
          <w:szCs w:val="28"/>
        </w:rPr>
        <w:t xml:space="preserve">Для захисту інформації </w:t>
      </w:r>
      <w:r w:rsidR="004E4890" w:rsidRPr="00B36F50">
        <w:rPr>
          <w:rFonts w:ascii="Times New Roman" w:hAnsi="Times New Roman" w:cs="Times New Roman"/>
          <w:sz w:val="28"/>
          <w:szCs w:val="28"/>
        </w:rPr>
        <w:t>під час її передавання відповідно до цього Порядку</w:t>
      </w:r>
      <w:r w:rsidR="004E4890" w:rsidRPr="00B36F50">
        <w:rPr>
          <w:sz w:val="28"/>
          <w:szCs w:val="28"/>
        </w:rPr>
        <w:t xml:space="preserve"> </w:t>
      </w:r>
      <w:r w:rsidRPr="00B36F50">
        <w:rPr>
          <w:rFonts w:ascii="Times New Roman" w:eastAsia="Times New Roman" w:hAnsi="Times New Roman" w:cs="Times New Roman"/>
          <w:sz w:val="28"/>
          <w:szCs w:val="28"/>
        </w:rPr>
        <w:t>застосовуються засоби технічного та криптографічного захисту інформації, що мають сертифікат відповідності або позитивний експертний висновок за результатами державної експертизи у сфері захисту інформації.</w:t>
      </w:r>
    </w:p>
    <w:p w:rsidR="00102D50" w:rsidRPr="00C0165B" w:rsidRDefault="00102D50" w:rsidP="00B36F50">
      <w:pPr>
        <w:shd w:val="clear" w:color="auto" w:fill="FFFFFF"/>
        <w:spacing w:after="0" w:line="240" w:lineRule="auto"/>
        <w:ind w:firstLine="720"/>
        <w:jc w:val="both"/>
        <w:rPr>
          <w:rFonts w:ascii="Times New Roman" w:eastAsia="Times New Roman" w:hAnsi="Times New Roman" w:cs="Times New Roman"/>
          <w:szCs w:val="28"/>
        </w:rPr>
      </w:pPr>
    </w:p>
    <w:p w:rsidR="00B94225" w:rsidRPr="00C0165B" w:rsidRDefault="00273FB8" w:rsidP="00B36F50">
      <w:pPr>
        <w:pStyle w:val="a3"/>
        <w:spacing w:before="0" w:beforeAutospacing="0" w:after="0" w:afterAutospacing="0"/>
        <w:ind w:firstLine="720"/>
        <w:jc w:val="both"/>
        <w:rPr>
          <w:sz w:val="28"/>
          <w:szCs w:val="28"/>
        </w:rPr>
      </w:pPr>
      <w:r w:rsidRPr="00B36F50">
        <w:rPr>
          <w:sz w:val="28"/>
          <w:szCs w:val="28"/>
        </w:rPr>
        <w:t xml:space="preserve">2. Міністерство фінансів України забезпечує захист отриманої інформації </w:t>
      </w:r>
      <w:bookmarkStart w:id="32" w:name="n45"/>
      <w:bookmarkEnd w:id="32"/>
      <w:r w:rsidR="0060797A" w:rsidRPr="00B36F50">
        <w:rPr>
          <w:sz w:val="28"/>
          <w:szCs w:val="28"/>
        </w:rPr>
        <w:t xml:space="preserve">в </w:t>
      </w:r>
      <w:r w:rsidR="00B94225" w:rsidRPr="00B36F50">
        <w:rPr>
          <w:sz w:val="28"/>
          <w:szCs w:val="28"/>
        </w:rPr>
        <w:t>Інформаційно-аналітичній платформі електро</w:t>
      </w:r>
      <w:r w:rsidR="0060797A" w:rsidRPr="00B36F50">
        <w:rPr>
          <w:sz w:val="28"/>
          <w:szCs w:val="28"/>
        </w:rPr>
        <w:t>нної верифікації та моніторингу</w:t>
      </w:r>
      <w:r w:rsidR="00B94225" w:rsidRPr="00B36F50">
        <w:rPr>
          <w:sz w:val="28"/>
          <w:szCs w:val="28"/>
        </w:rPr>
        <w:t xml:space="preserve"> та встановлює порядок доступу користувачів до інформації в платформі, а також повідомляє Пенсійний фонд України про виявлені факти несанкціонованих дій щодо інформації в платформі відповідно до законодавства.</w:t>
      </w:r>
    </w:p>
    <w:p w:rsidR="00102D50" w:rsidRPr="00C0165B" w:rsidRDefault="00102D50" w:rsidP="00B36F50">
      <w:pPr>
        <w:pStyle w:val="a3"/>
        <w:spacing w:before="0" w:beforeAutospacing="0" w:after="0" w:afterAutospacing="0"/>
        <w:ind w:firstLine="720"/>
        <w:jc w:val="both"/>
        <w:rPr>
          <w:szCs w:val="28"/>
        </w:rPr>
      </w:pPr>
    </w:p>
    <w:p w:rsidR="001F2B12" w:rsidRPr="00B36F50" w:rsidRDefault="001B1440" w:rsidP="00B36F50">
      <w:pPr>
        <w:pStyle w:val="a3"/>
        <w:spacing w:before="0" w:beforeAutospacing="0" w:after="0" w:afterAutospacing="0"/>
        <w:ind w:firstLine="720"/>
        <w:jc w:val="both"/>
        <w:rPr>
          <w:sz w:val="28"/>
          <w:szCs w:val="28"/>
        </w:rPr>
      </w:pPr>
      <w:r>
        <w:rPr>
          <w:sz w:val="28"/>
          <w:szCs w:val="28"/>
        </w:rPr>
        <w:t>3</w:t>
      </w:r>
      <w:r w:rsidR="001F2B12" w:rsidRPr="00B36F50">
        <w:rPr>
          <w:sz w:val="28"/>
          <w:szCs w:val="28"/>
        </w:rPr>
        <w:t xml:space="preserve">. Інформація, що надається, </w:t>
      </w:r>
      <w:r w:rsidR="00273FB8" w:rsidRPr="00B36F50">
        <w:rPr>
          <w:sz w:val="28"/>
          <w:szCs w:val="28"/>
        </w:rPr>
        <w:t xml:space="preserve">обробляється з урахуванням вимог законодавства про захист персональних даних та </w:t>
      </w:r>
      <w:r w:rsidR="001F2B12" w:rsidRPr="00B36F50">
        <w:rPr>
          <w:sz w:val="28"/>
          <w:szCs w:val="28"/>
        </w:rPr>
        <w:t xml:space="preserve">використовується Міністерством фінансів України виключно </w:t>
      </w:r>
      <w:r w:rsidR="00273FB8" w:rsidRPr="00B36F50">
        <w:rPr>
          <w:sz w:val="28"/>
          <w:szCs w:val="28"/>
        </w:rPr>
        <w:t>з метою виконання обов’язків, покладених на Міністерство фінансів України відповідно до Закону України «Про верифікацію та моніторинг державних виплат»,</w:t>
      </w:r>
      <w:r w:rsidR="00D143F0" w:rsidRPr="00B36F50">
        <w:rPr>
          <w:sz w:val="28"/>
          <w:szCs w:val="28"/>
        </w:rPr>
        <w:t xml:space="preserve"> Постанови</w:t>
      </w:r>
      <w:r w:rsidR="001F2B12" w:rsidRPr="00B36F50">
        <w:rPr>
          <w:sz w:val="28"/>
          <w:szCs w:val="28"/>
        </w:rPr>
        <w:t xml:space="preserve"> № 136, і не може бути передана третій стороні, якщо інше не передбачено законо</w:t>
      </w:r>
      <w:r w:rsidR="00B36F50">
        <w:rPr>
          <w:sz w:val="28"/>
          <w:szCs w:val="28"/>
        </w:rPr>
        <w:t>давством</w:t>
      </w:r>
      <w:r w:rsidR="001F2B12" w:rsidRPr="00B36F50">
        <w:rPr>
          <w:sz w:val="28"/>
          <w:szCs w:val="28"/>
        </w:rPr>
        <w:t>.</w:t>
      </w:r>
    </w:p>
    <w:p w:rsidR="006940D2" w:rsidRPr="00C0165B" w:rsidRDefault="006940D2" w:rsidP="00B36F50">
      <w:pPr>
        <w:pStyle w:val="a3"/>
        <w:spacing w:before="0" w:beforeAutospacing="0" w:after="0" w:afterAutospacing="0" w:line="276" w:lineRule="auto"/>
        <w:ind w:firstLine="720"/>
        <w:jc w:val="both"/>
        <w:rPr>
          <w:sz w:val="20"/>
          <w:szCs w:val="28"/>
        </w:rPr>
      </w:pPr>
    </w:p>
    <w:tbl>
      <w:tblPr>
        <w:tblW w:w="5046" w:type="pct"/>
        <w:tblCellMar>
          <w:left w:w="0" w:type="dxa"/>
          <w:right w:w="0" w:type="dxa"/>
        </w:tblCellMar>
        <w:tblLook w:val="04A0" w:firstRow="1" w:lastRow="0" w:firstColumn="1" w:lastColumn="0" w:noHBand="0" w:noVBand="1"/>
      </w:tblPr>
      <w:tblGrid>
        <w:gridCol w:w="4578"/>
        <w:gridCol w:w="5149"/>
      </w:tblGrid>
      <w:tr w:rsidR="00AD129D" w:rsidRPr="0043416B" w:rsidTr="0043416B">
        <w:trPr>
          <w:trHeight w:val="2911"/>
        </w:trPr>
        <w:tc>
          <w:tcPr>
            <w:tcW w:w="2353" w:type="pct"/>
            <w:shd w:val="clear" w:color="auto" w:fill="auto"/>
            <w:hideMark/>
          </w:tcPr>
          <w:p w:rsidR="00AD129D" w:rsidRPr="0043416B" w:rsidRDefault="001F2B12" w:rsidP="00B36F50">
            <w:pPr>
              <w:spacing w:before="300" w:after="150" w:line="276" w:lineRule="auto"/>
              <w:rPr>
                <w:rFonts w:ascii="Times New Roman" w:eastAsia="Times New Roman" w:hAnsi="Times New Roman" w:cs="Times New Roman"/>
                <w:b/>
                <w:bCs/>
                <w:sz w:val="28"/>
                <w:szCs w:val="28"/>
              </w:rPr>
            </w:pPr>
            <w:bookmarkStart w:id="33" w:name="n46"/>
            <w:bookmarkEnd w:id="33"/>
            <w:r w:rsidRPr="0043416B">
              <w:rPr>
                <w:rFonts w:ascii="Times New Roman" w:eastAsia="Times New Roman" w:hAnsi="Times New Roman" w:cs="Times New Roman"/>
                <w:b/>
                <w:bCs/>
                <w:sz w:val="28"/>
                <w:szCs w:val="28"/>
              </w:rPr>
              <w:t>Директор Департаменту</w:t>
            </w:r>
            <w:r w:rsidRPr="0043416B">
              <w:rPr>
                <w:rFonts w:ascii="Times New Roman" w:eastAsia="Times New Roman" w:hAnsi="Times New Roman" w:cs="Times New Roman"/>
                <w:sz w:val="28"/>
                <w:szCs w:val="28"/>
              </w:rPr>
              <w:br/>
            </w:r>
            <w:r w:rsidRPr="0043416B">
              <w:rPr>
                <w:rFonts w:ascii="Times New Roman" w:eastAsia="Times New Roman" w:hAnsi="Times New Roman" w:cs="Times New Roman"/>
                <w:b/>
                <w:bCs/>
                <w:sz w:val="28"/>
                <w:szCs w:val="28"/>
              </w:rPr>
              <w:t>моніторингу баз даних</w:t>
            </w:r>
            <w:r w:rsidRPr="0043416B">
              <w:rPr>
                <w:rFonts w:ascii="Times New Roman" w:eastAsia="Times New Roman" w:hAnsi="Times New Roman" w:cs="Times New Roman"/>
                <w:sz w:val="28"/>
                <w:szCs w:val="28"/>
              </w:rPr>
              <w:br/>
            </w:r>
            <w:r w:rsidRPr="0043416B">
              <w:rPr>
                <w:rFonts w:ascii="Times New Roman" w:eastAsia="Times New Roman" w:hAnsi="Times New Roman" w:cs="Times New Roman"/>
                <w:b/>
                <w:bCs/>
                <w:sz w:val="28"/>
                <w:szCs w:val="28"/>
              </w:rPr>
              <w:t>та верифікації виплати</w:t>
            </w:r>
            <w:r w:rsidRPr="0043416B">
              <w:rPr>
                <w:rFonts w:ascii="Times New Roman" w:eastAsia="Times New Roman" w:hAnsi="Times New Roman" w:cs="Times New Roman"/>
                <w:sz w:val="28"/>
                <w:szCs w:val="28"/>
              </w:rPr>
              <w:br/>
            </w:r>
            <w:r w:rsidRPr="0043416B">
              <w:rPr>
                <w:rFonts w:ascii="Times New Roman" w:eastAsia="Times New Roman" w:hAnsi="Times New Roman" w:cs="Times New Roman"/>
                <w:b/>
                <w:bCs/>
                <w:sz w:val="28"/>
                <w:szCs w:val="28"/>
              </w:rPr>
              <w:t>Міністерства фінансів України</w:t>
            </w:r>
            <w:r w:rsidR="00AD129D" w:rsidRPr="0043416B">
              <w:rPr>
                <w:rFonts w:ascii="Times New Roman" w:eastAsia="Times New Roman" w:hAnsi="Times New Roman" w:cs="Times New Roman"/>
                <w:b/>
                <w:bCs/>
                <w:sz w:val="28"/>
                <w:szCs w:val="28"/>
              </w:rPr>
              <w:t xml:space="preserve"> </w:t>
            </w:r>
          </w:p>
          <w:p w:rsidR="00AD129D" w:rsidRPr="00FE1645" w:rsidRDefault="00AD129D" w:rsidP="00B36F50">
            <w:pPr>
              <w:spacing w:before="300" w:after="150" w:line="276" w:lineRule="auto"/>
              <w:rPr>
                <w:rFonts w:ascii="Times New Roman" w:eastAsia="Times New Roman" w:hAnsi="Times New Roman" w:cs="Times New Roman"/>
                <w:b/>
                <w:bCs/>
                <w:szCs w:val="28"/>
              </w:rPr>
            </w:pPr>
          </w:p>
          <w:p w:rsidR="001F2B12" w:rsidRPr="0043416B" w:rsidRDefault="00AD129D" w:rsidP="00B36F50">
            <w:pPr>
              <w:spacing w:before="300" w:after="150" w:line="276" w:lineRule="auto"/>
              <w:rPr>
                <w:rFonts w:ascii="Times New Roman" w:eastAsia="Times New Roman" w:hAnsi="Times New Roman" w:cs="Times New Roman"/>
                <w:sz w:val="28"/>
                <w:szCs w:val="28"/>
              </w:rPr>
            </w:pPr>
            <w:r w:rsidRPr="0043416B">
              <w:rPr>
                <w:rFonts w:ascii="Times New Roman" w:eastAsia="Times New Roman" w:hAnsi="Times New Roman" w:cs="Times New Roman"/>
                <w:b/>
                <w:bCs/>
                <w:sz w:val="28"/>
                <w:szCs w:val="28"/>
              </w:rPr>
              <w:t>_________ Інна МОСКАЛЕВСЬКА</w:t>
            </w:r>
          </w:p>
        </w:tc>
        <w:tc>
          <w:tcPr>
            <w:tcW w:w="2647" w:type="pct"/>
            <w:shd w:val="clear" w:color="auto" w:fill="auto"/>
            <w:hideMark/>
          </w:tcPr>
          <w:p w:rsidR="00AD129D" w:rsidRPr="0043416B" w:rsidRDefault="00AD129D" w:rsidP="00AD129D">
            <w:pPr>
              <w:spacing w:before="300" w:after="0" w:line="276" w:lineRule="auto"/>
              <w:rPr>
                <w:rFonts w:ascii="Times New Roman" w:eastAsia="Times New Roman" w:hAnsi="Times New Roman" w:cs="Times New Roman"/>
                <w:b/>
                <w:bCs/>
                <w:sz w:val="28"/>
                <w:szCs w:val="28"/>
              </w:rPr>
            </w:pPr>
            <w:r w:rsidRPr="0043416B">
              <w:rPr>
                <w:rFonts w:ascii="Times New Roman" w:eastAsia="Times New Roman" w:hAnsi="Times New Roman" w:cs="Times New Roman"/>
                <w:b/>
                <w:bCs/>
                <w:sz w:val="28"/>
                <w:szCs w:val="28"/>
              </w:rPr>
              <w:t xml:space="preserve">   Директор Департаменту</w:t>
            </w:r>
            <w:r w:rsidRPr="0043416B">
              <w:rPr>
                <w:rFonts w:ascii="Times New Roman" w:eastAsia="Times New Roman" w:hAnsi="Times New Roman" w:cs="Times New Roman"/>
                <w:sz w:val="28"/>
                <w:szCs w:val="28"/>
              </w:rPr>
              <w:br/>
            </w:r>
            <w:r w:rsidRPr="0043416B">
              <w:rPr>
                <w:rFonts w:ascii="Times New Roman" w:eastAsia="Times New Roman" w:hAnsi="Times New Roman" w:cs="Times New Roman"/>
                <w:b/>
                <w:bCs/>
                <w:sz w:val="28"/>
                <w:szCs w:val="28"/>
              </w:rPr>
              <w:t xml:space="preserve">   інформаційних систем</w:t>
            </w:r>
            <w:r w:rsidRPr="0043416B">
              <w:rPr>
                <w:rFonts w:ascii="Times New Roman" w:eastAsia="Times New Roman" w:hAnsi="Times New Roman" w:cs="Times New Roman"/>
                <w:sz w:val="28"/>
                <w:szCs w:val="28"/>
              </w:rPr>
              <w:br/>
            </w:r>
            <w:r w:rsidRPr="0043416B">
              <w:rPr>
                <w:rFonts w:ascii="Times New Roman" w:eastAsia="Times New Roman" w:hAnsi="Times New Roman" w:cs="Times New Roman"/>
                <w:b/>
                <w:bCs/>
                <w:sz w:val="28"/>
                <w:szCs w:val="28"/>
              </w:rPr>
              <w:t xml:space="preserve">   та електронних реєстрів</w:t>
            </w:r>
            <w:r w:rsidRPr="0043416B">
              <w:rPr>
                <w:rFonts w:ascii="Times New Roman" w:eastAsia="Times New Roman" w:hAnsi="Times New Roman" w:cs="Times New Roman"/>
                <w:sz w:val="28"/>
                <w:szCs w:val="28"/>
              </w:rPr>
              <w:br/>
            </w:r>
            <w:r w:rsidRPr="0043416B">
              <w:rPr>
                <w:rFonts w:ascii="Times New Roman" w:eastAsia="Times New Roman" w:hAnsi="Times New Roman" w:cs="Times New Roman"/>
                <w:b/>
                <w:bCs/>
                <w:sz w:val="28"/>
                <w:szCs w:val="28"/>
              </w:rPr>
              <w:t xml:space="preserve">   Пенсійного фонду України </w:t>
            </w:r>
          </w:p>
          <w:p w:rsidR="00AD129D" w:rsidRPr="00FE1645" w:rsidRDefault="00AD129D" w:rsidP="00AD129D">
            <w:pPr>
              <w:spacing w:before="300" w:after="0" w:line="276" w:lineRule="auto"/>
              <w:rPr>
                <w:rFonts w:ascii="Times New Roman" w:eastAsia="Times New Roman" w:hAnsi="Times New Roman" w:cs="Times New Roman"/>
                <w:b/>
                <w:bCs/>
                <w:szCs w:val="28"/>
              </w:rPr>
            </w:pPr>
          </w:p>
          <w:p w:rsidR="001F2B12" w:rsidRPr="0043416B" w:rsidRDefault="00AD129D" w:rsidP="00AD129D">
            <w:pPr>
              <w:spacing w:before="300" w:after="0" w:line="276" w:lineRule="auto"/>
              <w:rPr>
                <w:rFonts w:ascii="Times New Roman" w:eastAsia="Times New Roman" w:hAnsi="Times New Roman" w:cs="Times New Roman"/>
                <w:sz w:val="28"/>
                <w:szCs w:val="28"/>
              </w:rPr>
            </w:pPr>
            <w:r w:rsidRPr="0043416B">
              <w:rPr>
                <w:rFonts w:ascii="Times New Roman" w:eastAsia="Times New Roman" w:hAnsi="Times New Roman" w:cs="Times New Roman"/>
                <w:b/>
                <w:bCs/>
                <w:sz w:val="28"/>
                <w:szCs w:val="28"/>
              </w:rPr>
              <w:t xml:space="preserve">   __________ Олександр МАЛЕЦЬКИЙ</w:t>
            </w:r>
          </w:p>
        </w:tc>
      </w:tr>
    </w:tbl>
    <w:p w:rsidR="009044F4" w:rsidRPr="00C0165B" w:rsidRDefault="009044F4" w:rsidP="0043416B">
      <w:pPr>
        <w:shd w:val="clear" w:color="auto" w:fill="FFFFFF"/>
        <w:spacing w:before="300" w:after="450" w:line="276" w:lineRule="auto"/>
        <w:ind w:left="450" w:right="450"/>
        <w:rPr>
          <w:rFonts w:ascii="Times New Roman" w:eastAsia="Times New Roman" w:hAnsi="Times New Roman" w:cs="Times New Roman"/>
          <w:b/>
          <w:bCs/>
          <w:sz w:val="2"/>
          <w:szCs w:val="28"/>
          <w:lang w:val="ru-RU"/>
        </w:rPr>
      </w:pPr>
      <w:bookmarkStart w:id="34" w:name="n47"/>
      <w:bookmarkEnd w:id="34"/>
    </w:p>
    <w:sectPr w:rsidR="009044F4" w:rsidRPr="00C0165B" w:rsidSect="00C0165B">
      <w:headerReference w:type="default" r:id="rId10"/>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5FB" w:rsidRDefault="00F625FB" w:rsidP="000C18B2">
      <w:pPr>
        <w:spacing w:after="0" w:line="240" w:lineRule="auto"/>
      </w:pPr>
      <w:r>
        <w:separator/>
      </w:r>
    </w:p>
  </w:endnote>
  <w:endnote w:type="continuationSeparator" w:id="0">
    <w:p w:rsidR="00F625FB" w:rsidRDefault="00F625FB" w:rsidP="000C1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5FB" w:rsidRDefault="00F625FB" w:rsidP="000C18B2">
      <w:pPr>
        <w:spacing w:after="0" w:line="240" w:lineRule="auto"/>
      </w:pPr>
      <w:r>
        <w:separator/>
      </w:r>
    </w:p>
  </w:footnote>
  <w:footnote w:type="continuationSeparator" w:id="0">
    <w:p w:rsidR="00F625FB" w:rsidRDefault="00F625FB" w:rsidP="000C1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502568"/>
      <w:docPartObj>
        <w:docPartGallery w:val="Page Numbers (Top of Page)"/>
        <w:docPartUnique/>
      </w:docPartObj>
    </w:sdtPr>
    <w:sdtEndPr/>
    <w:sdtContent>
      <w:p w:rsidR="00B36F50" w:rsidRDefault="00472740">
        <w:pPr>
          <w:pStyle w:val="a4"/>
          <w:jc w:val="center"/>
        </w:pPr>
        <w:r>
          <w:fldChar w:fldCharType="begin"/>
        </w:r>
        <w:r w:rsidR="00B36F50">
          <w:instrText>PAGE   \* MERGEFORMAT</w:instrText>
        </w:r>
        <w:r>
          <w:fldChar w:fldCharType="separate"/>
        </w:r>
        <w:r w:rsidR="00781B28">
          <w:rPr>
            <w:noProof/>
          </w:rPr>
          <w:t>3</w:t>
        </w:r>
        <w:r>
          <w:fldChar w:fldCharType="end"/>
        </w:r>
      </w:p>
    </w:sdtContent>
  </w:sdt>
  <w:p w:rsidR="000C18B2" w:rsidRPr="000C18B2" w:rsidRDefault="000C18B2" w:rsidP="000C18B2">
    <w:pPr>
      <w:pStyle w:val="a4"/>
      <w:jc w:val="righ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DAE"/>
    <w:rsid w:val="00000119"/>
    <w:rsid w:val="000C18B2"/>
    <w:rsid w:val="00102D50"/>
    <w:rsid w:val="00106A68"/>
    <w:rsid w:val="001428F6"/>
    <w:rsid w:val="001751CE"/>
    <w:rsid w:val="001A64C8"/>
    <w:rsid w:val="001B07B6"/>
    <w:rsid w:val="001B1440"/>
    <w:rsid w:val="001F2B12"/>
    <w:rsid w:val="0020436B"/>
    <w:rsid w:val="00241031"/>
    <w:rsid w:val="00273FB8"/>
    <w:rsid w:val="002E787E"/>
    <w:rsid w:val="0030235F"/>
    <w:rsid w:val="00323AA9"/>
    <w:rsid w:val="00337DF6"/>
    <w:rsid w:val="0037419B"/>
    <w:rsid w:val="00383165"/>
    <w:rsid w:val="003974D5"/>
    <w:rsid w:val="004222F1"/>
    <w:rsid w:val="0043416B"/>
    <w:rsid w:val="00434E94"/>
    <w:rsid w:val="00445B8C"/>
    <w:rsid w:val="00472740"/>
    <w:rsid w:val="004C1A18"/>
    <w:rsid w:val="004C2514"/>
    <w:rsid w:val="004E4890"/>
    <w:rsid w:val="004F70DF"/>
    <w:rsid w:val="00514EA6"/>
    <w:rsid w:val="00561325"/>
    <w:rsid w:val="00565C6A"/>
    <w:rsid w:val="00577D72"/>
    <w:rsid w:val="00581F80"/>
    <w:rsid w:val="005F3898"/>
    <w:rsid w:val="00602903"/>
    <w:rsid w:val="0060797A"/>
    <w:rsid w:val="00636726"/>
    <w:rsid w:val="006940D2"/>
    <w:rsid w:val="006C05C8"/>
    <w:rsid w:val="006D269C"/>
    <w:rsid w:val="007276BA"/>
    <w:rsid w:val="0076719C"/>
    <w:rsid w:val="00781B28"/>
    <w:rsid w:val="007F6DFA"/>
    <w:rsid w:val="00816B64"/>
    <w:rsid w:val="00880B15"/>
    <w:rsid w:val="008B3722"/>
    <w:rsid w:val="008F47AF"/>
    <w:rsid w:val="009031B3"/>
    <w:rsid w:val="009044F4"/>
    <w:rsid w:val="0094173B"/>
    <w:rsid w:val="00972B39"/>
    <w:rsid w:val="009862B4"/>
    <w:rsid w:val="009D23CE"/>
    <w:rsid w:val="00A14A6C"/>
    <w:rsid w:val="00A63DAE"/>
    <w:rsid w:val="00A86510"/>
    <w:rsid w:val="00A90946"/>
    <w:rsid w:val="00AB5F3B"/>
    <w:rsid w:val="00AD129D"/>
    <w:rsid w:val="00B00903"/>
    <w:rsid w:val="00B074D3"/>
    <w:rsid w:val="00B07A4C"/>
    <w:rsid w:val="00B21652"/>
    <w:rsid w:val="00B36F50"/>
    <w:rsid w:val="00B5272D"/>
    <w:rsid w:val="00B54D51"/>
    <w:rsid w:val="00B825D8"/>
    <w:rsid w:val="00B94225"/>
    <w:rsid w:val="00B94650"/>
    <w:rsid w:val="00B974DD"/>
    <w:rsid w:val="00BB2194"/>
    <w:rsid w:val="00BC1E45"/>
    <w:rsid w:val="00BF3858"/>
    <w:rsid w:val="00C0165B"/>
    <w:rsid w:val="00CB1678"/>
    <w:rsid w:val="00CC22C5"/>
    <w:rsid w:val="00D143F0"/>
    <w:rsid w:val="00D274DF"/>
    <w:rsid w:val="00D300FA"/>
    <w:rsid w:val="00D50FA5"/>
    <w:rsid w:val="00D8543A"/>
    <w:rsid w:val="00D92DC7"/>
    <w:rsid w:val="00DB2B99"/>
    <w:rsid w:val="00E10190"/>
    <w:rsid w:val="00E1157B"/>
    <w:rsid w:val="00E71EB8"/>
    <w:rsid w:val="00E77838"/>
    <w:rsid w:val="00F166BC"/>
    <w:rsid w:val="00F2165E"/>
    <w:rsid w:val="00F30CD7"/>
    <w:rsid w:val="00F45B2C"/>
    <w:rsid w:val="00F47BDE"/>
    <w:rsid w:val="00F625FB"/>
    <w:rsid w:val="00FE16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A26A68-30B0-49F5-9393-2A057F40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4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9044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9044F4"/>
  </w:style>
  <w:style w:type="paragraph" w:customStyle="1" w:styleId="rvps2">
    <w:name w:val="rvps2"/>
    <w:basedOn w:val="a"/>
    <w:rsid w:val="009044F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273FB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0C18B2"/>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0C18B2"/>
  </w:style>
  <w:style w:type="paragraph" w:styleId="a6">
    <w:name w:val="footer"/>
    <w:basedOn w:val="a"/>
    <w:link w:val="a7"/>
    <w:uiPriority w:val="99"/>
    <w:unhideWhenUsed/>
    <w:rsid w:val="000C18B2"/>
    <w:pPr>
      <w:tabs>
        <w:tab w:val="center" w:pos="4819"/>
        <w:tab w:val="right" w:pos="9639"/>
      </w:tabs>
      <w:spacing w:after="0" w:line="240" w:lineRule="auto"/>
    </w:pPr>
  </w:style>
  <w:style w:type="character" w:customStyle="1" w:styleId="a7">
    <w:name w:val="Нижній колонтитул Знак"/>
    <w:basedOn w:val="a0"/>
    <w:link w:val="a6"/>
    <w:uiPriority w:val="99"/>
    <w:rsid w:val="000C18B2"/>
  </w:style>
  <w:style w:type="paragraph" w:styleId="a8">
    <w:name w:val="Balloon Text"/>
    <w:basedOn w:val="a"/>
    <w:link w:val="a9"/>
    <w:uiPriority w:val="99"/>
    <w:semiHidden/>
    <w:unhideWhenUsed/>
    <w:rsid w:val="008F47AF"/>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8F47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5721">
      <w:bodyDiv w:val="1"/>
      <w:marLeft w:val="0"/>
      <w:marRight w:val="0"/>
      <w:marTop w:val="0"/>
      <w:marBottom w:val="0"/>
      <w:divBdr>
        <w:top w:val="none" w:sz="0" w:space="0" w:color="auto"/>
        <w:left w:val="none" w:sz="0" w:space="0" w:color="auto"/>
        <w:bottom w:val="none" w:sz="0" w:space="0" w:color="auto"/>
        <w:right w:val="none" w:sz="0" w:space="0" w:color="auto"/>
      </w:divBdr>
    </w:div>
    <w:div w:id="388458390">
      <w:bodyDiv w:val="1"/>
      <w:marLeft w:val="0"/>
      <w:marRight w:val="0"/>
      <w:marTop w:val="0"/>
      <w:marBottom w:val="0"/>
      <w:divBdr>
        <w:top w:val="none" w:sz="0" w:space="0" w:color="auto"/>
        <w:left w:val="none" w:sz="0" w:space="0" w:color="auto"/>
        <w:bottom w:val="none" w:sz="0" w:space="0" w:color="auto"/>
        <w:right w:val="none" w:sz="0" w:space="0" w:color="auto"/>
      </w:divBdr>
      <w:divsChild>
        <w:div w:id="1823500642">
          <w:marLeft w:val="0"/>
          <w:marRight w:val="0"/>
          <w:marTop w:val="150"/>
          <w:marBottom w:val="150"/>
          <w:divBdr>
            <w:top w:val="none" w:sz="0" w:space="0" w:color="auto"/>
            <w:left w:val="none" w:sz="0" w:space="0" w:color="auto"/>
            <w:bottom w:val="none" w:sz="0" w:space="0" w:color="auto"/>
            <w:right w:val="none" w:sz="0" w:space="0" w:color="auto"/>
          </w:divBdr>
        </w:div>
        <w:div w:id="789933538">
          <w:marLeft w:val="0"/>
          <w:marRight w:val="0"/>
          <w:marTop w:val="0"/>
          <w:marBottom w:val="150"/>
          <w:divBdr>
            <w:top w:val="none" w:sz="0" w:space="0" w:color="auto"/>
            <w:left w:val="none" w:sz="0" w:space="0" w:color="auto"/>
            <w:bottom w:val="none" w:sz="0" w:space="0" w:color="auto"/>
            <w:right w:val="none" w:sz="0" w:space="0" w:color="auto"/>
          </w:divBdr>
        </w:div>
      </w:divsChild>
    </w:div>
    <w:div w:id="1697921845">
      <w:bodyDiv w:val="1"/>
      <w:marLeft w:val="0"/>
      <w:marRight w:val="0"/>
      <w:marTop w:val="0"/>
      <w:marBottom w:val="0"/>
      <w:divBdr>
        <w:top w:val="none" w:sz="0" w:space="0" w:color="auto"/>
        <w:left w:val="none" w:sz="0" w:space="0" w:color="auto"/>
        <w:bottom w:val="none" w:sz="0" w:space="0" w:color="auto"/>
        <w:right w:val="none" w:sz="0" w:space="0" w:color="auto"/>
      </w:divBdr>
      <w:divsChild>
        <w:div w:id="1593512698">
          <w:marLeft w:val="0"/>
          <w:marRight w:val="0"/>
          <w:marTop w:val="0"/>
          <w:marBottom w:val="150"/>
          <w:divBdr>
            <w:top w:val="none" w:sz="0" w:space="0" w:color="auto"/>
            <w:left w:val="none" w:sz="0" w:space="0" w:color="auto"/>
            <w:bottom w:val="none" w:sz="0" w:space="0" w:color="auto"/>
            <w:right w:val="none" w:sz="0" w:space="0" w:color="auto"/>
          </w:divBdr>
        </w:div>
        <w:div w:id="196241995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94-%D0%B2%D1%80" TargetMode="External"/><Relationship Id="rId3" Type="http://schemas.openxmlformats.org/officeDocument/2006/relationships/webSettings" Target="webSettings.xml"/><Relationship Id="rId7" Type="http://schemas.openxmlformats.org/officeDocument/2006/relationships/hyperlink" Target="https://zakon.rada.gov.ua/laws/show/2464-1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058-1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zakon.rada.gov.ua/laws/show/136-2016-%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4359</Words>
  <Characters>2485</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полякова</dc:creator>
  <cp:keywords/>
  <dc:description/>
  <cp:lastModifiedBy>Гаврильчик Олена Володимирівна</cp:lastModifiedBy>
  <cp:revision>2</cp:revision>
  <cp:lastPrinted>2020-06-15T06:43:00Z</cp:lastPrinted>
  <dcterms:created xsi:type="dcterms:W3CDTF">2020-06-22T10:34:00Z</dcterms:created>
  <dcterms:modified xsi:type="dcterms:W3CDTF">2020-06-22T10:34:00Z</dcterms:modified>
</cp:coreProperties>
</file>