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FB19D" w14:textId="77777777" w:rsidR="001A169F" w:rsidRDefault="00FD1B7B" w:rsidP="00EC3D8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F221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ЗАТВЕРДЖЕНО</w:t>
      </w:r>
    </w:p>
    <w:p w14:paraId="75DDCE8A" w14:textId="77777777" w:rsidR="001A169F" w:rsidRDefault="00FD1B7B" w:rsidP="00EC3D8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F221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постановою Кабінету Міністрів України</w:t>
      </w:r>
    </w:p>
    <w:p w14:paraId="594983BC" w14:textId="77777777" w:rsidR="00FD1B7B" w:rsidRPr="006F221D" w:rsidRDefault="00FD1B7B" w:rsidP="00EC3D8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F221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B554A4" w:rsidRPr="006F221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__________________</w:t>
      </w:r>
      <w:r w:rsidRPr="006F221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</w:t>
      </w:r>
      <w:r w:rsidR="00B554A4" w:rsidRPr="006F221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_______</w:t>
      </w:r>
    </w:p>
    <w:p w14:paraId="744FAA05" w14:textId="77777777" w:rsidR="00936D37" w:rsidRDefault="00936D37" w:rsidP="006B6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n6"/>
      <w:bookmarkStart w:id="1" w:name="n32"/>
      <w:bookmarkStart w:id="2" w:name="n7"/>
      <w:bookmarkStart w:id="3" w:name="n8"/>
      <w:bookmarkEnd w:id="0"/>
      <w:bookmarkEnd w:id="1"/>
      <w:bookmarkEnd w:id="2"/>
      <w:bookmarkEnd w:id="3"/>
    </w:p>
    <w:p w14:paraId="2F3A8325" w14:textId="77777777" w:rsidR="00F86694" w:rsidRPr="006F221D" w:rsidRDefault="00F86694" w:rsidP="006B6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2C5E9B2" w14:textId="77777777" w:rsidR="00A45E34" w:rsidRPr="006F221D" w:rsidRDefault="00A45E34" w:rsidP="006B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221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</w:t>
      </w:r>
      <w:r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44786" w:rsidRPr="006F221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подання скарг на податкове повідомлення особі-нерезиденту, не зареєстрованій як платник податку на додану вартість</w:t>
      </w:r>
      <w:r w:rsidR="00EF4E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 w:rsidR="00044786" w:rsidRPr="006F221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направлення рішення за результатами їх розгляду</w:t>
      </w:r>
    </w:p>
    <w:p w14:paraId="2DA347E7" w14:textId="77777777" w:rsidR="006B6EF3" w:rsidRPr="006F221D" w:rsidRDefault="006B6EF3" w:rsidP="006B6EF3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0A34AB" w14:textId="77777777" w:rsidR="00715988" w:rsidRPr="006F221D" w:rsidRDefault="00A45E34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9"/>
      <w:bookmarkEnd w:id="4"/>
      <w:r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6B6EF3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Порядок визначає </w:t>
      </w:r>
      <w:r w:rsidR="00BC34F0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процедуру</w:t>
      </w:r>
      <w:r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42FD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 скарг на податкове повідомлення особі-нерезиденту, не зареєстрованій як плат</w:t>
      </w:r>
      <w:r w:rsidR="00EE33EB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 податку на додану вартість, </w:t>
      </w:r>
      <w:r w:rsidR="00715988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складене</w:t>
      </w:r>
      <w:r w:rsidR="00324775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статті 58</w:t>
      </w:r>
      <w:r w:rsidR="006178F7" w:rsidRPr="006F22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715988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Податкового кодексу України</w:t>
      </w:r>
      <w:r w:rsidR="005448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48F3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</w:t>
      </w:r>
      <w:r w:rsidR="004A0DC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448F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одаткове повідомлення</w:t>
      </w:r>
      <w:r w:rsidR="005448F3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15988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24775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</w:t>
      </w:r>
      <w:r w:rsidR="00B242FD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направлення рішення </w:t>
      </w:r>
      <w:r w:rsidR="00B242FD" w:rsidRPr="006F221D">
        <w:rPr>
          <w:rFonts w:ascii="Times New Roman" w:eastAsia="Times New Roman" w:hAnsi="Times New Roman" w:cs="Times New Roman"/>
          <w:sz w:val="28"/>
          <w:szCs w:val="28"/>
        </w:rPr>
        <w:t>центральним органом виконавчої влади, що реалізує державну податкову політику</w:t>
      </w:r>
      <w:r w:rsidR="003B1B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2FD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результатами </w:t>
      </w:r>
      <w:r w:rsidR="00715988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розгляду таких скарг.</w:t>
      </w:r>
    </w:p>
    <w:p w14:paraId="5E937676" w14:textId="77777777" w:rsidR="002E6A6F" w:rsidRDefault="006B6EF3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21D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6F57EC">
        <w:rPr>
          <w:rFonts w:ascii="Times New Roman" w:eastAsia="Times New Roman" w:hAnsi="Times New Roman" w:cs="Times New Roman"/>
          <w:sz w:val="28"/>
          <w:szCs w:val="28"/>
        </w:rPr>
        <w:t>Цей П</w:t>
      </w:r>
      <w:r w:rsidR="002E6A6F" w:rsidRPr="006F221D">
        <w:rPr>
          <w:rFonts w:ascii="Times New Roman" w:eastAsia="Times New Roman" w:hAnsi="Times New Roman" w:cs="Times New Roman"/>
          <w:sz w:val="28"/>
          <w:szCs w:val="28"/>
        </w:rPr>
        <w:t>орядок не застос</w:t>
      </w:r>
      <w:r w:rsidR="004A0DC3">
        <w:rPr>
          <w:rFonts w:ascii="Times New Roman" w:eastAsia="Times New Roman" w:hAnsi="Times New Roman" w:cs="Times New Roman"/>
          <w:sz w:val="28"/>
          <w:szCs w:val="28"/>
        </w:rPr>
        <w:t>овується щодо подання скарг на П</w:t>
      </w:r>
      <w:r w:rsidR="002E6A6F" w:rsidRPr="006F221D">
        <w:rPr>
          <w:rFonts w:ascii="Times New Roman" w:eastAsia="Times New Roman" w:hAnsi="Times New Roman" w:cs="Times New Roman"/>
          <w:sz w:val="28"/>
          <w:szCs w:val="28"/>
        </w:rPr>
        <w:t xml:space="preserve">одаткове </w:t>
      </w:r>
      <w:r w:rsidR="001A41FB" w:rsidRPr="006F221D">
        <w:rPr>
          <w:rFonts w:ascii="Times New Roman" w:eastAsia="Times New Roman" w:hAnsi="Times New Roman" w:cs="Times New Roman"/>
          <w:sz w:val="28"/>
          <w:szCs w:val="28"/>
        </w:rPr>
        <w:t xml:space="preserve">повідомлення </w:t>
      </w:r>
      <w:r w:rsidR="002E6A6F" w:rsidRPr="006F221D">
        <w:rPr>
          <w:rFonts w:ascii="Times New Roman" w:eastAsia="Times New Roman" w:hAnsi="Times New Roman" w:cs="Times New Roman"/>
          <w:sz w:val="28"/>
          <w:szCs w:val="28"/>
        </w:rPr>
        <w:t>та направлення рішення за результатами їх розгляду, якщо міжнародни</w:t>
      </w:r>
      <w:r w:rsidR="00B201B9" w:rsidRPr="006F221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E6A6F" w:rsidRPr="006F221D">
        <w:rPr>
          <w:rFonts w:ascii="Times New Roman" w:eastAsia="Times New Roman" w:hAnsi="Times New Roman" w:cs="Times New Roman"/>
          <w:sz w:val="28"/>
          <w:szCs w:val="28"/>
        </w:rPr>
        <w:t xml:space="preserve"> догов</w:t>
      </w:r>
      <w:r w:rsidR="00B201B9" w:rsidRPr="006F221D">
        <w:rPr>
          <w:rFonts w:ascii="Times New Roman" w:eastAsia="Times New Roman" w:hAnsi="Times New Roman" w:cs="Times New Roman"/>
          <w:sz w:val="28"/>
          <w:szCs w:val="28"/>
        </w:rPr>
        <w:t>ором</w:t>
      </w:r>
      <w:r w:rsidR="002E6A6F" w:rsidRPr="006F221D">
        <w:rPr>
          <w:rFonts w:ascii="Times New Roman" w:eastAsia="Times New Roman" w:hAnsi="Times New Roman" w:cs="Times New Roman"/>
          <w:sz w:val="28"/>
          <w:szCs w:val="28"/>
        </w:rPr>
        <w:t xml:space="preserve"> Украї</w:t>
      </w:r>
      <w:r w:rsidR="00B201B9" w:rsidRPr="006F221D">
        <w:rPr>
          <w:rFonts w:ascii="Times New Roman" w:eastAsia="Times New Roman" w:hAnsi="Times New Roman" w:cs="Times New Roman"/>
          <w:sz w:val="28"/>
          <w:szCs w:val="28"/>
        </w:rPr>
        <w:t xml:space="preserve">ни з країною особи-нерезидента визначено </w:t>
      </w:r>
      <w:r w:rsidR="006913DA" w:rsidRPr="006F221D">
        <w:rPr>
          <w:rFonts w:ascii="Times New Roman" w:eastAsia="Times New Roman" w:hAnsi="Times New Roman" w:cs="Times New Roman"/>
          <w:sz w:val="28"/>
          <w:szCs w:val="28"/>
        </w:rPr>
        <w:t xml:space="preserve">інший </w:t>
      </w:r>
      <w:r w:rsidR="00B201B9" w:rsidRPr="006F221D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2E6A6F" w:rsidRPr="006F221D">
        <w:rPr>
          <w:rFonts w:ascii="Times New Roman" w:eastAsia="Times New Roman" w:hAnsi="Times New Roman" w:cs="Times New Roman"/>
          <w:sz w:val="28"/>
          <w:szCs w:val="28"/>
        </w:rPr>
        <w:t xml:space="preserve">подання </w:t>
      </w:r>
      <w:r w:rsidR="00B201B9" w:rsidRPr="006F221D">
        <w:rPr>
          <w:rFonts w:ascii="Times New Roman" w:eastAsia="Times New Roman" w:hAnsi="Times New Roman" w:cs="Times New Roman"/>
          <w:sz w:val="28"/>
          <w:szCs w:val="28"/>
        </w:rPr>
        <w:t xml:space="preserve">таких </w:t>
      </w:r>
      <w:r w:rsidR="002E6A6F" w:rsidRPr="006F221D">
        <w:rPr>
          <w:rFonts w:ascii="Times New Roman" w:eastAsia="Times New Roman" w:hAnsi="Times New Roman" w:cs="Times New Roman"/>
          <w:sz w:val="28"/>
          <w:szCs w:val="28"/>
        </w:rPr>
        <w:t>скарг та направлення рішення за результатами їх розгляду</w:t>
      </w:r>
      <w:r w:rsidR="00B201B9" w:rsidRPr="006F22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346DE6" w14:textId="77777777" w:rsidR="000E061B" w:rsidRPr="006F221D" w:rsidRDefault="000E061B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E3C5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E3C58" w:rsidRPr="006E3C58">
        <w:rPr>
          <w:rFonts w:ascii="Times New Roman" w:eastAsia="Times New Roman" w:hAnsi="Times New Roman" w:cs="Times New Roman"/>
          <w:sz w:val="28"/>
          <w:szCs w:val="28"/>
        </w:rPr>
        <w:t>ерміни в цьому Порядку вживаються у значеннях, встановлених Податковим кодексом України та іншими нормативно-правовими актами України</w:t>
      </w:r>
      <w:r w:rsidR="006E3C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8F303" w14:textId="77777777" w:rsidR="00C715C6" w:rsidRDefault="006E3C58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6EF3" w:rsidRPr="006F221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A0DC3">
        <w:rPr>
          <w:rFonts w:ascii="Times New Roman" w:eastAsia="Times New Roman" w:hAnsi="Times New Roman" w:cs="Times New Roman"/>
          <w:sz w:val="28"/>
          <w:szCs w:val="28"/>
        </w:rPr>
        <w:t>Скарга на П</w:t>
      </w:r>
      <w:r w:rsidR="007A65BC" w:rsidRPr="006F221D">
        <w:rPr>
          <w:rFonts w:ascii="Times New Roman" w:eastAsia="Times New Roman" w:hAnsi="Times New Roman" w:cs="Times New Roman"/>
          <w:sz w:val="28"/>
          <w:szCs w:val="28"/>
        </w:rPr>
        <w:t xml:space="preserve">одаткове повідомлення </w:t>
      </w:r>
      <w:r w:rsidR="00A35FA5" w:rsidRPr="006F221D">
        <w:rPr>
          <w:rFonts w:ascii="Times New Roman" w:eastAsia="Times New Roman" w:hAnsi="Times New Roman" w:cs="Times New Roman"/>
          <w:sz w:val="28"/>
          <w:szCs w:val="28"/>
        </w:rPr>
        <w:t>подається</w:t>
      </w:r>
      <w:r w:rsidR="006F57EC" w:rsidRPr="006F57EC">
        <w:t xml:space="preserve"> </w:t>
      </w:r>
      <w:r w:rsidR="001A41FB" w:rsidRPr="006F221D">
        <w:rPr>
          <w:rFonts w:ascii="Times New Roman" w:eastAsia="Times New Roman" w:hAnsi="Times New Roman" w:cs="Times New Roman"/>
          <w:sz w:val="28"/>
          <w:szCs w:val="28"/>
        </w:rPr>
        <w:t>до центрального органу виконавчої влади, що реалізує державну податкову політику</w:t>
      </w:r>
      <w:r w:rsidR="003B1B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13DA" w:rsidRPr="006F2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CD8" w:rsidRPr="006F57EC">
        <w:rPr>
          <w:rFonts w:ascii="Times New Roman" w:eastAsia="Times New Roman" w:hAnsi="Times New Roman" w:cs="Times New Roman"/>
          <w:sz w:val="28"/>
          <w:szCs w:val="28"/>
        </w:rPr>
        <w:t>через компетентний орган іноземної держави</w:t>
      </w:r>
      <w:r w:rsidR="001D6CD8" w:rsidRPr="006F2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3DA" w:rsidRPr="006F221D">
        <w:rPr>
          <w:rFonts w:ascii="Times New Roman" w:eastAsia="Times New Roman" w:hAnsi="Times New Roman" w:cs="Times New Roman"/>
          <w:sz w:val="28"/>
          <w:szCs w:val="28"/>
        </w:rPr>
        <w:t xml:space="preserve">у письмовій формі </w:t>
      </w:r>
      <w:r w:rsidR="00F86694">
        <w:rPr>
          <w:rFonts w:ascii="Times New Roman" w:eastAsia="Times New Roman" w:hAnsi="Times New Roman" w:cs="Times New Roman"/>
          <w:sz w:val="28"/>
          <w:szCs w:val="28"/>
        </w:rPr>
        <w:t xml:space="preserve">засобами поштового зв’язку </w:t>
      </w:r>
      <w:r w:rsidR="001A41FB" w:rsidRPr="006F221D">
        <w:rPr>
          <w:rFonts w:ascii="Times New Roman" w:eastAsia="Times New Roman" w:hAnsi="Times New Roman" w:cs="Times New Roman"/>
          <w:sz w:val="28"/>
          <w:szCs w:val="28"/>
        </w:rPr>
        <w:t>протягом 90 календарних днів, що настають за днем</w:t>
      </w:r>
      <w:r w:rsidR="004A0DC3">
        <w:rPr>
          <w:rFonts w:ascii="Times New Roman" w:eastAsia="Times New Roman" w:hAnsi="Times New Roman" w:cs="Times New Roman"/>
          <w:sz w:val="28"/>
          <w:szCs w:val="28"/>
        </w:rPr>
        <w:t xml:space="preserve"> отримання особою-нерезидентом П</w:t>
      </w:r>
      <w:r w:rsidR="001A41FB" w:rsidRPr="006F221D">
        <w:rPr>
          <w:rFonts w:ascii="Times New Roman" w:eastAsia="Times New Roman" w:hAnsi="Times New Roman" w:cs="Times New Roman"/>
          <w:sz w:val="28"/>
          <w:szCs w:val="28"/>
        </w:rPr>
        <w:t>одаткового повідомлення</w:t>
      </w:r>
      <w:r w:rsidR="006F221D" w:rsidRPr="006F22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3F877D" w14:textId="77777777" w:rsidR="00451EA4" w:rsidRPr="006F221D" w:rsidRDefault="006E3C58" w:rsidP="00451EA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51EA4" w:rsidRPr="006F221D">
        <w:rPr>
          <w:rFonts w:ascii="Times New Roman" w:eastAsia="Times New Roman" w:hAnsi="Times New Roman" w:cs="Times New Roman"/>
          <w:sz w:val="28"/>
          <w:szCs w:val="28"/>
        </w:rPr>
        <w:t>. Днем</w:t>
      </w:r>
      <w:r w:rsidR="004A0DC3">
        <w:rPr>
          <w:rFonts w:ascii="Times New Roman" w:eastAsia="Times New Roman" w:hAnsi="Times New Roman" w:cs="Times New Roman"/>
          <w:sz w:val="28"/>
          <w:szCs w:val="28"/>
        </w:rPr>
        <w:t xml:space="preserve"> отримання особою-нерезидентом П</w:t>
      </w:r>
      <w:r w:rsidR="00451EA4" w:rsidRPr="006F221D">
        <w:rPr>
          <w:rFonts w:ascii="Times New Roman" w:eastAsia="Times New Roman" w:hAnsi="Times New Roman" w:cs="Times New Roman"/>
          <w:sz w:val="28"/>
          <w:szCs w:val="28"/>
        </w:rPr>
        <w:t>одаткового повідомлення є дата інформування особи-нерезидента компетентним органом іноземної</w:t>
      </w:r>
      <w:r w:rsidR="00451EA4">
        <w:rPr>
          <w:rFonts w:ascii="Times New Roman" w:eastAsia="Times New Roman" w:hAnsi="Times New Roman" w:cs="Times New Roman"/>
          <w:sz w:val="28"/>
          <w:szCs w:val="28"/>
        </w:rPr>
        <w:t xml:space="preserve"> держави щодо виникнення у неї</w:t>
      </w:r>
      <w:r w:rsidR="00451EA4" w:rsidRPr="006F221D">
        <w:rPr>
          <w:rFonts w:ascii="Times New Roman" w:eastAsia="Times New Roman" w:hAnsi="Times New Roman" w:cs="Times New Roman"/>
          <w:sz w:val="28"/>
          <w:szCs w:val="28"/>
        </w:rPr>
        <w:t xml:space="preserve"> обов’язку зареєструватися як платник податку на додану вартість та відповідальності</w:t>
      </w:r>
      <w:r w:rsidR="00EF4E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1EA4" w:rsidRPr="006F221D">
        <w:rPr>
          <w:rFonts w:ascii="Times New Roman" w:eastAsia="Times New Roman" w:hAnsi="Times New Roman" w:cs="Times New Roman"/>
          <w:sz w:val="28"/>
          <w:szCs w:val="28"/>
        </w:rPr>
        <w:t xml:space="preserve"> передбаченої у разі здійснення особою-нерезидентом операцій з постачання на митній території України електронних послуг фізичним особам, не зареєстрованим як платники податку на додану вартість, без реєстрації такої особи-нерезидента як платника податку на додану вартість відповідно до статті 208</w:t>
      </w:r>
      <w:r w:rsidR="00451EA4" w:rsidRPr="006F22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451EA4" w:rsidRPr="006F221D">
        <w:rPr>
          <w:rFonts w:ascii="Times New Roman" w:eastAsia="Times New Roman" w:hAnsi="Times New Roman" w:cs="Times New Roman"/>
          <w:sz w:val="28"/>
          <w:szCs w:val="28"/>
        </w:rPr>
        <w:t xml:space="preserve"> розділу V Податкового кодексу України.</w:t>
      </w:r>
    </w:p>
    <w:p w14:paraId="693DB899" w14:textId="77777777" w:rsidR="006F221D" w:rsidRPr="006F221D" w:rsidRDefault="006E3C58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DC3">
        <w:rPr>
          <w:rFonts w:ascii="Times New Roman" w:eastAsia="Times New Roman" w:hAnsi="Times New Roman" w:cs="Times New Roman"/>
          <w:sz w:val="28"/>
          <w:szCs w:val="28"/>
        </w:rPr>
        <w:t>. Скарга на П</w:t>
      </w:r>
      <w:r w:rsidR="006F221D" w:rsidRPr="006F221D">
        <w:rPr>
          <w:rFonts w:ascii="Times New Roman" w:eastAsia="Times New Roman" w:hAnsi="Times New Roman" w:cs="Times New Roman"/>
          <w:sz w:val="28"/>
          <w:szCs w:val="28"/>
        </w:rPr>
        <w:t>одаткове повідомлення має включати таку інформацію:</w:t>
      </w:r>
    </w:p>
    <w:p w14:paraId="7FDFBEE3" w14:textId="77777777" w:rsidR="00C715C6" w:rsidRDefault="00E511A8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21D">
        <w:rPr>
          <w:rFonts w:ascii="Times New Roman" w:eastAsia="Times New Roman" w:hAnsi="Times New Roman" w:cs="Times New Roman"/>
          <w:sz w:val="28"/>
          <w:szCs w:val="28"/>
        </w:rPr>
        <w:t>повне найменування, ідентифікаційний (реєстраційний, обліковий) номер (код</w:t>
      </w:r>
      <w:r w:rsidR="00B24F9E" w:rsidRPr="006F221D">
        <w:rPr>
          <w:rFonts w:ascii="Times New Roman" w:eastAsia="Times New Roman" w:hAnsi="Times New Roman" w:cs="Times New Roman"/>
          <w:sz w:val="28"/>
          <w:szCs w:val="28"/>
        </w:rPr>
        <w:t>) в країні реєстрації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 xml:space="preserve">, місце проживання чи перебування, </w:t>
      </w:r>
      <w:r w:rsidR="001A169F" w:rsidRPr="006F221D">
        <w:rPr>
          <w:rFonts w:ascii="Times New Roman" w:eastAsia="Times New Roman" w:hAnsi="Times New Roman" w:cs="Times New Roman"/>
          <w:sz w:val="28"/>
          <w:szCs w:val="28"/>
        </w:rPr>
        <w:t>електронн</w:t>
      </w:r>
      <w:r w:rsidR="001A16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A169F" w:rsidRPr="006F221D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1A16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A169F" w:rsidRPr="006F2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26E">
        <w:rPr>
          <w:rFonts w:ascii="Times New Roman" w:eastAsia="Times New Roman" w:hAnsi="Times New Roman" w:cs="Times New Roman"/>
          <w:sz w:val="28"/>
          <w:szCs w:val="28"/>
        </w:rPr>
        <w:t xml:space="preserve">(у разі наявності) 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>особи-нерезидента</w:t>
      </w:r>
      <w:r w:rsidR="00450D44" w:rsidRPr="006F221D">
        <w:rPr>
          <w:rFonts w:ascii="Times New Roman" w:eastAsia="Times New Roman" w:hAnsi="Times New Roman" w:cs="Times New Roman"/>
          <w:sz w:val="28"/>
          <w:szCs w:val="28"/>
        </w:rPr>
        <w:t>, яка подає скаргу</w:t>
      </w:r>
      <w:r w:rsidR="00C715C6" w:rsidRPr="006F2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AB0D97" w14:textId="77777777" w:rsidR="00657461" w:rsidRDefault="00657461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найменування</w:t>
      </w:r>
      <w:r w:rsidR="00887D84">
        <w:rPr>
          <w:rFonts w:ascii="Times New Roman" w:eastAsia="Times New Roman" w:hAnsi="Times New Roman" w:cs="Times New Roman"/>
          <w:sz w:val="28"/>
          <w:szCs w:val="28"/>
        </w:rPr>
        <w:t xml:space="preserve"> контролюючого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органу, як</w:t>
      </w:r>
      <w:r w:rsidR="002A0441">
        <w:rPr>
          <w:rFonts w:ascii="Times New Roman" w:eastAsia="Times New Roman" w:hAnsi="Times New Roman" w:cs="Times New Roman"/>
          <w:sz w:val="28"/>
          <w:szCs w:val="28"/>
        </w:rPr>
        <w:t>ому адресовано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скаргу;</w:t>
      </w:r>
    </w:p>
    <w:p w14:paraId="4E352EE6" w14:textId="77777777" w:rsidR="00657461" w:rsidRDefault="00657461" w:rsidP="0065746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найменування </w:t>
      </w:r>
      <w:r w:rsidRPr="00657461">
        <w:rPr>
          <w:rFonts w:ascii="Times New Roman" w:eastAsia="Times New Roman" w:hAnsi="Times New Roman" w:cs="Times New Roman"/>
          <w:sz w:val="28"/>
          <w:szCs w:val="28"/>
        </w:rPr>
        <w:t>компетентного органу іноземної держави</w:t>
      </w:r>
      <w:r>
        <w:rPr>
          <w:rFonts w:ascii="Times New Roman" w:eastAsia="Times New Roman" w:hAnsi="Times New Roman" w:cs="Times New Roman"/>
          <w:sz w:val="28"/>
          <w:szCs w:val="28"/>
        </w:rPr>
        <w:t>, який здійснює на</w:t>
      </w:r>
      <w:r w:rsidR="00AF38C7">
        <w:rPr>
          <w:rFonts w:ascii="Times New Roman" w:eastAsia="Times New Roman" w:hAnsi="Times New Roman" w:cs="Times New Roman"/>
          <w:sz w:val="28"/>
          <w:szCs w:val="28"/>
        </w:rPr>
        <w:t>діслання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скарги;</w:t>
      </w:r>
    </w:p>
    <w:p w14:paraId="69550D9C" w14:textId="77777777" w:rsidR="00C715C6" w:rsidRPr="006F221D" w:rsidRDefault="00C715C6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реквізити оскаржуваного </w:t>
      </w:r>
      <w:r w:rsidR="004A0DC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5BE2" w:rsidRPr="006F221D">
        <w:rPr>
          <w:rFonts w:ascii="Times New Roman" w:eastAsia="Times New Roman" w:hAnsi="Times New Roman" w:cs="Times New Roman"/>
          <w:sz w:val="28"/>
          <w:szCs w:val="28"/>
        </w:rPr>
        <w:t>одаткового повідомлення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F814A0" w14:textId="77777777" w:rsidR="00C715C6" w:rsidRPr="006F221D" w:rsidRDefault="00C715C6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21D">
        <w:rPr>
          <w:rFonts w:ascii="Times New Roman" w:eastAsia="Times New Roman" w:hAnsi="Times New Roman" w:cs="Times New Roman"/>
          <w:sz w:val="28"/>
          <w:szCs w:val="28"/>
        </w:rPr>
        <w:t xml:space="preserve">підстави, за якими оскаржується </w:t>
      </w:r>
      <w:r w:rsidR="004A0DC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445F" w:rsidRPr="006F221D">
        <w:rPr>
          <w:rFonts w:ascii="Times New Roman" w:eastAsia="Times New Roman" w:hAnsi="Times New Roman" w:cs="Times New Roman"/>
          <w:sz w:val="28"/>
          <w:szCs w:val="28"/>
        </w:rPr>
        <w:t>одаткове повідомлення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 xml:space="preserve">, обставини справи, які, на думку </w:t>
      </w:r>
      <w:r w:rsidR="00C5445F" w:rsidRPr="006F221D">
        <w:rPr>
          <w:rFonts w:ascii="Times New Roman" w:eastAsia="Times New Roman" w:hAnsi="Times New Roman" w:cs="Times New Roman"/>
          <w:sz w:val="28"/>
          <w:szCs w:val="28"/>
        </w:rPr>
        <w:t>особи-нерезидента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>, встановлені контролюючим органом неправильно чи не встановлені взагалі;</w:t>
      </w:r>
    </w:p>
    <w:p w14:paraId="0E3C411A" w14:textId="77777777" w:rsidR="00C715C6" w:rsidRPr="006F221D" w:rsidRDefault="00C715C6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21D">
        <w:rPr>
          <w:rFonts w:ascii="Times New Roman" w:eastAsia="Times New Roman" w:hAnsi="Times New Roman" w:cs="Times New Roman"/>
          <w:sz w:val="28"/>
          <w:szCs w:val="28"/>
        </w:rPr>
        <w:t xml:space="preserve">обґрунтування незгоди </w:t>
      </w:r>
      <w:r w:rsidR="004A4C90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особи-нерезидента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r w:rsidR="004A0DC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445F" w:rsidRPr="006F221D">
        <w:rPr>
          <w:rFonts w:ascii="Times New Roman" w:eastAsia="Times New Roman" w:hAnsi="Times New Roman" w:cs="Times New Roman"/>
          <w:sz w:val="28"/>
          <w:szCs w:val="28"/>
        </w:rPr>
        <w:t xml:space="preserve">одатковим повідомленням 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>з посиланням на норми законодавства;</w:t>
      </w:r>
    </w:p>
    <w:p w14:paraId="389A4967" w14:textId="77777777" w:rsidR="00C715C6" w:rsidRPr="006F221D" w:rsidRDefault="00C715C6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21D">
        <w:rPr>
          <w:rFonts w:ascii="Times New Roman" w:eastAsia="Times New Roman" w:hAnsi="Times New Roman" w:cs="Times New Roman"/>
          <w:sz w:val="28"/>
          <w:szCs w:val="28"/>
        </w:rPr>
        <w:t xml:space="preserve">вимоги та клопотання </w:t>
      </w:r>
      <w:r w:rsidR="004A4C90" w:rsidRPr="006F221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особи-нерезидента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450D44" w:rsidRPr="006F22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 xml:space="preserve"> подає скаргу;</w:t>
      </w:r>
    </w:p>
    <w:p w14:paraId="11FECEC9" w14:textId="77777777" w:rsidR="00C715C6" w:rsidRPr="006F221D" w:rsidRDefault="00C715C6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21D">
        <w:rPr>
          <w:rFonts w:ascii="Times New Roman" w:eastAsia="Times New Roman" w:hAnsi="Times New Roman" w:cs="Times New Roman"/>
          <w:sz w:val="28"/>
          <w:szCs w:val="28"/>
        </w:rPr>
        <w:t xml:space="preserve">відомості про оскарження </w:t>
      </w:r>
      <w:r w:rsidR="004A0DC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11A8" w:rsidRPr="006F221D">
        <w:rPr>
          <w:rFonts w:ascii="Times New Roman" w:eastAsia="Times New Roman" w:hAnsi="Times New Roman" w:cs="Times New Roman"/>
          <w:sz w:val="28"/>
          <w:szCs w:val="28"/>
        </w:rPr>
        <w:t>одаткового повідомлення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 xml:space="preserve"> до суду;</w:t>
      </w:r>
    </w:p>
    <w:p w14:paraId="774FAABD" w14:textId="0B3DC02E" w:rsidR="00C715C6" w:rsidRDefault="00C715C6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21D">
        <w:rPr>
          <w:rFonts w:ascii="Times New Roman" w:eastAsia="Times New Roman" w:hAnsi="Times New Roman" w:cs="Times New Roman"/>
          <w:sz w:val="28"/>
          <w:szCs w:val="28"/>
        </w:rPr>
        <w:t>перелік документів, які додаються до скарги.</w:t>
      </w:r>
    </w:p>
    <w:p w14:paraId="5C010F1A" w14:textId="4ED2B30F" w:rsidR="00B62B39" w:rsidRPr="00B62B39" w:rsidRDefault="00B62B39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F7">
        <w:rPr>
          <w:rFonts w:ascii="Times New Roman" w:hAnsi="Times New Roman" w:cs="Times New Roman"/>
          <w:sz w:val="28"/>
          <w:szCs w:val="28"/>
          <w:shd w:val="clear" w:color="auto" w:fill="FFFFFF"/>
        </w:rPr>
        <w:t>7. </w:t>
      </w:r>
      <w:r w:rsidRPr="00936BF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Особа-нерезидент</w:t>
      </w:r>
      <w:r w:rsidRPr="0093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6BF7">
        <w:rPr>
          <w:rFonts w:ascii="Times New Roman" w:eastAsia="Times New Roman" w:hAnsi="Times New Roman" w:cs="Times New Roman"/>
          <w:sz w:val="28"/>
          <w:szCs w:val="28"/>
        </w:rPr>
        <w:t xml:space="preserve">може додавати до скарги </w:t>
      </w:r>
      <w:r w:rsidRPr="00936BF7"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належним чином засвідчені копії документів, розрахунки та докази, які така особа-нерезидент вважає за потрібне надати.</w:t>
      </w:r>
    </w:p>
    <w:p w14:paraId="70C7044E" w14:textId="77777777" w:rsidR="00C715C6" w:rsidRPr="006F221D" w:rsidRDefault="006E3C58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F221D" w:rsidRPr="006F221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715C6" w:rsidRPr="006F221D">
        <w:rPr>
          <w:rFonts w:ascii="Times New Roman" w:eastAsia="Times New Roman" w:hAnsi="Times New Roman" w:cs="Times New Roman"/>
          <w:sz w:val="28"/>
          <w:szCs w:val="28"/>
        </w:rPr>
        <w:t xml:space="preserve">Скарга підписується особисто </w:t>
      </w:r>
      <w:r w:rsidR="00E511A8" w:rsidRPr="006F221D">
        <w:rPr>
          <w:rFonts w:ascii="Times New Roman" w:eastAsia="Times New Roman" w:hAnsi="Times New Roman" w:cs="Times New Roman"/>
          <w:sz w:val="28"/>
          <w:szCs w:val="28"/>
        </w:rPr>
        <w:t>особою-нерезидентом</w:t>
      </w:r>
      <w:r w:rsidR="006F221D" w:rsidRPr="006F221D">
        <w:rPr>
          <w:rFonts w:ascii="Times New Roman" w:eastAsia="Times New Roman" w:hAnsi="Times New Roman" w:cs="Times New Roman"/>
          <w:sz w:val="28"/>
          <w:szCs w:val="28"/>
        </w:rPr>
        <w:t>, яка</w:t>
      </w:r>
      <w:r w:rsidR="00C715C6" w:rsidRPr="006F221D">
        <w:rPr>
          <w:rFonts w:ascii="Times New Roman" w:eastAsia="Times New Roman" w:hAnsi="Times New Roman" w:cs="Times New Roman"/>
          <w:sz w:val="28"/>
          <w:szCs w:val="28"/>
        </w:rPr>
        <w:t xml:space="preserve"> її подає, або </w:t>
      </w:r>
      <w:r w:rsidR="006F221D" w:rsidRPr="006F221D">
        <w:rPr>
          <w:rFonts w:ascii="Times New Roman" w:eastAsia="Times New Roman" w:hAnsi="Times New Roman" w:cs="Times New Roman"/>
          <w:sz w:val="28"/>
          <w:szCs w:val="28"/>
        </w:rPr>
        <w:t>її</w:t>
      </w:r>
      <w:r w:rsidR="00C715C6" w:rsidRPr="006F221D">
        <w:rPr>
          <w:rFonts w:ascii="Times New Roman" w:eastAsia="Times New Roman" w:hAnsi="Times New Roman" w:cs="Times New Roman"/>
          <w:sz w:val="28"/>
          <w:szCs w:val="28"/>
        </w:rPr>
        <w:t xml:space="preserve"> представником, уповноваженим на підписання скарги. Якщо скарга підписується представником </w:t>
      </w:r>
      <w:r w:rsidR="00E511A8" w:rsidRPr="006F221D">
        <w:rPr>
          <w:rFonts w:ascii="Times New Roman" w:eastAsia="Times New Roman" w:hAnsi="Times New Roman" w:cs="Times New Roman"/>
          <w:sz w:val="28"/>
          <w:szCs w:val="28"/>
        </w:rPr>
        <w:t>особи-нерезидента</w:t>
      </w:r>
      <w:r w:rsidR="00C715C6" w:rsidRPr="006F221D">
        <w:rPr>
          <w:rFonts w:ascii="Times New Roman" w:eastAsia="Times New Roman" w:hAnsi="Times New Roman" w:cs="Times New Roman"/>
          <w:sz w:val="28"/>
          <w:szCs w:val="28"/>
        </w:rPr>
        <w:t>, до неї долучається оригінал або належним чином завірена копія документа, який засвідчує повноваження такого представника.</w:t>
      </w:r>
    </w:p>
    <w:p w14:paraId="1DFD242B" w14:textId="77777777" w:rsidR="006F221D" w:rsidRPr="006F221D" w:rsidRDefault="006E3C58" w:rsidP="006F221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F221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F221D" w:rsidRPr="006F221D">
        <w:rPr>
          <w:rFonts w:ascii="Times New Roman" w:eastAsia="Times New Roman" w:hAnsi="Times New Roman" w:cs="Times New Roman"/>
          <w:sz w:val="28"/>
          <w:szCs w:val="28"/>
        </w:rPr>
        <w:t xml:space="preserve">Скарга подається особою-нерезидентом особисто або через свого представника до </w:t>
      </w:r>
      <w:r w:rsidR="006F221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F221D" w:rsidRPr="006F221D">
        <w:rPr>
          <w:rFonts w:ascii="Times New Roman" w:eastAsia="Times New Roman" w:hAnsi="Times New Roman" w:cs="Times New Roman"/>
          <w:sz w:val="28"/>
          <w:szCs w:val="28"/>
        </w:rPr>
        <w:t>ентральн</w:t>
      </w:r>
      <w:r w:rsidR="006F221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F221D" w:rsidRPr="006F221D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6F22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F221D" w:rsidRPr="006F221D">
        <w:rPr>
          <w:rFonts w:ascii="Times New Roman" w:eastAsia="Times New Roman" w:hAnsi="Times New Roman" w:cs="Times New Roman"/>
          <w:sz w:val="28"/>
          <w:szCs w:val="28"/>
        </w:rPr>
        <w:t xml:space="preserve"> виконавчої влади, що реалізує державну податкову політику</w:t>
      </w:r>
      <w:r w:rsidR="003B1B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6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CD8" w:rsidRPr="006F57EC">
        <w:rPr>
          <w:rFonts w:ascii="Times New Roman" w:eastAsia="Times New Roman" w:hAnsi="Times New Roman" w:cs="Times New Roman"/>
          <w:sz w:val="28"/>
          <w:szCs w:val="28"/>
        </w:rPr>
        <w:t>через компетентний орган іноземної держави</w:t>
      </w:r>
      <w:r w:rsidR="006F221D" w:rsidRPr="006F22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61349B" w14:textId="77777777" w:rsidR="007F558E" w:rsidRDefault="006E3C58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31E5F" w:rsidRPr="006F22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0D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0A1D" w:rsidRPr="006F221D">
        <w:rPr>
          <w:rFonts w:ascii="Times New Roman" w:eastAsia="Times New Roman" w:hAnsi="Times New Roman" w:cs="Times New Roman"/>
          <w:sz w:val="28"/>
          <w:szCs w:val="28"/>
        </w:rPr>
        <w:t>Центральний орган виконавчої влади, що реалізує державну податкову політику, зобов’язаний прийняти вмотивоване рішення та надіслати його протягом 90 календарних днів, що настають за днем отримання скарги</w:t>
      </w:r>
      <w:r w:rsidR="004A0DC3">
        <w:rPr>
          <w:rFonts w:ascii="Times New Roman" w:eastAsia="Times New Roman" w:hAnsi="Times New Roman" w:cs="Times New Roman"/>
          <w:sz w:val="28"/>
          <w:szCs w:val="28"/>
        </w:rPr>
        <w:t xml:space="preserve"> на П</w:t>
      </w:r>
      <w:r w:rsidR="00BC38A5" w:rsidRPr="006F221D">
        <w:rPr>
          <w:rFonts w:ascii="Times New Roman" w:eastAsia="Times New Roman" w:hAnsi="Times New Roman" w:cs="Times New Roman"/>
          <w:sz w:val="28"/>
          <w:szCs w:val="28"/>
        </w:rPr>
        <w:t>одаткове повідомлення</w:t>
      </w:r>
      <w:r w:rsidR="00F60A1D" w:rsidRPr="006F22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57EC" w:rsidRPr="006F57E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AF38C7" w:rsidRPr="006F57EC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="00AF38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38C7" w:rsidRPr="006F57EC">
        <w:rPr>
          <w:rFonts w:ascii="Times New Roman" w:eastAsia="Times New Roman" w:hAnsi="Times New Roman" w:cs="Times New Roman"/>
          <w:sz w:val="28"/>
          <w:szCs w:val="28"/>
        </w:rPr>
        <w:t>-нерезидент</w:t>
      </w:r>
      <w:r w:rsidR="00AF38C7">
        <w:rPr>
          <w:rFonts w:ascii="Times New Roman" w:eastAsia="Times New Roman" w:hAnsi="Times New Roman" w:cs="Times New Roman"/>
          <w:sz w:val="28"/>
          <w:szCs w:val="28"/>
        </w:rPr>
        <w:t xml:space="preserve">а через </w:t>
      </w:r>
      <w:r w:rsidR="006F57EC" w:rsidRPr="006F57EC">
        <w:rPr>
          <w:rFonts w:ascii="Times New Roman" w:eastAsia="Times New Roman" w:hAnsi="Times New Roman" w:cs="Times New Roman"/>
          <w:sz w:val="28"/>
          <w:szCs w:val="28"/>
        </w:rPr>
        <w:t>компетентн</w:t>
      </w:r>
      <w:r w:rsidR="00AF38C7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6F57EC" w:rsidRPr="006F57EC">
        <w:rPr>
          <w:rFonts w:ascii="Times New Roman" w:eastAsia="Times New Roman" w:hAnsi="Times New Roman" w:cs="Times New Roman"/>
          <w:sz w:val="28"/>
          <w:szCs w:val="28"/>
        </w:rPr>
        <w:t xml:space="preserve"> орган іноземної держави </w:t>
      </w:r>
      <w:r w:rsidR="006F57EC" w:rsidRPr="00CC35FF">
        <w:rPr>
          <w:rFonts w:ascii="Times New Roman" w:eastAsia="Times New Roman" w:hAnsi="Times New Roman" w:cs="Times New Roman"/>
          <w:sz w:val="28"/>
          <w:szCs w:val="28"/>
        </w:rPr>
        <w:t>засобами поштового зв’язку</w:t>
      </w:r>
      <w:r w:rsidR="00D047C9" w:rsidRPr="00D04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599">
        <w:rPr>
          <w:rFonts w:ascii="Times New Roman" w:eastAsia="Times New Roman" w:hAnsi="Times New Roman" w:cs="Times New Roman"/>
          <w:sz w:val="28"/>
          <w:szCs w:val="28"/>
        </w:rPr>
        <w:t>(</w:t>
      </w:r>
      <w:r w:rsidR="00DA3312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рекомендованим </w:t>
      </w:r>
      <w:r w:rsidR="00D047C9" w:rsidRPr="00D76C1E">
        <w:rPr>
          <w:rFonts w:ascii="Times New Roman" w:eastAsia="Times New Roman" w:hAnsi="Times New Roman" w:cs="Times New Roman"/>
          <w:sz w:val="28"/>
          <w:szCs w:val="28"/>
        </w:rPr>
        <w:t>листом з повідомленням про вручення</w:t>
      </w:r>
      <w:r w:rsidR="0029459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1D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2BCD84" w14:textId="77777777" w:rsidR="00D76C1E" w:rsidRPr="006F221D" w:rsidRDefault="00D76C1E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1E">
        <w:rPr>
          <w:rFonts w:ascii="Times New Roman" w:eastAsia="Times New Roman" w:hAnsi="Times New Roman" w:cs="Times New Roman"/>
          <w:sz w:val="28"/>
          <w:szCs w:val="28"/>
        </w:rPr>
        <w:t>Рішення за результатами розгляду скарги вважається надісланим особі-нерезиденту, якщо його надіслано на адресу компетентного органу іноземної держави</w:t>
      </w:r>
      <w:r w:rsidR="004F7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780511" w14:textId="77777777" w:rsidR="00450D44" w:rsidRPr="006F221D" w:rsidRDefault="006F221D" w:rsidP="00450D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2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3C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0D44" w:rsidRPr="006F221D">
        <w:rPr>
          <w:rFonts w:ascii="Times New Roman" w:eastAsia="Times New Roman" w:hAnsi="Times New Roman" w:cs="Times New Roman"/>
          <w:sz w:val="28"/>
          <w:szCs w:val="28"/>
        </w:rPr>
        <w:t xml:space="preserve">. Особа-нерезидент, яка подала скаргу на </w:t>
      </w:r>
      <w:r w:rsidR="00D76C1E" w:rsidRPr="00D76C1E">
        <w:rPr>
          <w:rFonts w:ascii="Times New Roman" w:eastAsia="Times New Roman" w:hAnsi="Times New Roman" w:cs="Times New Roman"/>
          <w:sz w:val="28"/>
          <w:szCs w:val="28"/>
        </w:rPr>
        <w:t>Податкове повідомлення</w:t>
      </w:r>
      <w:r w:rsidR="00450D44" w:rsidRPr="006F221D">
        <w:rPr>
          <w:rFonts w:ascii="Times New Roman" w:eastAsia="Times New Roman" w:hAnsi="Times New Roman" w:cs="Times New Roman"/>
          <w:sz w:val="28"/>
          <w:szCs w:val="28"/>
        </w:rPr>
        <w:t>, має право до прийняття рішення по скарзі відкликати її повністю або частково шляхом направлення письмової заяви</w:t>
      </w:r>
      <w:r w:rsidR="00FD5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D44" w:rsidRPr="006F22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CC35FF">
        <w:rPr>
          <w:rFonts w:ascii="Times New Roman" w:eastAsia="Times New Roman" w:hAnsi="Times New Roman" w:cs="Times New Roman"/>
          <w:sz w:val="28"/>
          <w:szCs w:val="28"/>
        </w:rPr>
        <w:t>ц</w:t>
      </w:r>
      <w:r w:rsidR="00CC35FF" w:rsidRPr="00CC35FF">
        <w:rPr>
          <w:rFonts w:ascii="Times New Roman" w:eastAsia="Times New Roman" w:hAnsi="Times New Roman" w:cs="Times New Roman"/>
          <w:sz w:val="28"/>
          <w:szCs w:val="28"/>
        </w:rPr>
        <w:t>ентральн</w:t>
      </w:r>
      <w:r w:rsidR="00CC35F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C35FF" w:rsidRPr="00CC35FF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CC35F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C35FF" w:rsidRPr="00CC35FF">
        <w:rPr>
          <w:rFonts w:ascii="Times New Roman" w:eastAsia="Times New Roman" w:hAnsi="Times New Roman" w:cs="Times New Roman"/>
          <w:sz w:val="28"/>
          <w:szCs w:val="28"/>
        </w:rPr>
        <w:t xml:space="preserve"> виконавчої влади, що реалізує державну податкову політику</w:t>
      </w:r>
      <w:r w:rsidR="003B1B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6CD8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1D6CD8" w:rsidRPr="00F663C5">
        <w:rPr>
          <w:rFonts w:ascii="Times New Roman" w:eastAsia="Times New Roman" w:hAnsi="Times New Roman" w:cs="Times New Roman"/>
          <w:sz w:val="28"/>
          <w:szCs w:val="28"/>
        </w:rPr>
        <w:t>компетентн</w:t>
      </w:r>
      <w:r w:rsidR="001D6CD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1D6CD8" w:rsidRPr="00F663C5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1D6CD8">
        <w:rPr>
          <w:rFonts w:ascii="Times New Roman" w:eastAsia="Times New Roman" w:hAnsi="Times New Roman" w:cs="Times New Roman"/>
          <w:sz w:val="28"/>
          <w:szCs w:val="28"/>
        </w:rPr>
        <w:t xml:space="preserve"> іноземної держави</w:t>
      </w:r>
      <w:r w:rsidR="00450D44" w:rsidRPr="006F22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6714ED" w14:textId="77777777" w:rsidR="00170D1D" w:rsidRPr="006F221D" w:rsidRDefault="006F221D" w:rsidP="006F221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2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3C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D44" w:rsidRPr="006F221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70D1D" w:rsidRPr="006F221D">
        <w:rPr>
          <w:rFonts w:ascii="Times New Roman" w:eastAsia="Times New Roman" w:hAnsi="Times New Roman" w:cs="Times New Roman"/>
          <w:sz w:val="28"/>
          <w:szCs w:val="28"/>
        </w:rPr>
        <w:t>Якщо вмотивоване рішення за скаргою не надсилається</w:t>
      </w:r>
      <w:r w:rsidR="00657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D1D" w:rsidRPr="006F221D">
        <w:rPr>
          <w:rFonts w:ascii="Times New Roman" w:eastAsia="Times New Roman" w:hAnsi="Times New Roman" w:cs="Times New Roman"/>
          <w:sz w:val="28"/>
          <w:szCs w:val="28"/>
        </w:rPr>
        <w:t xml:space="preserve">особі-нерезиденту </w:t>
      </w:r>
      <w:r w:rsidR="001D6CD8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1D6CD8" w:rsidRPr="006F57EC">
        <w:rPr>
          <w:rFonts w:ascii="Times New Roman" w:eastAsia="Times New Roman" w:hAnsi="Times New Roman" w:cs="Times New Roman"/>
          <w:sz w:val="28"/>
          <w:szCs w:val="28"/>
        </w:rPr>
        <w:t>компетентн</w:t>
      </w:r>
      <w:r w:rsidR="001D6CD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1D6CD8" w:rsidRPr="006F57EC">
        <w:rPr>
          <w:rFonts w:ascii="Times New Roman" w:eastAsia="Times New Roman" w:hAnsi="Times New Roman" w:cs="Times New Roman"/>
          <w:sz w:val="28"/>
          <w:szCs w:val="28"/>
        </w:rPr>
        <w:t xml:space="preserve"> орган іноземної держави</w:t>
      </w:r>
      <w:r w:rsidR="001D6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D1D" w:rsidRPr="006F221D">
        <w:rPr>
          <w:rFonts w:ascii="Times New Roman" w:eastAsia="Times New Roman" w:hAnsi="Times New Roman" w:cs="Times New Roman"/>
          <w:sz w:val="28"/>
          <w:szCs w:val="28"/>
        </w:rPr>
        <w:t>протягом 90</w:t>
      </w:r>
      <w:r w:rsidR="00886F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0D1D" w:rsidRPr="006F221D">
        <w:rPr>
          <w:rFonts w:ascii="Times New Roman" w:eastAsia="Times New Roman" w:hAnsi="Times New Roman" w:cs="Times New Roman"/>
          <w:sz w:val="28"/>
          <w:szCs w:val="28"/>
        </w:rPr>
        <w:t>календарних днів, така скарга вважається повністю задоволеною на користь особи-нерезидента з дня, наступного за останнім днем зазначеного строку.</w:t>
      </w:r>
    </w:p>
    <w:p w14:paraId="0A9A80F9" w14:textId="77777777" w:rsidR="006F221D" w:rsidRDefault="006F221D" w:rsidP="006F221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2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3C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>. У разі коли останній де</w:t>
      </w:r>
      <w:r w:rsidR="00657461">
        <w:rPr>
          <w:rFonts w:ascii="Times New Roman" w:eastAsia="Times New Roman" w:hAnsi="Times New Roman" w:cs="Times New Roman"/>
          <w:sz w:val="28"/>
          <w:szCs w:val="28"/>
        </w:rPr>
        <w:t>нь строків, зазначених у цьому П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>орядку, припадає на вихідний або святковий день, останнім днем таких строків вважається перший робочий день, що настає за вихідним або святковим днем.</w:t>
      </w:r>
    </w:p>
    <w:p w14:paraId="64527EC3" w14:textId="77777777" w:rsidR="00AF38C7" w:rsidRPr="000E061B" w:rsidRDefault="009E4E4D" w:rsidP="009E4E4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E3C5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D6CD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4E4D">
        <w:rPr>
          <w:rFonts w:ascii="Times New Roman" w:eastAsia="Times New Roman" w:hAnsi="Times New Roman" w:cs="Times New Roman"/>
          <w:sz w:val="28"/>
          <w:szCs w:val="28"/>
        </w:rPr>
        <w:t xml:space="preserve">У разі якщо </w:t>
      </w:r>
      <w:r w:rsidR="00FD526E" w:rsidRPr="00657461">
        <w:rPr>
          <w:rFonts w:ascii="Times New Roman" w:eastAsia="Times New Roman" w:hAnsi="Times New Roman" w:cs="Times New Roman"/>
          <w:sz w:val="28"/>
          <w:szCs w:val="28"/>
        </w:rPr>
        <w:t>компетентн</w:t>
      </w:r>
      <w:r w:rsidR="00FD526E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FD526E" w:rsidRPr="00657461">
        <w:rPr>
          <w:rFonts w:ascii="Times New Roman" w:eastAsia="Times New Roman" w:hAnsi="Times New Roman" w:cs="Times New Roman"/>
          <w:sz w:val="28"/>
          <w:szCs w:val="28"/>
        </w:rPr>
        <w:t xml:space="preserve"> орган іноземної держави</w:t>
      </w:r>
      <w:r w:rsidRPr="009E4E4D">
        <w:rPr>
          <w:rFonts w:ascii="Times New Roman" w:eastAsia="Times New Roman" w:hAnsi="Times New Roman" w:cs="Times New Roman"/>
          <w:sz w:val="28"/>
          <w:szCs w:val="28"/>
        </w:rPr>
        <w:t xml:space="preserve"> не може вручити </w:t>
      </w:r>
      <w:r>
        <w:rPr>
          <w:rFonts w:ascii="Times New Roman" w:eastAsia="Times New Roman" w:hAnsi="Times New Roman" w:cs="Times New Roman"/>
          <w:sz w:val="28"/>
          <w:szCs w:val="28"/>
        </w:rPr>
        <w:t>особі</w:t>
      </w:r>
      <w:r w:rsidRPr="009E4E4D">
        <w:rPr>
          <w:rFonts w:ascii="Times New Roman" w:eastAsia="Times New Roman" w:hAnsi="Times New Roman" w:cs="Times New Roman"/>
          <w:sz w:val="28"/>
          <w:szCs w:val="28"/>
        </w:rPr>
        <w:t>-нерезидент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4E4D">
        <w:rPr>
          <w:rFonts w:ascii="Times New Roman" w:eastAsia="Times New Roman" w:hAnsi="Times New Roman" w:cs="Times New Roman"/>
          <w:sz w:val="28"/>
          <w:szCs w:val="28"/>
        </w:rPr>
        <w:t xml:space="preserve"> рішення за результатами розгляду скарги, </w:t>
      </w:r>
      <w:r w:rsidR="00936D37">
        <w:rPr>
          <w:rFonts w:ascii="Times New Roman" w:eastAsia="Times New Roman" w:hAnsi="Times New Roman" w:cs="Times New Roman"/>
          <w:sz w:val="28"/>
          <w:szCs w:val="28"/>
        </w:rPr>
        <w:t xml:space="preserve">таке </w:t>
      </w:r>
      <w:r w:rsidRPr="009E4E4D">
        <w:rPr>
          <w:rFonts w:ascii="Times New Roman" w:eastAsia="Times New Roman" w:hAnsi="Times New Roman" w:cs="Times New Roman"/>
          <w:sz w:val="28"/>
          <w:szCs w:val="28"/>
        </w:rPr>
        <w:t xml:space="preserve">рішення вважається врученим 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>-нерезидент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2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E4D">
        <w:rPr>
          <w:rFonts w:ascii="Times New Roman" w:eastAsia="Times New Roman" w:hAnsi="Times New Roman" w:cs="Times New Roman"/>
          <w:sz w:val="28"/>
          <w:szCs w:val="28"/>
        </w:rPr>
        <w:t xml:space="preserve">у день </w:t>
      </w:r>
      <w:r w:rsidR="00936D37">
        <w:rPr>
          <w:rFonts w:ascii="Times New Roman" w:eastAsia="Times New Roman" w:hAnsi="Times New Roman" w:cs="Times New Roman"/>
          <w:sz w:val="28"/>
          <w:szCs w:val="28"/>
        </w:rPr>
        <w:t xml:space="preserve">отримання </w:t>
      </w:r>
      <w:r w:rsidR="00936D37" w:rsidRPr="006F221D">
        <w:rPr>
          <w:rFonts w:ascii="Times New Roman" w:eastAsia="Times New Roman" w:hAnsi="Times New Roman" w:cs="Times New Roman"/>
          <w:sz w:val="28"/>
          <w:szCs w:val="28"/>
        </w:rPr>
        <w:t>центральн</w:t>
      </w:r>
      <w:r w:rsidR="00936D37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936D37" w:rsidRPr="006F221D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936D3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36D37" w:rsidRPr="006F221D">
        <w:rPr>
          <w:rFonts w:ascii="Times New Roman" w:eastAsia="Times New Roman" w:hAnsi="Times New Roman" w:cs="Times New Roman"/>
          <w:sz w:val="28"/>
          <w:szCs w:val="28"/>
        </w:rPr>
        <w:t xml:space="preserve"> виконавчої влади, що реалізує державну податкову політику</w:t>
      </w:r>
      <w:r w:rsidR="003B1B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6D37" w:rsidRPr="006F2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D37">
        <w:rPr>
          <w:rFonts w:ascii="Times New Roman" w:eastAsia="Times New Roman" w:hAnsi="Times New Roman" w:cs="Times New Roman"/>
          <w:sz w:val="28"/>
          <w:szCs w:val="28"/>
        </w:rPr>
        <w:t xml:space="preserve">повідомлення </w:t>
      </w:r>
      <w:r w:rsidR="00936D37" w:rsidRPr="00657461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компетентн</w:t>
      </w:r>
      <w:r w:rsidR="00936D3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36D37" w:rsidRPr="00657461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936D3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36D37" w:rsidRPr="00657461">
        <w:rPr>
          <w:rFonts w:ascii="Times New Roman" w:eastAsia="Times New Roman" w:hAnsi="Times New Roman" w:cs="Times New Roman"/>
          <w:sz w:val="28"/>
          <w:szCs w:val="28"/>
        </w:rPr>
        <w:t xml:space="preserve"> іноземної держави</w:t>
      </w:r>
      <w:r w:rsidR="00936D37" w:rsidRPr="009E4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E4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936D37">
        <w:rPr>
          <w:rFonts w:ascii="Times New Roman" w:eastAsia="Times New Roman" w:hAnsi="Times New Roman" w:cs="Times New Roman"/>
          <w:sz w:val="28"/>
          <w:szCs w:val="28"/>
        </w:rPr>
        <w:t xml:space="preserve">неможливість </w:t>
      </w:r>
      <w:r w:rsidR="007F558E">
        <w:rPr>
          <w:rFonts w:ascii="Times New Roman" w:eastAsia="Times New Roman" w:hAnsi="Times New Roman" w:cs="Times New Roman"/>
          <w:sz w:val="28"/>
          <w:szCs w:val="28"/>
        </w:rPr>
        <w:t xml:space="preserve">вручення рішення за результатами розгляду скарги із зазначенням причин </w:t>
      </w:r>
      <w:r w:rsidRPr="000E061B">
        <w:rPr>
          <w:rFonts w:ascii="Times New Roman" w:eastAsia="Times New Roman" w:hAnsi="Times New Roman" w:cs="Times New Roman"/>
          <w:sz w:val="28"/>
          <w:szCs w:val="28"/>
        </w:rPr>
        <w:t>невручення.</w:t>
      </w:r>
      <w:bookmarkStart w:id="5" w:name="_GoBack"/>
      <w:bookmarkEnd w:id="5"/>
    </w:p>
    <w:p w14:paraId="4BD5E26B" w14:textId="77777777" w:rsidR="007C27A1" w:rsidRPr="000E061B" w:rsidRDefault="007C27A1" w:rsidP="007B083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061B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sectPr w:rsidR="007C27A1" w:rsidRPr="000E061B" w:rsidSect="007B0830">
      <w:headerReference w:type="default" r:id="rId8"/>
      <w:pgSz w:w="11906" w:h="16838"/>
      <w:pgMar w:top="1134" w:right="567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BD8EB" w14:textId="77777777" w:rsidR="00E54D46" w:rsidRDefault="00E54D46" w:rsidP="00170D1D">
      <w:pPr>
        <w:spacing w:after="0" w:line="240" w:lineRule="auto"/>
      </w:pPr>
      <w:r>
        <w:separator/>
      </w:r>
    </w:p>
  </w:endnote>
  <w:endnote w:type="continuationSeparator" w:id="0">
    <w:p w14:paraId="7A3FB461" w14:textId="77777777" w:rsidR="00E54D46" w:rsidRDefault="00E54D46" w:rsidP="0017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05C9B" w14:textId="77777777" w:rsidR="00E54D46" w:rsidRDefault="00E54D46" w:rsidP="00170D1D">
      <w:pPr>
        <w:spacing w:after="0" w:line="240" w:lineRule="auto"/>
      </w:pPr>
      <w:r>
        <w:separator/>
      </w:r>
    </w:p>
  </w:footnote>
  <w:footnote w:type="continuationSeparator" w:id="0">
    <w:p w14:paraId="405C3B75" w14:textId="77777777" w:rsidR="00E54D46" w:rsidRDefault="00E54D46" w:rsidP="0017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26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6C1F1EF" w14:textId="7FC0CAAE" w:rsidR="00170D1D" w:rsidRPr="001A169F" w:rsidRDefault="00170D1D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1A169F">
          <w:rPr>
            <w:rFonts w:ascii="Times New Roman" w:hAnsi="Times New Roman" w:cs="Times New Roman"/>
            <w:sz w:val="24"/>
          </w:rPr>
          <w:fldChar w:fldCharType="begin"/>
        </w:r>
        <w:r w:rsidRPr="001A169F">
          <w:rPr>
            <w:rFonts w:ascii="Times New Roman" w:hAnsi="Times New Roman" w:cs="Times New Roman"/>
            <w:sz w:val="24"/>
          </w:rPr>
          <w:instrText>PAGE   \* MERGEFORMAT</w:instrText>
        </w:r>
        <w:r w:rsidRPr="001A169F">
          <w:rPr>
            <w:rFonts w:ascii="Times New Roman" w:hAnsi="Times New Roman" w:cs="Times New Roman"/>
            <w:sz w:val="24"/>
          </w:rPr>
          <w:fldChar w:fldCharType="separate"/>
        </w:r>
        <w:r w:rsidR="009D5AA7">
          <w:rPr>
            <w:rFonts w:ascii="Times New Roman" w:hAnsi="Times New Roman" w:cs="Times New Roman"/>
            <w:noProof/>
            <w:sz w:val="24"/>
          </w:rPr>
          <w:t>3</w:t>
        </w:r>
        <w:r w:rsidRPr="001A169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96B478D" w14:textId="77777777" w:rsidR="00170D1D" w:rsidRPr="007B0830" w:rsidRDefault="00170D1D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1119"/>
    <w:multiLevelType w:val="multilevel"/>
    <w:tmpl w:val="21C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E4"/>
    <w:rsid w:val="00044786"/>
    <w:rsid w:val="000631F4"/>
    <w:rsid w:val="000E061B"/>
    <w:rsid w:val="00162BCE"/>
    <w:rsid w:val="00170D1D"/>
    <w:rsid w:val="001A169F"/>
    <w:rsid w:val="001A41FB"/>
    <w:rsid w:val="001D0BCD"/>
    <w:rsid w:val="001D6CD8"/>
    <w:rsid w:val="00214ED5"/>
    <w:rsid w:val="00216EED"/>
    <w:rsid w:val="002732AC"/>
    <w:rsid w:val="00294599"/>
    <w:rsid w:val="002A0441"/>
    <w:rsid w:val="002A3560"/>
    <w:rsid w:val="002B3B03"/>
    <w:rsid w:val="002D2510"/>
    <w:rsid w:val="002E6A6F"/>
    <w:rsid w:val="002F1B44"/>
    <w:rsid w:val="00307268"/>
    <w:rsid w:val="00311CFA"/>
    <w:rsid w:val="003162C0"/>
    <w:rsid w:val="00324775"/>
    <w:rsid w:val="00335D35"/>
    <w:rsid w:val="003B1B87"/>
    <w:rsid w:val="003F163C"/>
    <w:rsid w:val="00403763"/>
    <w:rsid w:val="00406A9D"/>
    <w:rsid w:val="00430862"/>
    <w:rsid w:val="004351A0"/>
    <w:rsid w:val="00450D44"/>
    <w:rsid w:val="00451EA4"/>
    <w:rsid w:val="00476161"/>
    <w:rsid w:val="004A0DC3"/>
    <w:rsid w:val="004A4C90"/>
    <w:rsid w:val="004C25E7"/>
    <w:rsid w:val="004F753F"/>
    <w:rsid w:val="00501D2B"/>
    <w:rsid w:val="005330F2"/>
    <w:rsid w:val="005361E5"/>
    <w:rsid w:val="005448F3"/>
    <w:rsid w:val="005503D5"/>
    <w:rsid w:val="00566BD4"/>
    <w:rsid w:val="005901F4"/>
    <w:rsid w:val="005A5BE2"/>
    <w:rsid w:val="005E0660"/>
    <w:rsid w:val="00605533"/>
    <w:rsid w:val="006178F7"/>
    <w:rsid w:val="00654D8D"/>
    <w:rsid w:val="00657461"/>
    <w:rsid w:val="00674093"/>
    <w:rsid w:val="006913DA"/>
    <w:rsid w:val="006B6EF3"/>
    <w:rsid w:val="006D79A7"/>
    <w:rsid w:val="006E1B71"/>
    <w:rsid w:val="006E316E"/>
    <w:rsid w:val="006E3C58"/>
    <w:rsid w:val="006F221D"/>
    <w:rsid w:val="006F57EC"/>
    <w:rsid w:val="0070291E"/>
    <w:rsid w:val="00715988"/>
    <w:rsid w:val="00750B89"/>
    <w:rsid w:val="00764C9B"/>
    <w:rsid w:val="007A2810"/>
    <w:rsid w:val="007A65BC"/>
    <w:rsid w:val="007B0830"/>
    <w:rsid w:val="007B5270"/>
    <w:rsid w:val="007C0915"/>
    <w:rsid w:val="007C27A1"/>
    <w:rsid w:val="007E2A8F"/>
    <w:rsid w:val="007F558E"/>
    <w:rsid w:val="00810FED"/>
    <w:rsid w:val="00832A3B"/>
    <w:rsid w:val="00872861"/>
    <w:rsid w:val="008731CD"/>
    <w:rsid w:val="00881D1B"/>
    <w:rsid w:val="00885C2C"/>
    <w:rsid w:val="00886F1B"/>
    <w:rsid w:val="00887D84"/>
    <w:rsid w:val="00897BA1"/>
    <w:rsid w:val="008E4F7C"/>
    <w:rsid w:val="00936BF7"/>
    <w:rsid w:val="00936D37"/>
    <w:rsid w:val="009D5AA7"/>
    <w:rsid w:val="009E4E4D"/>
    <w:rsid w:val="00A17B56"/>
    <w:rsid w:val="00A205DB"/>
    <w:rsid w:val="00A35385"/>
    <w:rsid w:val="00A35FA5"/>
    <w:rsid w:val="00A45E34"/>
    <w:rsid w:val="00A47D99"/>
    <w:rsid w:val="00A7417A"/>
    <w:rsid w:val="00A9467E"/>
    <w:rsid w:val="00AF38C7"/>
    <w:rsid w:val="00B07E33"/>
    <w:rsid w:val="00B201B9"/>
    <w:rsid w:val="00B242FD"/>
    <w:rsid w:val="00B24F9E"/>
    <w:rsid w:val="00B523FE"/>
    <w:rsid w:val="00B554A4"/>
    <w:rsid w:val="00B62B39"/>
    <w:rsid w:val="00BC34F0"/>
    <w:rsid w:val="00BC38A5"/>
    <w:rsid w:val="00BF08B3"/>
    <w:rsid w:val="00C126E0"/>
    <w:rsid w:val="00C161D8"/>
    <w:rsid w:val="00C5445F"/>
    <w:rsid w:val="00C715C6"/>
    <w:rsid w:val="00C82F65"/>
    <w:rsid w:val="00CC1EA2"/>
    <w:rsid w:val="00CC35FF"/>
    <w:rsid w:val="00CD29FA"/>
    <w:rsid w:val="00CE4758"/>
    <w:rsid w:val="00CE7834"/>
    <w:rsid w:val="00D047C9"/>
    <w:rsid w:val="00D1354D"/>
    <w:rsid w:val="00D36A96"/>
    <w:rsid w:val="00D76C1E"/>
    <w:rsid w:val="00D8249D"/>
    <w:rsid w:val="00DA3312"/>
    <w:rsid w:val="00DA7B28"/>
    <w:rsid w:val="00DE0EE4"/>
    <w:rsid w:val="00E30386"/>
    <w:rsid w:val="00E469B0"/>
    <w:rsid w:val="00E50C0D"/>
    <w:rsid w:val="00E511A8"/>
    <w:rsid w:val="00E54D46"/>
    <w:rsid w:val="00E56693"/>
    <w:rsid w:val="00E767F0"/>
    <w:rsid w:val="00EB216E"/>
    <w:rsid w:val="00EC3D8E"/>
    <w:rsid w:val="00EC523D"/>
    <w:rsid w:val="00ED2F17"/>
    <w:rsid w:val="00EE33EB"/>
    <w:rsid w:val="00EF4E3B"/>
    <w:rsid w:val="00F05216"/>
    <w:rsid w:val="00F06670"/>
    <w:rsid w:val="00F11779"/>
    <w:rsid w:val="00F31E5F"/>
    <w:rsid w:val="00F42C24"/>
    <w:rsid w:val="00F60A1D"/>
    <w:rsid w:val="00F663C5"/>
    <w:rsid w:val="00F86694"/>
    <w:rsid w:val="00FD1B7B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18EE"/>
  <w15:docId w15:val="{031DB208-24DB-4966-87F8-C73290BC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E3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r-auto">
    <w:name w:val="mr-auto"/>
    <w:basedOn w:val="a0"/>
    <w:rsid w:val="00A45E34"/>
  </w:style>
  <w:style w:type="character" w:styleId="a3">
    <w:name w:val="Hyperlink"/>
    <w:basedOn w:val="a0"/>
    <w:uiPriority w:val="99"/>
    <w:semiHidden/>
    <w:unhideWhenUsed/>
    <w:rsid w:val="00A45E34"/>
    <w:rPr>
      <w:color w:val="0000FF"/>
      <w:u w:val="single"/>
    </w:rPr>
  </w:style>
  <w:style w:type="character" w:customStyle="1" w:styleId="icon-cmnd">
    <w:name w:val="icon-cmnd"/>
    <w:basedOn w:val="a0"/>
    <w:rsid w:val="00A45E34"/>
  </w:style>
  <w:style w:type="character" w:customStyle="1" w:styleId="d-none">
    <w:name w:val="d-none"/>
    <w:basedOn w:val="a0"/>
    <w:rsid w:val="00A45E34"/>
  </w:style>
  <w:style w:type="character" w:styleId="HTML">
    <w:name w:val="HTML Keyboard"/>
    <w:basedOn w:val="a0"/>
    <w:uiPriority w:val="99"/>
    <w:semiHidden/>
    <w:unhideWhenUsed/>
    <w:rsid w:val="00A45E34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A45E34"/>
  </w:style>
  <w:style w:type="paragraph" w:customStyle="1" w:styleId="rvps7">
    <w:name w:val="rvps7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45E34"/>
  </w:style>
  <w:style w:type="character" w:customStyle="1" w:styleId="rvts64">
    <w:name w:val="rvts64"/>
    <w:basedOn w:val="a0"/>
    <w:rsid w:val="00A45E34"/>
  </w:style>
  <w:style w:type="character" w:customStyle="1" w:styleId="rvts9">
    <w:name w:val="rvts9"/>
    <w:basedOn w:val="a0"/>
    <w:rsid w:val="00A45E34"/>
  </w:style>
  <w:style w:type="paragraph" w:customStyle="1" w:styleId="rvps6">
    <w:name w:val="rvps6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A45E34"/>
  </w:style>
  <w:style w:type="paragraph" w:customStyle="1" w:styleId="rvps4">
    <w:name w:val="rvps4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A45E34"/>
  </w:style>
  <w:style w:type="paragraph" w:customStyle="1" w:styleId="rvps15">
    <w:name w:val="rvps15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A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45E34"/>
  </w:style>
  <w:style w:type="paragraph" w:styleId="a4">
    <w:name w:val="Balloon Text"/>
    <w:basedOn w:val="a"/>
    <w:link w:val="a5"/>
    <w:uiPriority w:val="99"/>
    <w:semiHidden/>
    <w:unhideWhenUsed/>
    <w:rsid w:val="00A4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5E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0B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0D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70D1D"/>
  </w:style>
  <w:style w:type="paragraph" w:styleId="a9">
    <w:name w:val="footer"/>
    <w:basedOn w:val="a"/>
    <w:link w:val="aa"/>
    <w:uiPriority w:val="99"/>
    <w:unhideWhenUsed/>
    <w:rsid w:val="00170D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70D1D"/>
  </w:style>
  <w:style w:type="character" w:styleId="ab">
    <w:name w:val="annotation reference"/>
    <w:basedOn w:val="a0"/>
    <w:uiPriority w:val="99"/>
    <w:semiHidden/>
    <w:unhideWhenUsed/>
    <w:rsid w:val="003B1B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1B87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3B1B8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B87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3B1B8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B1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28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5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2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9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BDE2-D77E-44DE-A0E0-8BC230F4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3412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Авраменко Валентина Анатоліївна</cp:lastModifiedBy>
  <cp:revision>6</cp:revision>
  <cp:lastPrinted>2021-09-13T07:35:00Z</cp:lastPrinted>
  <dcterms:created xsi:type="dcterms:W3CDTF">2021-10-22T08:42:00Z</dcterms:created>
  <dcterms:modified xsi:type="dcterms:W3CDTF">2021-11-26T11:57:00Z</dcterms:modified>
</cp:coreProperties>
</file>