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69642" w14:textId="77777777" w:rsidR="008D4B23" w:rsidRPr="009E6714" w:rsidRDefault="008D4B23" w:rsidP="008D4B23">
      <w:pPr>
        <w:autoSpaceDE w:val="0"/>
        <w:autoSpaceDN w:val="0"/>
        <w:spacing w:after="0" w:line="240" w:lineRule="auto"/>
        <w:ind w:firstLine="5103"/>
        <w:jc w:val="both"/>
        <w:rPr>
          <w:rFonts w:ascii="Times New Roman" w:eastAsia="Times New Roman" w:hAnsi="Times New Roman" w:cs="Times New Roman"/>
          <w:bCs/>
          <w:sz w:val="28"/>
          <w:szCs w:val="28"/>
          <w:lang w:eastAsia="ru-RU"/>
        </w:rPr>
      </w:pPr>
      <w:bookmarkStart w:id="0" w:name="_Hlk185681549"/>
      <w:bookmarkStart w:id="1" w:name="_GoBack"/>
      <w:bookmarkEnd w:id="1"/>
      <w:r w:rsidRPr="009E6714">
        <w:rPr>
          <w:rFonts w:ascii="Times New Roman" w:eastAsia="Times New Roman" w:hAnsi="Times New Roman" w:cs="Times New Roman"/>
          <w:bCs/>
          <w:sz w:val="28"/>
          <w:szCs w:val="28"/>
          <w:lang w:eastAsia="ru-RU"/>
        </w:rPr>
        <w:t>ЗАТВЕРДЖЕНО</w:t>
      </w:r>
    </w:p>
    <w:p w14:paraId="11EF518C" w14:textId="77777777" w:rsidR="008D4B23" w:rsidRPr="009E6714" w:rsidRDefault="008D4B23" w:rsidP="008D4B23">
      <w:pPr>
        <w:autoSpaceDE w:val="0"/>
        <w:autoSpaceDN w:val="0"/>
        <w:spacing w:after="0" w:line="240" w:lineRule="auto"/>
        <w:ind w:firstLine="5103"/>
        <w:jc w:val="both"/>
        <w:rPr>
          <w:rFonts w:ascii="Times New Roman" w:eastAsia="Times New Roman" w:hAnsi="Times New Roman" w:cs="Times New Roman"/>
          <w:bCs/>
          <w:sz w:val="28"/>
          <w:szCs w:val="28"/>
          <w:lang w:eastAsia="ru-RU"/>
        </w:rPr>
      </w:pPr>
      <w:r w:rsidRPr="009E6714">
        <w:rPr>
          <w:rFonts w:ascii="Times New Roman" w:eastAsia="Times New Roman" w:hAnsi="Times New Roman" w:cs="Times New Roman"/>
          <w:bCs/>
          <w:sz w:val="28"/>
          <w:szCs w:val="28"/>
          <w:lang w:eastAsia="ru-RU"/>
        </w:rPr>
        <w:t>Наказ Міністерства фінансів України</w:t>
      </w:r>
    </w:p>
    <w:p w14:paraId="25182D18" w14:textId="77777777" w:rsidR="008D4B23" w:rsidRPr="009E6714" w:rsidRDefault="008D4B23" w:rsidP="008D4B23">
      <w:pPr>
        <w:autoSpaceDE w:val="0"/>
        <w:autoSpaceDN w:val="0"/>
        <w:spacing w:after="0" w:line="240" w:lineRule="auto"/>
        <w:ind w:firstLine="5103"/>
        <w:jc w:val="both"/>
        <w:rPr>
          <w:rFonts w:ascii="Times New Roman" w:eastAsia="Times New Roman" w:hAnsi="Times New Roman" w:cs="Times New Roman"/>
          <w:bCs/>
          <w:sz w:val="28"/>
          <w:szCs w:val="28"/>
          <w:lang w:eastAsia="ru-RU"/>
        </w:rPr>
      </w:pPr>
      <w:r w:rsidRPr="009E6714">
        <w:rPr>
          <w:rFonts w:ascii="Times New Roman" w:eastAsia="Times New Roman" w:hAnsi="Times New Roman" w:cs="Times New Roman"/>
          <w:bCs/>
          <w:sz w:val="28"/>
          <w:szCs w:val="28"/>
          <w:lang w:eastAsia="ru-RU"/>
        </w:rPr>
        <w:t xml:space="preserve">___ _____________2025 року № ____ </w:t>
      </w:r>
    </w:p>
    <w:p w14:paraId="3B549B44" w14:textId="77777777" w:rsidR="007917C5" w:rsidRPr="009E6714" w:rsidRDefault="007917C5" w:rsidP="008D4B23">
      <w:pPr>
        <w:spacing w:line="20" w:lineRule="atLeast"/>
        <w:ind w:firstLine="5103"/>
        <w:rPr>
          <w:rFonts w:ascii="Times New Roman" w:hAnsi="Times New Roman" w:cs="Times New Roman"/>
          <w:sz w:val="28"/>
          <w:szCs w:val="28"/>
        </w:rPr>
      </w:pPr>
    </w:p>
    <w:p w14:paraId="651CF602" w14:textId="09EC55CD" w:rsidR="00042782" w:rsidRPr="009E6714" w:rsidRDefault="004F2410" w:rsidP="008D4B23">
      <w:pPr>
        <w:spacing w:line="20" w:lineRule="atLeast"/>
        <w:ind w:firstLine="5103"/>
        <w:rPr>
          <w:rFonts w:ascii="Times New Roman" w:hAnsi="Times New Roman" w:cs="Times New Roman"/>
          <w:b/>
          <w:sz w:val="28"/>
          <w:szCs w:val="28"/>
        </w:rPr>
      </w:pPr>
      <w:r w:rsidRPr="009E6714">
        <w:rPr>
          <w:rFonts w:ascii="Times New Roman" w:hAnsi="Times New Roman" w:cs="Times New Roman"/>
          <w:sz w:val="28"/>
          <w:szCs w:val="28"/>
        </w:rPr>
        <w:t xml:space="preserve">       </w:t>
      </w:r>
      <w:r w:rsidRPr="009E6714">
        <w:rPr>
          <w:rFonts w:ascii="Times New Roman" w:hAnsi="Times New Roman" w:cs="Times New Roman"/>
          <w:sz w:val="28"/>
          <w:szCs w:val="28"/>
        </w:rPr>
        <w:tab/>
      </w:r>
      <w:r w:rsidRPr="009E6714">
        <w:rPr>
          <w:rFonts w:ascii="Times New Roman" w:hAnsi="Times New Roman" w:cs="Times New Roman"/>
          <w:sz w:val="28"/>
          <w:szCs w:val="28"/>
        </w:rPr>
        <w:tab/>
        <w:t xml:space="preserve">         </w:t>
      </w:r>
    </w:p>
    <w:p w14:paraId="786CCEBD" w14:textId="77777777" w:rsidR="003F0187" w:rsidRPr="009E6714" w:rsidRDefault="004D4396" w:rsidP="00554CCA">
      <w:pPr>
        <w:spacing w:after="0" w:line="240" w:lineRule="auto"/>
        <w:jc w:val="center"/>
        <w:rPr>
          <w:rFonts w:ascii="Times New Roman" w:hAnsi="Times New Roman" w:cs="Times New Roman"/>
          <w:b/>
          <w:sz w:val="28"/>
          <w:szCs w:val="28"/>
        </w:rPr>
      </w:pPr>
      <w:r w:rsidRPr="009E6714">
        <w:rPr>
          <w:rFonts w:ascii="Times New Roman" w:hAnsi="Times New Roman" w:cs="Times New Roman"/>
          <w:b/>
          <w:sz w:val="28"/>
          <w:szCs w:val="28"/>
        </w:rPr>
        <w:t xml:space="preserve">Порядок </w:t>
      </w:r>
    </w:p>
    <w:p w14:paraId="5FA0791C" w14:textId="502361D3" w:rsidR="004D4396" w:rsidRPr="009E6714" w:rsidRDefault="004D4396" w:rsidP="00554CCA">
      <w:pPr>
        <w:spacing w:after="0" w:line="240" w:lineRule="auto"/>
        <w:jc w:val="center"/>
        <w:rPr>
          <w:rFonts w:ascii="Times New Roman" w:hAnsi="Times New Roman" w:cs="Times New Roman"/>
          <w:b/>
          <w:sz w:val="28"/>
          <w:szCs w:val="28"/>
        </w:rPr>
      </w:pPr>
      <w:r w:rsidRPr="009E6714">
        <w:rPr>
          <w:rFonts w:ascii="Times New Roman" w:hAnsi="Times New Roman" w:cs="Times New Roman"/>
          <w:b/>
          <w:sz w:val="28"/>
          <w:szCs w:val="28"/>
        </w:rPr>
        <w:t>відкриття та закриття місць доставки</w:t>
      </w:r>
    </w:p>
    <w:p w14:paraId="35F2CD6A" w14:textId="77777777" w:rsidR="0058190D" w:rsidRPr="009E6714" w:rsidRDefault="0058190D" w:rsidP="00554CCA">
      <w:pPr>
        <w:spacing w:after="0" w:line="240" w:lineRule="auto"/>
        <w:jc w:val="center"/>
        <w:rPr>
          <w:rFonts w:ascii="Times New Roman" w:hAnsi="Times New Roman" w:cs="Times New Roman"/>
          <w:b/>
          <w:sz w:val="28"/>
          <w:szCs w:val="28"/>
        </w:rPr>
      </w:pPr>
    </w:p>
    <w:p w14:paraId="50CDD167" w14:textId="64DE3ED3" w:rsidR="00F848FD" w:rsidRPr="009E6714" w:rsidRDefault="00F848FD" w:rsidP="00554CCA">
      <w:pPr>
        <w:spacing w:after="0" w:line="240" w:lineRule="auto"/>
        <w:jc w:val="center"/>
        <w:rPr>
          <w:rFonts w:ascii="Times New Roman" w:hAnsi="Times New Roman" w:cs="Times New Roman"/>
          <w:b/>
          <w:sz w:val="28"/>
          <w:szCs w:val="28"/>
        </w:rPr>
      </w:pPr>
      <w:r w:rsidRPr="009E6714">
        <w:rPr>
          <w:rFonts w:ascii="Times New Roman" w:hAnsi="Times New Roman" w:cs="Times New Roman"/>
          <w:b/>
          <w:sz w:val="28"/>
          <w:szCs w:val="28"/>
        </w:rPr>
        <w:t>І. Загальні положення</w:t>
      </w:r>
    </w:p>
    <w:p w14:paraId="3D1D1D36" w14:textId="77777777" w:rsidR="00554CCA" w:rsidRPr="009E6714" w:rsidRDefault="00554CCA" w:rsidP="00554CCA">
      <w:pPr>
        <w:spacing w:after="0" w:line="240" w:lineRule="auto"/>
        <w:jc w:val="center"/>
        <w:rPr>
          <w:rFonts w:ascii="Times New Roman" w:hAnsi="Times New Roman" w:cs="Times New Roman"/>
          <w:b/>
          <w:sz w:val="28"/>
          <w:szCs w:val="28"/>
        </w:rPr>
      </w:pPr>
    </w:p>
    <w:p w14:paraId="4E117B23" w14:textId="3C93B095" w:rsidR="00565586" w:rsidRPr="009E6714" w:rsidRDefault="002162A3"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1. </w:t>
      </w:r>
      <w:r w:rsidR="00F82AC9" w:rsidRPr="009E6714">
        <w:rPr>
          <w:rFonts w:ascii="Times New Roman" w:hAnsi="Times New Roman" w:cs="Times New Roman"/>
          <w:sz w:val="28"/>
          <w:szCs w:val="28"/>
        </w:rPr>
        <w:t xml:space="preserve">Цей Порядок </w:t>
      </w:r>
      <w:r w:rsidR="008D4B23" w:rsidRPr="009E6714">
        <w:rPr>
          <w:rFonts w:ascii="Times New Roman" w:hAnsi="Times New Roman" w:cs="Times New Roman"/>
          <w:sz w:val="28"/>
          <w:szCs w:val="28"/>
        </w:rPr>
        <w:t>визначає процедуру</w:t>
      </w:r>
      <w:r w:rsidR="00A95C7C" w:rsidRPr="009E6714">
        <w:rPr>
          <w:rFonts w:ascii="Times New Roman" w:hAnsi="Times New Roman" w:cs="Times New Roman"/>
          <w:sz w:val="28"/>
          <w:szCs w:val="28"/>
        </w:rPr>
        <w:t xml:space="preserve"> відкриття та закриття місць доставки</w:t>
      </w:r>
      <w:r w:rsidR="00D62CD0" w:rsidRPr="009E6714">
        <w:rPr>
          <w:rFonts w:ascii="Times New Roman" w:eastAsia="Times New Roman" w:hAnsi="Times New Roman" w:cs="Times New Roman"/>
          <w:sz w:val="28"/>
          <w:szCs w:val="28"/>
          <w:lang w:eastAsia="uk"/>
        </w:rPr>
        <w:t xml:space="preserve"> </w:t>
      </w:r>
      <w:r w:rsidR="00965E86" w:rsidRPr="009E6714">
        <w:rPr>
          <w:rFonts w:ascii="Times New Roman" w:eastAsia="Times New Roman" w:hAnsi="Times New Roman" w:cs="Times New Roman"/>
          <w:sz w:val="28"/>
          <w:szCs w:val="28"/>
          <w:lang w:eastAsia="uk"/>
        </w:rPr>
        <w:t>для</w:t>
      </w:r>
      <w:r w:rsidR="00B65329" w:rsidRPr="009E6714">
        <w:rPr>
          <w:rFonts w:ascii="Times New Roman" w:eastAsia="Times New Roman" w:hAnsi="Times New Roman" w:cs="Times New Roman"/>
          <w:sz w:val="28"/>
          <w:szCs w:val="28"/>
          <w:lang w:eastAsia="uk"/>
        </w:rPr>
        <w:t xml:space="preserve"> доставки</w:t>
      </w:r>
      <w:r w:rsidR="00965E86" w:rsidRPr="009E6714">
        <w:rPr>
          <w:rFonts w:ascii="Times New Roman" w:eastAsia="Times New Roman" w:hAnsi="Times New Roman" w:cs="Times New Roman"/>
          <w:sz w:val="28"/>
          <w:szCs w:val="28"/>
          <w:lang w:eastAsia="uk"/>
        </w:rPr>
        <w:t xml:space="preserve"> </w:t>
      </w:r>
      <w:r w:rsidR="00B65329" w:rsidRPr="009E6714">
        <w:rPr>
          <w:rFonts w:ascii="Times New Roman" w:eastAsia="Times New Roman" w:hAnsi="Times New Roman" w:cs="Times New Roman"/>
          <w:sz w:val="28"/>
          <w:szCs w:val="28"/>
          <w:lang w:eastAsia="uk"/>
        </w:rPr>
        <w:t xml:space="preserve">та </w:t>
      </w:r>
      <w:r w:rsidR="009A3578" w:rsidRPr="009E6714">
        <w:rPr>
          <w:rFonts w:ascii="Times New Roman" w:eastAsia="Times New Roman" w:hAnsi="Times New Roman" w:cs="Times New Roman"/>
          <w:sz w:val="28"/>
          <w:szCs w:val="28"/>
          <w:lang w:eastAsia="uk"/>
        </w:rPr>
        <w:t>пред’явлення товарів і</w:t>
      </w:r>
      <w:r w:rsidR="00D62CD0" w:rsidRPr="009E6714">
        <w:rPr>
          <w:rFonts w:ascii="Times New Roman" w:eastAsia="Times New Roman" w:hAnsi="Times New Roman" w:cs="Times New Roman"/>
          <w:sz w:val="28"/>
          <w:szCs w:val="28"/>
          <w:lang w:eastAsia="uk"/>
        </w:rPr>
        <w:t xml:space="preserve"> транспортних засобів комерційного призначення, що переміщуються під митним контролем</w:t>
      </w:r>
      <w:r w:rsidR="0029624F" w:rsidRPr="009E6714">
        <w:rPr>
          <w:rFonts w:ascii="Times New Roman" w:hAnsi="Times New Roman" w:cs="Times New Roman"/>
          <w:sz w:val="28"/>
          <w:szCs w:val="28"/>
        </w:rPr>
        <w:t>.</w:t>
      </w:r>
      <w:r w:rsidR="00A95C7C" w:rsidRPr="009E6714">
        <w:rPr>
          <w:rFonts w:ascii="Times New Roman" w:hAnsi="Times New Roman" w:cs="Times New Roman"/>
          <w:sz w:val="28"/>
          <w:szCs w:val="28"/>
        </w:rPr>
        <w:t xml:space="preserve"> </w:t>
      </w:r>
    </w:p>
    <w:p w14:paraId="0E84DD6A" w14:textId="77777777" w:rsidR="00554CCA" w:rsidRPr="009E6714" w:rsidRDefault="00554CCA" w:rsidP="00554CCA">
      <w:pPr>
        <w:spacing w:after="0" w:line="240" w:lineRule="auto"/>
        <w:ind w:firstLine="567"/>
        <w:jc w:val="both"/>
        <w:rPr>
          <w:rFonts w:ascii="Times New Roman" w:hAnsi="Times New Roman" w:cs="Times New Roman"/>
          <w:sz w:val="28"/>
          <w:szCs w:val="28"/>
        </w:rPr>
      </w:pPr>
    </w:p>
    <w:p w14:paraId="3DDD5409" w14:textId="1B17C43D" w:rsidR="006D6F13" w:rsidRPr="009E6714" w:rsidRDefault="003A7297"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2.</w:t>
      </w:r>
      <w:r w:rsidR="005A4944" w:rsidRPr="009E6714">
        <w:rPr>
          <w:rFonts w:ascii="Times New Roman" w:hAnsi="Times New Roman" w:cs="Times New Roman"/>
          <w:sz w:val="28"/>
          <w:szCs w:val="28"/>
        </w:rPr>
        <w:t> </w:t>
      </w:r>
      <w:r w:rsidR="004B0D27" w:rsidRPr="009E6714">
        <w:rPr>
          <w:rFonts w:ascii="Times New Roman" w:hAnsi="Times New Roman" w:cs="Times New Roman"/>
          <w:sz w:val="28"/>
          <w:szCs w:val="28"/>
        </w:rPr>
        <w:t xml:space="preserve">Дія </w:t>
      </w:r>
      <w:r w:rsidRPr="009E6714">
        <w:rPr>
          <w:rFonts w:ascii="Times New Roman" w:hAnsi="Times New Roman" w:cs="Times New Roman"/>
          <w:sz w:val="28"/>
          <w:szCs w:val="28"/>
        </w:rPr>
        <w:t xml:space="preserve">цього </w:t>
      </w:r>
      <w:r w:rsidR="004B0D27" w:rsidRPr="009E6714">
        <w:rPr>
          <w:rFonts w:ascii="Times New Roman" w:hAnsi="Times New Roman" w:cs="Times New Roman"/>
          <w:sz w:val="28"/>
          <w:szCs w:val="28"/>
        </w:rPr>
        <w:t>П</w:t>
      </w:r>
      <w:r w:rsidRPr="009E6714">
        <w:rPr>
          <w:rFonts w:ascii="Times New Roman" w:hAnsi="Times New Roman" w:cs="Times New Roman"/>
          <w:sz w:val="28"/>
          <w:szCs w:val="28"/>
        </w:rPr>
        <w:t>орядку не поширю</w:t>
      </w:r>
      <w:r w:rsidR="004B0D27" w:rsidRPr="009E6714">
        <w:rPr>
          <w:rFonts w:ascii="Times New Roman" w:hAnsi="Times New Roman" w:cs="Times New Roman"/>
          <w:sz w:val="28"/>
          <w:szCs w:val="28"/>
        </w:rPr>
        <w:t>є</w:t>
      </w:r>
      <w:r w:rsidRPr="009E6714">
        <w:rPr>
          <w:rFonts w:ascii="Times New Roman" w:hAnsi="Times New Roman" w:cs="Times New Roman"/>
          <w:sz w:val="28"/>
          <w:szCs w:val="28"/>
        </w:rPr>
        <w:t xml:space="preserve">ться </w:t>
      </w:r>
      <w:r w:rsidR="003B5FB3" w:rsidRPr="009E6714">
        <w:rPr>
          <w:rFonts w:ascii="Times New Roman" w:hAnsi="Times New Roman" w:cs="Times New Roman"/>
          <w:sz w:val="28"/>
          <w:szCs w:val="28"/>
        </w:rPr>
        <w:t xml:space="preserve">на </w:t>
      </w:r>
      <w:r w:rsidR="00484ABE" w:rsidRPr="009E6714">
        <w:rPr>
          <w:rFonts w:ascii="Times New Roman" w:hAnsi="Times New Roman" w:cs="Times New Roman"/>
          <w:sz w:val="28"/>
          <w:szCs w:val="28"/>
        </w:rPr>
        <w:t xml:space="preserve">переміщення </w:t>
      </w:r>
      <w:r w:rsidR="003B5FB3" w:rsidRPr="009E6714">
        <w:rPr>
          <w:rFonts w:ascii="Times New Roman" w:hAnsi="Times New Roman" w:cs="Times New Roman"/>
          <w:sz w:val="28"/>
          <w:szCs w:val="28"/>
        </w:rPr>
        <w:t>товар</w:t>
      </w:r>
      <w:r w:rsidR="00484ABE" w:rsidRPr="009E6714">
        <w:rPr>
          <w:rFonts w:ascii="Times New Roman" w:hAnsi="Times New Roman" w:cs="Times New Roman"/>
          <w:sz w:val="28"/>
          <w:szCs w:val="28"/>
        </w:rPr>
        <w:t>ів</w:t>
      </w:r>
      <w:r w:rsidR="003B5FB3" w:rsidRPr="009E6714">
        <w:rPr>
          <w:rFonts w:ascii="Times New Roman" w:hAnsi="Times New Roman" w:cs="Times New Roman"/>
          <w:sz w:val="28"/>
          <w:szCs w:val="28"/>
        </w:rPr>
        <w:t xml:space="preserve">, </w:t>
      </w:r>
      <w:r w:rsidR="00484ABE" w:rsidRPr="009E6714">
        <w:rPr>
          <w:rFonts w:ascii="Times New Roman" w:hAnsi="Times New Roman" w:cs="Times New Roman"/>
          <w:sz w:val="28"/>
          <w:szCs w:val="28"/>
        </w:rPr>
        <w:t xml:space="preserve">транспортних засобів комерційного призначення, </w:t>
      </w:r>
      <w:r w:rsidR="003B5FB3" w:rsidRPr="009E6714">
        <w:rPr>
          <w:rFonts w:ascii="Times New Roman" w:hAnsi="Times New Roman" w:cs="Times New Roman"/>
          <w:sz w:val="28"/>
          <w:szCs w:val="28"/>
        </w:rPr>
        <w:t xml:space="preserve">що доставляються до вільної митної зони, </w:t>
      </w:r>
      <w:r w:rsidR="000744B1" w:rsidRPr="009E6714">
        <w:rPr>
          <w:rFonts w:ascii="Times New Roman" w:hAnsi="Times New Roman" w:cs="Times New Roman"/>
          <w:sz w:val="28"/>
          <w:szCs w:val="28"/>
        </w:rPr>
        <w:t>вивозяться за межі митної території України</w:t>
      </w:r>
      <w:r w:rsidR="001F02B5" w:rsidRPr="009E6714">
        <w:rPr>
          <w:rFonts w:ascii="Times New Roman" w:hAnsi="Times New Roman" w:cs="Times New Roman"/>
          <w:sz w:val="28"/>
          <w:szCs w:val="28"/>
        </w:rPr>
        <w:t xml:space="preserve"> (в тому числі прохідним транзитом)</w:t>
      </w:r>
      <w:r w:rsidR="000744B1" w:rsidRPr="009E6714">
        <w:rPr>
          <w:rFonts w:ascii="Times New Roman" w:hAnsi="Times New Roman" w:cs="Times New Roman"/>
          <w:sz w:val="28"/>
          <w:szCs w:val="28"/>
        </w:rPr>
        <w:t xml:space="preserve"> або </w:t>
      </w:r>
      <w:r w:rsidR="003B5FB3" w:rsidRPr="009E6714">
        <w:rPr>
          <w:rFonts w:ascii="Times New Roman" w:hAnsi="Times New Roman" w:cs="Times New Roman"/>
          <w:sz w:val="28"/>
          <w:szCs w:val="28"/>
        </w:rPr>
        <w:t>переміщ</w:t>
      </w:r>
      <w:r w:rsidR="006A5F1C" w:rsidRPr="009E6714">
        <w:rPr>
          <w:rFonts w:ascii="Times New Roman" w:hAnsi="Times New Roman" w:cs="Times New Roman"/>
          <w:sz w:val="28"/>
          <w:szCs w:val="28"/>
        </w:rPr>
        <w:t>уються</w:t>
      </w:r>
      <w:r w:rsidR="003B5FB3" w:rsidRPr="009E6714">
        <w:rPr>
          <w:rFonts w:ascii="Times New Roman" w:hAnsi="Times New Roman" w:cs="Times New Roman"/>
          <w:sz w:val="28"/>
          <w:szCs w:val="28"/>
        </w:rPr>
        <w:t xml:space="preserve"> трубопровідним транспортом чи</w:t>
      </w:r>
      <w:r w:rsidR="008B23D0" w:rsidRPr="009E6714">
        <w:rPr>
          <w:rFonts w:ascii="Times New Roman" w:hAnsi="Times New Roman" w:cs="Times New Roman"/>
          <w:sz w:val="28"/>
          <w:szCs w:val="28"/>
        </w:rPr>
        <w:t> </w:t>
      </w:r>
      <w:r w:rsidR="003B5FB3" w:rsidRPr="009E6714">
        <w:rPr>
          <w:rFonts w:ascii="Times New Roman" w:hAnsi="Times New Roman" w:cs="Times New Roman"/>
          <w:sz w:val="28"/>
          <w:szCs w:val="28"/>
        </w:rPr>
        <w:t>лініями електропередачі</w:t>
      </w:r>
      <w:r w:rsidR="006A5F1C" w:rsidRPr="009E6714">
        <w:rPr>
          <w:rFonts w:ascii="Times New Roman" w:hAnsi="Times New Roman" w:cs="Times New Roman"/>
          <w:sz w:val="28"/>
          <w:szCs w:val="28"/>
        </w:rPr>
        <w:t>.</w:t>
      </w:r>
    </w:p>
    <w:p w14:paraId="1B288309" w14:textId="77777777" w:rsidR="00554CCA" w:rsidRPr="009E6714" w:rsidRDefault="00554CCA" w:rsidP="00554CCA">
      <w:pPr>
        <w:spacing w:after="0" w:line="240" w:lineRule="auto"/>
        <w:ind w:firstLine="567"/>
        <w:jc w:val="both"/>
        <w:rPr>
          <w:rFonts w:ascii="Times New Roman" w:hAnsi="Times New Roman" w:cs="Times New Roman"/>
          <w:sz w:val="28"/>
          <w:szCs w:val="28"/>
        </w:rPr>
      </w:pPr>
    </w:p>
    <w:p w14:paraId="4E1D32D4" w14:textId="459B0A7F" w:rsidR="00565586" w:rsidRPr="009E6714" w:rsidRDefault="00BC3592" w:rsidP="00554CCA">
      <w:pPr>
        <w:spacing w:after="0" w:line="240" w:lineRule="auto"/>
        <w:ind w:firstLine="567"/>
        <w:jc w:val="both"/>
        <w:rPr>
          <w:rFonts w:ascii="Times New Roman" w:hAnsi="Times New Roman" w:cs="Times New Roman"/>
          <w:sz w:val="28"/>
          <w:szCs w:val="28"/>
        </w:rPr>
      </w:pPr>
      <w:bookmarkStart w:id="2" w:name="_Hlk185683094"/>
      <w:bookmarkEnd w:id="0"/>
      <w:r w:rsidRPr="009E6714">
        <w:rPr>
          <w:rFonts w:ascii="Times New Roman" w:hAnsi="Times New Roman" w:cs="Times New Roman"/>
          <w:sz w:val="28"/>
          <w:szCs w:val="28"/>
        </w:rPr>
        <w:t>3</w:t>
      </w:r>
      <w:r w:rsidR="00565586" w:rsidRPr="009E6714">
        <w:rPr>
          <w:rFonts w:ascii="Times New Roman" w:hAnsi="Times New Roman" w:cs="Times New Roman"/>
          <w:sz w:val="28"/>
          <w:szCs w:val="28"/>
        </w:rPr>
        <w:t>. </w:t>
      </w:r>
      <w:bookmarkEnd w:id="2"/>
      <w:r w:rsidR="00E42D46" w:rsidRPr="009E6714">
        <w:rPr>
          <w:rFonts w:ascii="Times New Roman" w:hAnsi="Times New Roman" w:cs="Times New Roman"/>
          <w:sz w:val="28"/>
          <w:szCs w:val="28"/>
        </w:rPr>
        <w:t xml:space="preserve">У цьому Порядку терміни вживаються </w:t>
      </w:r>
      <w:r w:rsidR="004765DA" w:rsidRPr="009E6714">
        <w:rPr>
          <w:rFonts w:ascii="Times New Roman" w:hAnsi="Times New Roman" w:cs="Times New Roman"/>
          <w:sz w:val="28"/>
          <w:szCs w:val="28"/>
        </w:rPr>
        <w:t xml:space="preserve">в </w:t>
      </w:r>
      <w:r w:rsidR="00565586" w:rsidRPr="009E6714">
        <w:rPr>
          <w:rFonts w:ascii="Times New Roman" w:hAnsi="Times New Roman" w:cs="Times New Roman"/>
          <w:sz w:val="28"/>
          <w:szCs w:val="28"/>
        </w:rPr>
        <w:t>такому</w:t>
      </w:r>
      <w:r w:rsidR="00E42D46" w:rsidRPr="009E6714">
        <w:rPr>
          <w:rFonts w:ascii="Times New Roman" w:hAnsi="Times New Roman" w:cs="Times New Roman"/>
          <w:sz w:val="28"/>
          <w:szCs w:val="28"/>
        </w:rPr>
        <w:t xml:space="preserve"> значенні</w:t>
      </w:r>
      <w:r w:rsidR="00565586" w:rsidRPr="009E6714">
        <w:rPr>
          <w:rFonts w:ascii="Times New Roman" w:hAnsi="Times New Roman" w:cs="Times New Roman"/>
          <w:sz w:val="28"/>
          <w:szCs w:val="28"/>
        </w:rPr>
        <w:t>:</w:t>
      </w:r>
    </w:p>
    <w:p w14:paraId="4D0A1964" w14:textId="56FE1840" w:rsidR="00AE7F34" w:rsidRPr="009E6714" w:rsidRDefault="0029624F" w:rsidP="008B23D0">
      <w:pPr>
        <w:spacing w:after="0" w:line="240" w:lineRule="auto"/>
        <w:ind w:firstLine="567"/>
        <w:jc w:val="both"/>
        <w:rPr>
          <w:rFonts w:ascii="Times New Roman" w:eastAsia="Times New Roman" w:hAnsi="Times New Roman" w:cs="Times New Roman"/>
          <w:sz w:val="28"/>
          <w:szCs w:val="28"/>
          <w:lang w:eastAsia="uk"/>
        </w:rPr>
      </w:pPr>
      <w:r w:rsidRPr="009E6714">
        <w:rPr>
          <w:rFonts w:ascii="Times New Roman" w:eastAsia="Times New Roman" w:hAnsi="Times New Roman" w:cs="Times New Roman"/>
          <w:sz w:val="28"/>
          <w:szCs w:val="28"/>
          <w:lang w:eastAsia="uk"/>
        </w:rPr>
        <w:t>місце доставки</w:t>
      </w:r>
      <w:r w:rsidR="00806D18" w:rsidRPr="009E6714">
        <w:rPr>
          <w:rFonts w:ascii="Times New Roman" w:eastAsia="Times New Roman" w:hAnsi="Times New Roman" w:cs="Times New Roman"/>
          <w:sz w:val="28"/>
          <w:szCs w:val="28"/>
          <w:lang w:eastAsia="uk"/>
        </w:rPr>
        <w:t> </w:t>
      </w:r>
      <w:r w:rsidRPr="009E6714">
        <w:rPr>
          <w:rFonts w:ascii="Times New Roman" w:eastAsia="Times New Roman" w:hAnsi="Times New Roman" w:cs="Times New Roman"/>
          <w:sz w:val="28"/>
          <w:szCs w:val="28"/>
          <w:lang w:eastAsia="uk"/>
        </w:rPr>
        <w:t>–</w:t>
      </w:r>
      <w:r w:rsidR="00806D18" w:rsidRPr="009E6714">
        <w:rPr>
          <w:rFonts w:ascii="Times New Roman" w:eastAsia="Times New Roman" w:hAnsi="Times New Roman" w:cs="Times New Roman"/>
          <w:sz w:val="28"/>
          <w:szCs w:val="28"/>
          <w:lang w:eastAsia="uk"/>
        </w:rPr>
        <w:t> </w:t>
      </w:r>
      <w:r w:rsidR="003E5ED3" w:rsidRPr="009E6714">
        <w:rPr>
          <w:rFonts w:ascii="Times New Roman" w:eastAsia="Times New Roman" w:hAnsi="Times New Roman" w:cs="Times New Roman"/>
          <w:sz w:val="28"/>
          <w:szCs w:val="28"/>
          <w:lang w:eastAsia="uk"/>
        </w:rPr>
        <w:t>визначена</w:t>
      </w:r>
      <w:r w:rsidR="001019A9" w:rsidRPr="009E6714">
        <w:rPr>
          <w:rFonts w:ascii="Times New Roman" w:eastAsia="Times New Roman" w:hAnsi="Times New Roman" w:cs="Times New Roman"/>
          <w:sz w:val="28"/>
          <w:szCs w:val="28"/>
          <w:lang w:eastAsia="uk"/>
        </w:rPr>
        <w:t xml:space="preserve"> (погоджена)</w:t>
      </w:r>
      <w:r w:rsidR="003E5ED3" w:rsidRPr="009E6714">
        <w:rPr>
          <w:rFonts w:ascii="Times New Roman" w:eastAsia="Times New Roman" w:hAnsi="Times New Roman" w:cs="Times New Roman"/>
          <w:sz w:val="28"/>
          <w:szCs w:val="28"/>
          <w:lang w:eastAsia="uk"/>
        </w:rPr>
        <w:t xml:space="preserve"> митницею </w:t>
      </w:r>
      <w:r w:rsidR="0049661D" w:rsidRPr="009E6714">
        <w:rPr>
          <w:rFonts w:ascii="Times New Roman" w:eastAsia="Times New Roman" w:hAnsi="Times New Roman" w:cs="Times New Roman"/>
          <w:sz w:val="28"/>
          <w:szCs w:val="28"/>
          <w:lang w:eastAsia="uk"/>
        </w:rPr>
        <w:t>територія (</w:t>
      </w:r>
      <w:r w:rsidR="003E5ED3" w:rsidRPr="009E6714">
        <w:rPr>
          <w:rFonts w:ascii="Times New Roman" w:eastAsia="Times New Roman" w:hAnsi="Times New Roman" w:cs="Times New Roman"/>
          <w:sz w:val="28"/>
          <w:szCs w:val="28"/>
          <w:lang w:eastAsia="uk"/>
        </w:rPr>
        <w:t>частина території</w:t>
      </w:r>
      <w:r w:rsidR="0049661D" w:rsidRPr="009E6714">
        <w:rPr>
          <w:rFonts w:ascii="Times New Roman" w:eastAsia="Times New Roman" w:hAnsi="Times New Roman" w:cs="Times New Roman"/>
          <w:sz w:val="28"/>
          <w:szCs w:val="28"/>
          <w:lang w:eastAsia="uk"/>
        </w:rPr>
        <w:t>)</w:t>
      </w:r>
      <w:r w:rsidR="003E5ED3" w:rsidRPr="009E6714">
        <w:rPr>
          <w:rFonts w:ascii="Times New Roman" w:eastAsia="Times New Roman" w:hAnsi="Times New Roman" w:cs="Times New Roman"/>
          <w:sz w:val="28"/>
          <w:szCs w:val="28"/>
          <w:lang w:eastAsia="uk"/>
        </w:rPr>
        <w:t xml:space="preserve"> морського чи річкового порту, аеропорту, залізничної станції, </w:t>
      </w:r>
      <w:r w:rsidR="00E83FCB" w:rsidRPr="009E6714">
        <w:rPr>
          <w:rFonts w:ascii="Times New Roman" w:hAnsi="Times New Roman" w:cs="Times New Roman"/>
          <w:sz w:val="28"/>
          <w:szCs w:val="28"/>
        </w:rPr>
        <w:t>підрозділу митного органу призначення, в якому безпосередньо проводиться митне оформлення</w:t>
      </w:r>
      <w:r w:rsidR="003E5ED3" w:rsidRPr="009E6714">
        <w:rPr>
          <w:rFonts w:ascii="Times New Roman" w:eastAsia="Times New Roman" w:hAnsi="Times New Roman" w:cs="Times New Roman"/>
          <w:sz w:val="28"/>
          <w:szCs w:val="28"/>
          <w:lang w:eastAsia="uk"/>
        </w:rPr>
        <w:t xml:space="preserve">, </w:t>
      </w:r>
      <w:r w:rsidR="00823627" w:rsidRPr="009E6714">
        <w:rPr>
          <w:rFonts w:ascii="Times New Roman" w:eastAsia="Times New Roman" w:hAnsi="Times New Roman" w:cs="Times New Roman"/>
          <w:sz w:val="28"/>
          <w:szCs w:val="28"/>
          <w:lang w:eastAsia="uk"/>
        </w:rPr>
        <w:t xml:space="preserve">або </w:t>
      </w:r>
      <w:r w:rsidR="003E5ED3" w:rsidRPr="009E6714">
        <w:rPr>
          <w:rFonts w:ascii="Times New Roman" w:eastAsia="Times New Roman" w:hAnsi="Times New Roman" w:cs="Times New Roman"/>
          <w:sz w:val="28"/>
          <w:szCs w:val="28"/>
          <w:lang w:eastAsia="uk"/>
        </w:rPr>
        <w:t>територія,</w:t>
      </w:r>
      <w:r w:rsidR="00771988" w:rsidRPr="009E6714">
        <w:rPr>
          <w:rFonts w:ascii="Times New Roman" w:eastAsia="Times New Roman" w:hAnsi="Times New Roman" w:cs="Times New Roman"/>
          <w:sz w:val="28"/>
          <w:szCs w:val="28"/>
          <w:lang w:eastAsia="uk"/>
        </w:rPr>
        <w:t xml:space="preserve"> що</w:t>
      </w:r>
      <w:r w:rsidR="003E5ED3" w:rsidRPr="009E6714">
        <w:rPr>
          <w:rFonts w:ascii="Times New Roman" w:eastAsia="Times New Roman" w:hAnsi="Times New Roman" w:cs="Times New Roman"/>
          <w:sz w:val="28"/>
          <w:szCs w:val="28"/>
          <w:lang w:eastAsia="uk"/>
        </w:rPr>
        <w:t xml:space="preserve"> прил</w:t>
      </w:r>
      <w:r w:rsidR="00771988" w:rsidRPr="009E6714">
        <w:rPr>
          <w:rFonts w:ascii="Times New Roman" w:eastAsia="Times New Roman" w:hAnsi="Times New Roman" w:cs="Times New Roman"/>
          <w:sz w:val="28"/>
          <w:szCs w:val="28"/>
          <w:lang w:eastAsia="uk"/>
        </w:rPr>
        <w:t>ягає</w:t>
      </w:r>
      <w:r w:rsidR="003E5ED3" w:rsidRPr="009E6714">
        <w:rPr>
          <w:rFonts w:ascii="Times New Roman" w:eastAsia="Times New Roman" w:hAnsi="Times New Roman" w:cs="Times New Roman"/>
          <w:sz w:val="28"/>
          <w:szCs w:val="28"/>
          <w:lang w:eastAsia="uk"/>
        </w:rPr>
        <w:t xml:space="preserve"> до складу тимчасового зберігання </w:t>
      </w:r>
      <w:r w:rsidR="0049661D" w:rsidRPr="009E6714">
        <w:rPr>
          <w:rFonts w:ascii="Times New Roman" w:eastAsia="Times New Roman" w:hAnsi="Times New Roman" w:cs="Times New Roman"/>
          <w:sz w:val="28"/>
          <w:szCs w:val="28"/>
          <w:lang w:eastAsia="uk"/>
        </w:rPr>
        <w:t>чи</w:t>
      </w:r>
      <w:r w:rsidR="003E5ED3" w:rsidRPr="009E6714">
        <w:rPr>
          <w:rFonts w:ascii="Times New Roman" w:eastAsia="Times New Roman" w:hAnsi="Times New Roman" w:cs="Times New Roman"/>
          <w:sz w:val="28"/>
          <w:szCs w:val="28"/>
          <w:lang w:eastAsia="uk"/>
        </w:rPr>
        <w:t xml:space="preserve"> митного складу</w:t>
      </w:r>
      <w:r w:rsidR="0049661D" w:rsidRPr="009E6714">
        <w:rPr>
          <w:rFonts w:ascii="Times New Roman" w:eastAsia="Times New Roman" w:hAnsi="Times New Roman" w:cs="Times New Roman"/>
          <w:sz w:val="28"/>
          <w:szCs w:val="28"/>
          <w:lang w:eastAsia="uk"/>
        </w:rPr>
        <w:t xml:space="preserve">, </w:t>
      </w:r>
      <w:r w:rsidR="003B23ED" w:rsidRPr="009E6714">
        <w:rPr>
          <w:rFonts w:ascii="Times New Roman" w:eastAsia="Times New Roman" w:hAnsi="Times New Roman" w:cs="Times New Roman"/>
          <w:sz w:val="28"/>
          <w:szCs w:val="28"/>
          <w:lang w:eastAsia="uk"/>
        </w:rPr>
        <w:t>призначен</w:t>
      </w:r>
      <w:r w:rsidR="0049661D" w:rsidRPr="009E6714">
        <w:rPr>
          <w:rFonts w:ascii="Times New Roman" w:eastAsia="Times New Roman" w:hAnsi="Times New Roman" w:cs="Times New Roman"/>
          <w:sz w:val="28"/>
          <w:szCs w:val="28"/>
          <w:lang w:eastAsia="uk"/>
        </w:rPr>
        <w:t>а</w:t>
      </w:r>
      <w:r w:rsidR="003B23ED" w:rsidRPr="009E6714">
        <w:rPr>
          <w:rFonts w:ascii="Times New Roman" w:eastAsia="Times New Roman" w:hAnsi="Times New Roman" w:cs="Times New Roman"/>
          <w:sz w:val="28"/>
          <w:szCs w:val="28"/>
          <w:lang w:eastAsia="uk"/>
        </w:rPr>
        <w:t xml:space="preserve"> для </w:t>
      </w:r>
      <w:r w:rsidR="003E5ED3" w:rsidRPr="009E6714">
        <w:rPr>
          <w:rFonts w:ascii="Times New Roman" w:eastAsia="Times New Roman" w:hAnsi="Times New Roman" w:cs="Times New Roman"/>
          <w:sz w:val="28"/>
          <w:szCs w:val="28"/>
          <w:lang w:eastAsia="uk"/>
        </w:rPr>
        <w:t>доставки</w:t>
      </w:r>
      <w:r w:rsidR="00AE7F34" w:rsidRPr="009E6714">
        <w:rPr>
          <w:rFonts w:ascii="Times New Roman" w:eastAsia="Times New Roman" w:hAnsi="Times New Roman" w:cs="Times New Roman"/>
          <w:sz w:val="28"/>
          <w:szCs w:val="28"/>
          <w:lang w:eastAsia="uk"/>
        </w:rPr>
        <w:t xml:space="preserve"> та</w:t>
      </w:r>
      <w:r w:rsidR="003E5ED3" w:rsidRPr="009E6714">
        <w:rPr>
          <w:rFonts w:ascii="Times New Roman" w:eastAsia="Times New Roman" w:hAnsi="Times New Roman" w:cs="Times New Roman"/>
          <w:sz w:val="28"/>
          <w:szCs w:val="28"/>
          <w:lang w:eastAsia="uk"/>
        </w:rPr>
        <w:t xml:space="preserve"> </w:t>
      </w:r>
      <w:r w:rsidR="00AE7F34" w:rsidRPr="009E6714">
        <w:rPr>
          <w:rFonts w:ascii="Times New Roman" w:eastAsia="Times New Roman" w:hAnsi="Times New Roman" w:cs="Times New Roman"/>
          <w:sz w:val="28"/>
          <w:szCs w:val="28"/>
          <w:lang w:eastAsia="uk"/>
        </w:rPr>
        <w:t xml:space="preserve">пред’явлення </w:t>
      </w:r>
      <w:r w:rsidR="003B23ED" w:rsidRPr="009E6714">
        <w:rPr>
          <w:rFonts w:ascii="Times New Roman" w:eastAsia="Times New Roman" w:hAnsi="Times New Roman" w:cs="Times New Roman"/>
          <w:sz w:val="28"/>
          <w:szCs w:val="28"/>
          <w:lang w:eastAsia="uk"/>
        </w:rPr>
        <w:t>товарів</w:t>
      </w:r>
      <w:r w:rsidR="003E5ED3" w:rsidRPr="009E6714">
        <w:rPr>
          <w:rFonts w:ascii="Times New Roman" w:eastAsia="Times New Roman" w:hAnsi="Times New Roman" w:cs="Times New Roman"/>
          <w:sz w:val="28"/>
          <w:szCs w:val="28"/>
          <w:lang w:eastAsia="uk"/>
        </w:rPr>
        <w:t>, транспортних засобів комерційного призначення</w:t>
      </w:r>
      <w:r w:rsidR="00AE7F34" w:rsidRPr="009E6714">
        <w:rPr>
          <w:rFonts w:ascii="Times New Roman" w:eastAsia="Times New Roman" w:hAnsi="Times New Roman" w:cs="Times New Roman"/>
          <w:sz w:val="28"/>
          <w:szCs w:val="28"/>
          <w:lang w:eastAsia="uk"/>
        </w:rPr>
        <w:t>, що переміщуються під митним контролем</w:t>
      </w:r>
      <w:r w:rsidR="00455848" w:rsidRPr="009E6714">
        <w:rPr>
          <w:rFonts w:ascii="Times New Roman" w:eastAsia="Times New Roman" w:hAnsi="Times New Roman" w:cs="Times New Roman"/>
          <w:sz w:val="28"/>
          <w:szCs w:val="28"/>
          <w:lang w:eastAsia="uk"/>
        </w:rPr>
        <w:t>,</w:t>
      </w:r>
      <w:r w:rsidR="00455848" w:rsidRPr="009E6714">
        <w:rPr>
          <w:rFonts w:ascii="Times New Roman" w:eastAsia="Times New Roman" w:hAnsi="Times New Roman" w:cs="Times New Roman"/>
          <w:sz w:val="28"/>
          <w:szCs w:val="28"/>
        </w:rPr>
        <w:t xml:space="preserve"> та документів на них</w:t>
      </w:r>
      <w:r w:rsidR="00C4267C" w:rsidRPr="009E6714">
        <w:rPr>
          <w:rFonts w:ascii="Times New Roman" w:eastAsia="Times New Roman" w:hAnsi="Times New Roman" w:cs="Times New Roman"/>
          <w:sz w:val="28"/>
          <w:szCs w:val="28"/>
          <w:lang w:eastAsia="uk"/>
        </w:rPr>
        <w:t>;</w:t>
      </w:r>
      <w:r w:rsidR="0049661D" w:rsidRPr="009E6714">
        <w:rPr>
          <w:rFonts w:ascii="Times New Roman" w:eastAsia="Times New Roman" w:hAnsi="Times New Roman" w:cs="Times New Roman"/>
          <w:sz w:val="28"/>
          <w:szCs w:val="28"/>
          <w:lang w:eastAsia="uk"/>
        </w:rPr>
        <w:t xml:space="preserve"> </w:t>
      </w:r>
    </w:p>
    <w:p w14:paraId="6488D6C7" w14:textId="62E8F6FC" w:rsidR="00CF085F" w:rsidRPr="009E6714" w:rsidRDefault="00BC2F98"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специфіка місця доставки – особливості</w:t>
      </w:r>
      <w:r w:rsidR="0003164B" w:rsidRPr="009E6714">
        <w:rPr>
          <w:rFonts w:ascii="Times New Roman" w:hAnsi="Times New Roman" w:cs="Times New Roman"/>
          <w:sz w:val="28"/>
          <w:szCs w:val="28"/>
        </w:rPr>
        <w:t xml:space="preserve"> функціонування</w:t>
      </w:r>
      <w:r w:rsidR="00AE1E9D" w:rsidRPr="009E6714">
        <w:rPr>
          <w:rFonts w:ascii="Times New Roman" w:hAnsi="Times New Roman" w:cs="Times New Roman"/>
          <w:sz w:val="28"/>
          <w:szCs w:val="28"/>
        </w:rPr>
        <w:t xml:space="preserve"> об’єкту</w:t>
      </w:r>
      <w:r w:rsidR="00B72E62" w:rsidRPr="009E6714">
        <w:rPr>
          <w:rFonts w:ascii="Times New Roman" w:hAnsi="Times New Roman" w:cs="Times New Roman"/>
          <w:sz w:val="28"/>
          <w:szCs w:val="28"/>
        </w:rPr>
        <w:t xml:space="preserve"> (об’єктів)</w:t>
      </w:r>
      <w:r w:rsidR="00643919" w:rsidRPr="009E6714">
        <w:rPr>
          <w:rFonts w:ascii="Times New Roman" w:hAnsi="Times New Roman" w:cs="Times New Roman"/>
          <w:sz w:val="28"/>
          <w:szCs w:val="28"/>
        </w:rPr>
        <w:t xml:space="preserve"> інфраструктури</w:t>
      </w:r>
      <w:r w:rsidR="004765DA" w:rsidRPr="009E6714">
        <w:rPr>
          <w:rFonts w:ascii="Times New Roman" w:hAnsi="Times New Roman" w:cs="Times New Roman"/>
          <w:sz w:val="28"/>
          <w:szCs w:val="28"/>
        </w:rPr>
        <w:t>,</w:t>
      </w:r>
      <w:r w:rsidR="00AE1E9D" w:rsidRPr="009E6714">
        <w:rPr>
          <w:rFonts w:ascii="Times New Roman" w:hAnsi="Times New Roman" w:cs="Times New Roman"/>
          <w:sz w:val="28"/>
          <w:szCs w:val="28"/>
        </w:rPr>
        <w:t xml:space="preserve"> </w:t>
      </w:r>
      <w:r w:rsidR="000664D6" w:rsidRPr="009E6714">
        <w:rPr>
          <w:rFonts w:ascii="Times New Roman" w:hAnsi="Times New Roman" w:cs="Times New Roman"/>
          <w:sz w:val="28"/>
          <w:szCs w:val="28"/>
        </w:rPr>
        <w:t>щодо</w:t>
      </w:r>
      <w:r w:rsidR="001E026F" w:rsidRPr="009E6714">
        <w:rPr>
          <w:rFonts w:ascii="Times New Roman" w:hAnsi="Times New Roman" w:cs="Times New Roman"/>
          <w:sz w:val="28"/>
          <w:szCs w:val="28"/>
        </w:rPr>
        <w:t xml:space="preserve"> якого</w:t>
      </w:r>
      <w:r w:rsidR="00B72E62" w:rsidRPr="009E6714">
        <w:rPr>
          <w:rFonts w:ascii="Times New Roman" w:hAnsi="Times New Roman" w:cs="Times New Roman"/>
          <w:sz w:val="28"/>
          <w:szCs w:val="28"/>
        </w:rPr>
        <w:t xml:space="preserve"> (яких)</w:t>
      </w:r>
      <w:r w:rsidR="000664D6" w:rsidRPr="009E6714">
        <w:rPr>
          <w:rFonts w:ascii="Times New Roman" w:hAnsi="Times New Roman" w:cs="Times New Roman"/>
          <w:sz w:val="28"/>
          <w:szCs w:val="28"/>
        </w:rPr>
        <w:t xml:space="preserve"> </w:t>
      </w:r>
      <w:r w:rsidRPr="009E6714">
        <w:rPr>
          <w:rFonts w:ascii="Times New Roman" w:hAnsi="Times New Roman" w:cs="Times New Roman"/>
          <w:sz w:val="28"/>
          <w:szCs w:val="28"/>
        </w:rPr>
        <w:t>визнач</w:t>
      </w:r>
      <w:r w:rsidR="001E026F" w:rsidRPr="009E6714">
        <w:rPr>
          <w:rFonts w:ascii="Times New Roman" w:hAnsi="Times New Roman" w:cs="Times New Roman"/>
          <w:sz w:val="28"/>
          <w:szCs w:val="28"/>
        </w:rPr>
        <w:t>ається</w:t>
      </w:r>
      <w:r w:rsidRPr="009E6714">
        <w:rPr>
          <w:rFonts w:ascii="Times New Roman" w:hAnsi="Times New Roman" w:cs="Times New Roman"/>
          <w:sz w:val="28"/>
          <w:szCs w:val="28"/>
        </w:rPr>
        <w:t xml:space="preserve"> територі</w:t>
      </w:r>
      <w:r w:rsidR="001E026F" w:rsidRPr="009E6714">
        <w:rPr>
          <w:rFonts w:ascii="Times New Roman" w:hAnsi="Times New Roman" w:cs="Times New Roman"/>
          <w:sz w:val="28"/>
          <w:szCs w:val="28"/>
        </w:rPr>
        <w:t>я</w:t>
      </w:r>
      <w:r w:rsidRPr="009E6714">
        <w:rPr>
          <w:rFonts w:ascii="Times New Roman" w:hAnsi="Times New Roman" w:cs="Times New Roman"/>
          <w:sz w:val="28"/>
          <w:szCs w:val="28"/>
        </w:rPr>
        <w:t xml:space="preserve"> місця доставки</w:t>
      </w:r>
      <w:r w:rsidR="00BF187D" w:rsidRPr="009E6714">
        <w:rPr>
          <w:rFonts w:ascii="Times New Roman" w:hAnsi="Times New Roman" w:cs="Times New Roman"/>
          <w:sz w:val="28"/>
          <w:szCs w:val="28"/>
        </w:rPr>
        <w:t xml:space="preserve"> (</w:t>
      </w:r>
      <w:r w:rsidR="00CF085F" w:rsidRPr="009E6714">
        <w:rPr>
          <w:rFonts w:ascii="Times New Roman" w:hAnsi="Times New Roman" w:cs="Times New Roman"/>
          <w:sz w:val="28"/>
          <w:szCs w:val="28"/>
        </w:rPr>
        <w:t>морськ</w:t>
      </w:r>
      <w:r w:rsidR="000B683B" w:rsidRPr="009E6714">
        <w:rPr>
          <w:rFonts w:ascii="Times New Roman" w:hAnsi="Times New Roman" w:cs="Times New Roman"/>
          <w:sz w:val="28"/>
          <w:szCs w:val="28"/>
        </w:rPr>
        <w:t>ий</w:t>
      </w:r>
      <w:r w:rsidR="00CF085F" w:rsidRPr="009E6714">
        <w:rPr>
          <w:rFonts w:ascii="Times New Roman" w:hAnsi="Times New Roman" w:cs="Times New Roman"/>
          <w:sz w:val="28"/>
          <w:szCs w:val="28"/>
        </w:rPr>
        <w:t xml:space="preserve"> чи річков</w:t>
      </w:r>
      <w:r w:rsidR="000B683B" w:rsidRPr="009E6714">
        <w:rPr>
          <w:rFonts w:ascii="Times New Roman" w:hAnsi="Times New Roman" w:cs="Times New Roman"/>
          <w:sz w:val="28"/>
          <w:szCs w:val="28"/>
        </w:rPr>
        <w:t>ий</w:t>
      </w:r>
      <w:r w:rsidR="00CF085F" w:rsidRPr="009E6714">
        <w:rPr>
          <w:rFonts w:ascii="Times New Roman" w:hAnsi="Times New Roman" w:cs="Times New Roman"/>
          <w:sz w:val="28"/>
          <w:szCs w:val="28"/>
        </w:rPr>
        <w:t xml:space="preserve"> порт, аеропорт, залізничн</w:t>
      </w:r>
      <w:r w:rsidR="000B683B" w:rsidRPr="009E6714">
        <w:rPr>
          <w:rFonts w:ascii="Times New Roman" w:hAnsi="Times New Roman" w:cs="Times New Roman"/>
          <w:sz w:val="28"/>
          <w:szCs w:val="28"/>
        </w:rPr>
        <w:t>а</w:t>
      </w:r>
      <w:r w:rsidR="00CF085F" w:rsidRPr="009E6714">
        <w:rPr>
          <w:rFonts w:ascii="Times New Roman" w:hAnsi="Times New Roman" w:cs="Times New Roman"/>
          <w:sz w:val="28"/>
          <w:szCs w:val="28"/>
        </w:rPr>
        <w:t xml:space="preserve"> станці</w:t>
      </w:r>
      <w:r w:rsidR="000B683B" w:rsidRPr="009E6714">
        <w:rPr>
          <w:rFonts w:ascii="Times New Roman" w:hAnsi="Times New Roman" w:cs="Times New Roman"/>
          <w:sz w:val="28"/>
          <w:szCs w:val="28"/>
        </w:rPr>
        <w:t>я</w:t>
      </w:r>
      <w:r w:rsidR="00CF085F" w:rsidRPr="009E6714">
        <w:rPr>
          <w:rFonts w:ascii="Times New Roman" w:hAnsi="Times New Roman" w:cs="Times New Roman"/>
          <w:sz w:val="28"/>
          <w:szCs w:val="28"/>
        </w:rPr>
        <w:t xml:space="preserve">, підрозділ митного органу призначення, в якому безпосередньо проводиться митне оформлення, або територія, </w:t>
      </w:r>
      <w:r w:rsidR="004D6D0F" w:rsidRPr="009E6714">
        <w:rPr>
          <w:rFonts w:ascii="Times New Roman" w:eastAsia="Times New Roman" w:hAnsi="Times New Roman" w:cs="Times New Roman"/>
          <w:sz w:val="28"/>
          <w:szCs w:val="28"/>
          <w:lang w:eastAsia="uk-UA"/>
        </w:rPr>
        <w:t>що прилягає</w:t>
      </w:r>
      <w:r w:rsidR="00CF085F" w:rsidRPr="009E6714">
        <w:rPr>
          <w:rFonts w:ascii="Times New Roman" w:hAnsi="Times New Roman" w:cs="Times New Roman"/>
          <w:sz w:val="28"/>
          <w:szCs w:val="28"/>
        </w:rPr>
        <w:t xml:space="preserve"> до складу тимчасового зберігання або митного складу).</w:t>
      </w:r>
    </w:p>
    <w:p w14:paraId="02E73EF4" w14:textId="5F49B0AA" w:rsidR="00E06476" w:rsidRPr="009E6714" w:rsidRDefault="00821CD1"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І</w:t>
      </w:r>
      <w:r w:rsidR="007B2195" w:rsidRPr="009E6714">
        <w:rPr>
          <w:rFonts w:ascii="Times New Roman" w:hAnsi="Times New Roman" w:cs="Times New Roman"/>
          <w:sz w:val="28"/>
          <w:szCs w:val="28"/>
        </w:rPr>
        <w:t>нші</w:t>
      </w:r>
      <w:r w:rsidR="00565586" w:rsidRPr="009E6714">
        <w:rPr>
          <w:rFonts w:ascii="Times New Roman" w:hAnsi="Times New Roman" w:cs="Times New Roman"/>
          <w:sz w:val="28"/>
          <w:szCs w:val="28"/>
        </w:rPr>
        <w:t xml:space="preserve"> терміни вживаються </w:t>
      </w:r>
      <w:r w:rsidR="007B2195" w:rsidRPr="009E6714">
        <w:rPr>
          <w:rFonts w:ascii="Times New Roman" w:hAnsi="Times New Roman" w:cs="Times New Roman"/>
          <w:sz w:val="28"/>
          <w:szCs w:val="28"/>
        </w:rPr>
        <w:t>у</w:t>
      </w:r>
      <w:r w:rsidR="00565586" w:rsidRPr="009E6714">
        <w:rPr>
          <w:rFonts w:ascii="Times New Roman" w:hAnsi="Times New Roman" w:cs="Times New Roman"/>
          <w:sz w:val="28"/>
          <w:szCs w:val="28"/>
        </w:rPr>
        <w:t xml:space="preserve"> значенн</w:t>
      </w:r>
      <w:r w:rsidRPr="009E6714">
        <w:rPr>
          <w:rFonts w:ascii="Times New Roman" w:hAnsi="Times New Roman" w:cs="Times New Roman"/>
          <w:sz w:val="28"/>
          <w:szCs w:val="28"/>
        </w:rPr>
        <w:t>ях</w:t>
      </w:r>
      <w:r w:rsidR="00E42D46" w:rsidRPr="009E6714">
        <w:rPr>
          <w:rFonts w:ascii="Times New Roman" w:hAnsi="Times New Roman" w:cs="Times New Roman"/>
          <w:sz w:val="28"/>
          <w:szCs w:val="28"/>
        </w:rPr>
        <w:t xml:space="preserve">, </w:t>
      </w:r>
      <w:r w:rsidRPr="009E6714">
        <w:rPr>
          <w:rFonts w:ascii="Times New Roman" w:hAnsi="Times New Roman" w:cs="Times New Roman"/>
          <w:sz w:val="28"/>
          <w:szCs w:val="28"/>
        </w:rPr>
        <w:t>визначених Митним</w:t>
      </w:r>
      <w:r w:rsidR="00E42D46" w:rsidRPr="009E6714">
        <w:rPr>
          <w:rFonts w:ascii="Times New Roman" w:hAnsi="Times New Roman" w:cs="Times New Roman"/>
          <w:sz w:val="28"/>
          <w:szCs w:val="28"/>
        </w:rPr>
        <w:t xml:space="preserve"> кодекс</w:t>
      </w:r>
      <w:r w:rsidRPr="009E6714">
        <w:rPr>
          <w:rFonts w:ascii="Times New Roman" w:hAnsi="Times New Roman" w:cs="Times New Roman"/>
          <w:sz w:val="28"/>
          <w:szCs w:val="28"/>
        </w:rPr>
        <w:t>ом</w:t>
      </w:r>
      <w:r w:rsidR="00E42D46" w:rsidRPr="009E6714">
        <w:rPr>
          <w:rFonts w:ascii="Times New Roman" w:hAnsi="Times New Roman" w:cs="Times New Roman"/>
          <w:sz w:val="28"/>
          <w:szCs w:val="28"/>
        </w:rPr>
        <w:t xml:space="preserve"> України</w:t>
      </w:r>
      <w:r w:rsidR="003E2451" w:rsidRPr="009E6714">
        <w:rPr>
          <w:rFonts w:ascii="Times New Roman" w:hAnsi="Times New Roman" w:cs="Times New Roman"/>
          <w:sz w:val="28"/>
          <w:szCs w:val="28"/>
        </w:rPr>
        <w:t xml:space="preserve"> (далі – Кодекс)</w:t>
      </w:r>
      <w:r w:rsidR="00E42D46" w:rsidRPr="009E6714">
        <w:rPr>
          <w:rFonts w:ascii="Times New Roman" w:hAnsi="Times New Roman" w:cs="Times New Roman"/>
          <w:sz w:val="28"/>
          <w:szCs w:val="28"/>
        </w:rPr>
        <w:t>.</w:t>
      </w:r>
    </w:p>
    <w:p w14:paraId="290B4ADE" w14:textId="77777777" w:rsidR="00554CCA" w:rsidRPr="009E6714" w:rsidRDefault="00554CCA" w:rsidP="00554CCA">
      <w:pPr>
        <w:spacing w:after="0" w:line="240" w:lineRule="auto"/>
        <w:ind w:firstLine="567"/>
        <w:jc w:val="both"/>
        <w:rPr>
          <w:rFonts w:ascii="Times New Roman" w:hAnsi="Times New Roman" w:cs="Times New Roman"/>
          <w:sz w:val="28"/>
          <w:szCs w:val="28"/>
        </w:rPr>
      </w:pPr>
    </w:p>
    <w:p w14:paraId="38D83D24" w14:textId="15B1BF9C" w:rsidR="00886554" w:rsidRPr="009E6714" w:rsidRDefault="006B0BDA"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lang w:val="ru-RU"/>
        </w:rPr>
        <w:t>4</w:t>
      </w:r>
      <w:r w:rsidR="00F161B0" w:rsidRPr="009E6714">
        <w:rPr>
          <w:rFonts w:ascii="Times New Roman" w:hAnsi="Times New Roman" w:cs="Times New Roman"/>
          <w:sz w:val="28"/>
          <w:szCs w:val="28"/>
        </w:rPr>
        <w:t>. Утримувач місця доставки створює належні умови для</w:t>
      </w:r>
      <w:r w:rsidR="00886554" w:rsidRPr="009E6714">
        <w:rPr>
          <w:rFonts w:ascii="Times New Roman" w:hAnsi="Times New Roman" w:cs="Times New Roman"/>
          <w:sz w:val="28"/>
          <w:szCs w:val="28"/>
        </w:rPr>
        <w:t>:</w:t>
      </w:r>
    </w:p>
    <w:p w14:paraId="4BCD0D35" w14:textId="77777777" w:rsidR="007A0383" w:rsidRPr="009E6714" w:rsidRDefault="00886554"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цілодобового функціонування місця доставки;</w:t>
      </w:r>
    </w:p>
    <w:p w14:paraId="0988A9F4" w14:textId="29EEC1D3" w:rsidR="009019C9" w:rsidRPr="009E6714" w:rsidRDefault="00F161B0"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забезпечення схоронності товарів і транспортних засобів, розміщених на</w:t>
      </w:r>
      <w:r w:rsidR="008B23D0" w:rsidRPr="009E6714">
        <w:rPr>
          <w:rFonts w:ascii="Times New Roman" w:hAnsi="Times New Roman" w:cs="Times New Roman"/>
          <w:sz w:val="28"/>
          <w:szCs w:val="28"/>
        </w:rPr>
        <w:t> </w:t>
      </w:r>
      <w:r w:rsidRPr="009E6714">
        <w:rPr>
          <w:rFonts w:ascii="Times New Roman" w:hAnsi="Times New Roman" w:cs="Times New Roman"/>
          <w:sz w:val="28"/>
          <w:szCs w:val="28"/>
        </w:rPr>
        <w:t>території місця доставки</w:t>
      </w:r>
      <w:r w:rsidR="009019C9" w:rsidRPr="009E6714">
        <w:rPr>
          <w:rFonts w:ascii="Times New Roman" w:hAnsi="Times New Roman" w:cs="Times New Roman"/>
          <w:sz w:val="28"/>
          <w:szCs w:val="28"/>
        </w:rPr>
        <w:t>;</w:t>
      </w:r>
    </w:p>
    <w:p w14:paraId="39794326" w14:textId="641DD40F" w:rsidR="00F161B0" w:rsidRPr="009E6714" w:rsidRDefault="009019C9"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 xml:space="preserve">підтримання </w:t>
      </w:r>
      <w:r w:rsidR="00BA23D8" w:rsidRPr="009E6714">
        <w:rPr>
          <w:rFonts w:ascii="Times New Roman" w:hAnsi="Times New Roman" w:cs="Times New Roman"/>
          <w:sz w:val="28"/>
          <w:szCs w:val="28"/>
        </w:rPr>
        <w:t xml:space="preserve">належного стану з санітарії </w:t>
      </w:r>
      <w:r w:rsidR="00C0412E" w:rsidRPr="009E6714">
        <w:rPr>
          <w:rFonts w:ascii="Times New Roman" w:hAnsi="Times New Roman" w:cs="Times New Roman"/>
          <w:sz w:val="28"/>
          <w:szCs w:val="28"/>
        </w:rPr>
        <w:t>на території</w:t>
      </w:r>
      <w:r w:rsidR="00032E61" w:rsidRPr="009E6714">
        <w:rPr>
          <w:rFonts w:ascii="Times New Roman" w:hAnsi="Times New Roman" w:cs="Times New Roman"/>
          <w:sz w:val="28"/>
          <w:szCs w:val="28"/>
        </w:rPr>
        <w:t xml:space="preserve"> місця доставки</w:t>
      </w:r>
      <w:r w:rsidR="00F161B0" w:rsidRPr="009E6714">
        <w:rPr>
          <w:rFonts w:ascii="Times New Roman" w:hAnsi="Times New Roman" w:cs="Times New Roman"/>
          <w:sz w:val="28"/>
          <w:szCs w:val="28"/>
        </w:rPr>
        <w:t>.</w:t>
      </w:r>
    </w:p>
    <w:p w14:paraId="675D212F" w14:textId="77777777" w:rsidR="00554CCA" w:rsidRPr="009E6714" w:rsidRDefault="00554CCA" w:rsidP="00554CCA">
      <w:pPr>
        <w:spacing w:after="0" w:line="240" w:lineRule="auto"/>
        <w:ind w:firstLine="567"/>
        <w:jc w:val="both"/>
        <w:rPr>
          <w:rFonts w:ascii="Times New Roman" w:hAnsi="Times New Roman" w:cs="Times New Roman"/>
          <w:sz w:val="28"/>
          <w:szCs w:val="28"/>
        </w:rPr>
      </w:pPr>
    </w:p>
    <w:p w14:paraId="410D68F8" w14:textId="3C37772C" w:rsidR="00116948" w:rsidRPr="009E6714" w:rsidRDefault="006B0BDA"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lang w:val="ru-RU"/>
        </w:rPr>
        <w:lastRenderedPageBreak/>
        <w:t>5</w:t>
      </w:r>
      <w:r w:rsidRPr="009E6714">
        <w:rPr>
          <w:rFonts w:ascii="Times New Roman" w:hAnsi="Times New Roman" w:cs="Times New Roman"/>
          <w:sz w:val="28"/>
          <w:szCs w:val="28"/>
        </w:rPr>
        <w:t>.</w:t>
      </w:r>
      <w:r w:rsidR="008B23D0" w:rsidRPr="009E6714">
        <w:rPr>
          <w:rFonts w:ascii="Times New Roman" w:hAnsi="Times New Roman" w:cs="Times New Roman"/>
          <w:sz w:val="28"/>
          <w:szCs w:val="28"/>
        </w:rPr>
        <w:t> </w:t>
      </w:r>
      <w:r w:rsidRPr="009E6714">
        <w:rPr>
          <w:rFonts w:ascii="Times New Roman" w:hAnsi="Times New Roman" w:cs="Times New Roman"/>
          <w:sz w:val="28"/>
          <w:szCs w:val="28"/>
        </w:rPr>
        <w:t>Рішення про відкриття</w:t>
      </w:r>
      <w:r w:rsidR="00557ABC" w:rsidRPr="009E6714">
        <w:rPr>
          <w:rFonts w:ascii="Times New Roman" w:hAnsi="Times New Roman" w:cs="Times New Roman"/>
          <w:sz w:val="28"/>
          <w:szCs w:val="28"/>
        </w:rPr>
        <w:t xml:space="preserve"> місць доставки </w:t>
      </w:r>
      <w:r w:rsidRPr="009E6714">
        <w:rPr>
          <w:rFonts w:ascii="Times New Roman" w:hAnsi="Times New Roman" w:cs="Times New Roman"/>
          <w:sz w:val="28"/>
          <w:szCs w:val="28"/>
        </w:rPr>
        <w:t>приймається з урахуванням можливостей розміщення в таких місцях доставки підрозділів митного оформлення та забезпечення</w:t>
      </w:r>
      <w:r w:rsidR="002659F6" w:rsidRPr="009E6714">
        <w:rPr>
          <w:rFonts w:ascii="Times New Roman" w:hAnsi="Times New Roman" w:cs="Times New Roman"/>
          <w:sz w:val="28"/>
          <w:szCs w:val="28"/>
        </w:rPr>
        <w:t xml:space="preserve"> пред’явлення товарів і транспортних засобів комерційного призначення та передачі документів на них до митного органу в</w:t>
      </w:r>
      <w:r w:rsidR="008B23D0" w:rsidRPr="009E6714">
        <w:rPr>
          <w:rFonts w:ascii="Times New Roman" w:hAnsi="Times New Roman" w:cs="Times New Roman"/>
          <w:sz w:val="28"/>
          <w:szCs w:val="28"/>
        </w:rPr>
        <w:t> </w:t>
      </w:r>
      <w:r w:rsidR="002659F6" w:rsidRPr="009E6714">
        <w:rPr>
          <w:rFonts w:ascii="Times New Roman" w:hAnsi="Times New Roman" w:cs="Times New Roman"/>
          <w:sz w:val="28"/>
          <w:szCs w:val="28"/>
        </w:rPr>
        <w:t>мінімально можливий строк після їх прибуття для виконання</w:t>
      </w:r>
      <w:r w:rsidRPr="009E6714">
        <w:rPr>
          <w:rFonts w:ascii="Times New Roman" w:hAnsi="Times New Roman" w:cs="Times New Roman"/>
          <w:sz w:val="28"/>
          <w:szCs w:val="28"/>
        </w:rPr>
        <w:t xml:space="preserve"> митних формальностей</w:t>
      </w:r>
      <w:r w:rsidR="002659F6" w:rsidRPr="009E6714">
        <w:rPr>
          <w:rFonts w:ascii="Times New Roman" w:hAnsi="Times New Roman" w:cs="Times New Roman"/>
          <w:sz w:val="28"/>
          <w:szCs w:val="28"/>
        </w:rPr>
        <w:t>.</w:t>
      </w:r>
    </w:p>
    <w:p w14:paraId="0B64E0E8" w14:textId="77777777" w:rsidR="00554CCA" w:rsidRPr="009E6714" w:rsidRDefault="00554CCA" w:rsidP="00554CCA">
      <w:pPr>
        <w:spacing w:after="0" w:line="240" w:lineRule="auto"/>
        <w:ind w:firstLine="567"/>
        <w:jc w:val="both"/>
        <w:rPr>
          <w:rFonts w:ascii="Times New Roman" w:hAnsi="Times New Roman" w:cs="Times New Roman"/>
          <w:sz w:val="28"/>
          <w:szCs w:val="28"/>
        </w:rPr>
      </w:pPr>
    </w:p>
    <w:p w14:paraId="6401BC91" w14:textId="7D041B18" w:rsidR="00886554" w:rsidRPr="009E6714" w:rsidRDefault="00886554"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6. У межах території місця доставки створюється зона митного контролю в</w:t>
      </w:r>
      <w:r w:rsidR="008B23D0" w:rsidRPr="009E6714">
        <w:rPr>
          <w:rFonts w:ascii="Times New Roman" w:hAnsi="Times New Roman" w:cs="Times New Roman"/>
          <w:sz w:val="28"/>
          <w:szCs w:val="28"/>
        </w:rPr>
        <w:t> </w:t>
      </w:r>
      <w:r w:rsidRPr="009E6714">
        <w:rPr>
          <w:rFonts w:ascii="Times New Roman" w:hAnsi="Times New Roman" w:cs="Times New Roman"/>
          <w:sz w:val="28"/>
          <w:szCs w:val="28"/>
        </w:rPr>
        <w:t xml:space="preserve">порядку, передбаченому законодавством України. </w:t>
      </w:r>
    </w:p>
    <w:p w14:paraId="7B86F678" w14:textId="77777777" w:rsidR="00554CCA" w:rsidRPr="009E6714" w:rsidRDefault="00554CCA" w:rsidP="00554CCA">
      <w:pPr>
        <w:spacing w:after="0" w:line="240" w:lineRule="auto"/>
        <w:ind w:firstLine="567"/>
        <w:jc w:val="both"/>
        <w:rPr>
          <w:rFonts w:ascii="Times New Roman" w:hAnsi="Times New Roman" w:cs="Times New Roman"/>
          <w:sz w:val="28"/>
          <w:szCs w:val="28"/>
        </w:rPr>
      </w:pPr>
    </w:p>
    <w:p w14:paraId="1E04AC16" w14:textId="1CC20327" w:rsidR="0073502F" w:rsidRPr="009E6714" w:rsidRDefault="00D15934" w:rsidP="00554CCA">
      <w:pPr>
        <w:spacing w:after="0" w:line="240" w:lineRule="auto"/>
        <w:ind w:firstLine="567"/>
        <w:jc w:val="both"/>
        <w:rPr>
          <w:rFonts w:ascii="Times New Roman" w:eastAsia="Times New Roman" w:hAnsi="Times New Roman" w:cs="Times New Roman"/>
          <w:bCs/>
          <w:sz w:val="28"/>
          <w:szCs w:val="28"/>
          <w:lang w:eastAsia="uk-UA"/>
        </w:rPr>
      </w:pPr>
      <w:r w:rsidRPr="009E6714">
        <w:rPr>
          <w:rFonts w:ascii="Times New Roman" w:hAnsi="Times New Roman" w:cs="Times New Roman"/>
          <w:sz w:val="28"/>
          <w:szCs w:val="28"/>
        </w:rPr>
        <w:t xml:space="preserve">7. Митний орган, </w:t>
      </w:r>
      <w:r w:rsidR="004765DA" w:rsidRPr="009E6714">
        <w:rPr>
          <w:rFonts w:ascii="Times New Roman" w:hAnsi="Times New Roman" w:cs="Times New Roman"/>
          <w:sz w:val="28"/>
          <w:szCs w:val="28"/>
        </w:rPr>
        <w:t xml:space="preserve">у </w:t>
      </w:r>
      <w:r w:rsidRPr="009E6714">
        <w:rPr>
          <w:rFonts w:ascii="Times New Roman" w:hAnsi="Times New Roman" w:cs="Times New Roman"/>
          <w:sz w:val="28"/>
          <w:szCs w:val="28"/>
        </w:rPr>
        <w:t xml:space="preserve">зоні діяльності якого функціонує місце доставки, здійснює періодичні, не рідше двох разів на рік (у першій та другій половині календарного року), перевірки за дотриманням </w:t>
      </w:r>
      <w:r w:rsidR="00B726CC" w:rsidRPr="009E6714">
        <w:rPr>
          <w:rFonts w:ascii="Times New Roman" w:hAnsi="Times New Roman" w:cs="Times New Roman"/>
          <w:sz w:val="28"/>
          <w:szCs w:val="28"/>
        </w:rPr>
        <w:t xml:space="preserve">у </w:t>
      </w:r>
      <w:r w:rsidRPr="009E6714">
        <w:rPr>
          <w:rFonts w:ascii="Times New Roman" w:hAnsi="Times New Roman" w:cs="Times New Roman"/>
          <w:sz w:val="28"/>
          <w:szCs w:val="28"/>
        </w:rPr>
        <w:t>місця</w:t>
      </w:r>
      <w:r w:rsidR="00B726CC" w:rsidRPr="009E6714">
        <w:rPr>
          <w:rFonts w:ascii="Times New Roman" w:hAnsi="Times New Roman" w:cs="Times New Roman"/>
          <w:sz w:val="28"/>
          <w:szCs w:val="28"/>
        </w:rPr>
        <w:t>х</w:t>
      </w:r>
      <w:r w:rsidRPr="009E6714">
        <w:rPr>
          <w:rFonts w:ascii="Times New Roman" w:hAnsi="Times New Roman" w:cs="Times New Roman"/>
          <w:sz w:val="28"/>
          <w:szCs w:val="28"/>
        </w:rPr>
        <w:t xml:space="preserve"> доставки вимог цього Порядку </w:t>
      </w:r>
      <w:r w:rsidR="00E3590A" w:rsidRPr="009E6714">
        <w:rPr>
          <w:rFonts w:ascii="Times New Roman" w:hAnsi="Times New Roman" w:cs="Times New Roman"/>
          <w:sz w:val="28"/>
          <w:szCs w:val="28"/>
        </w:rPr>
        <w:t>та Вимог до облаштування місць доставки</w:t>
      </w:r>
      <w:r w:rsidR="00557ABC" w:rsidRPr="009E6714">
        <w:rPr>
          <w:rFonts w:ascii="Times New Roman" w:hAnsi="Times New Roman" w:cs="Times New Roman"/>
          <w:sz w:val="28"/>
          <w:szCs w:val="28"/>
        </w:rPr>
        <w:t>, затверджених цим наказом,</w:t>
      </w:r>
      <w:r w:rsidR="00E3590A" w:rsidRPr="009E6714">
        <w:rPr>
          <w:rFonts w:ascii="Times New Roman" w:hAnsi="Times New Roman" w:cs="Times New Roman"/>
          <w:sz w:val="28"/>
          <w:szCs w:val="28"/>
        </w:rPr>
        <w:t xml:space="preserve"> </w:t>
      </w:r>
      <w:r w:rsidRPr="009E6714">
        <w:rPr>
          <w:rFonts w:ascii="Times New Roman" w:hAnsi="Times New Roman" w:cs="Times New Roman"/>
          <w:sz w:val="28"/>
          <w:szCs w:val="28"/>
        </w:rPr>
        <w:t>із складанням Акта</w:t>
      </w:r>
      <w:r w:rsidR="00111783" w:rsidRPr="009E6714">
        <w:rPr>
          <w:rFonts w:ascii="Times New Roman" w:hAnsi="Times New Roman" w:cs="Times New Roman"/>
          <w:sz w:val="28"/>
          <w:szCs w:val="28"/>
        </w:rPr>
        <w:t xml:space="preserve"> </w:t>
      </w:r>
      <w:r w:rsidRPr="009E6714">
        <w:rPr>
          <w:rFonts w:ascii="Times New Roman" w:hAnsi="Times New Roman" w:cs="Times New Roman"/>
          <w:sz w:val="28"/>
          <w:szCs w:val="28"/>
        </w:rPr>
        <w:t>про проведення огляду територій та приміщень складів тимчасового зберігання, митних складів, магазинів безмитної торгівлі, територій вільних митних зон та інших місць, де знаходяться товари, транспортні засоби комерційного призначення, що підлягають митному контролю, чи провадиться діяльність, контроль за</w:t>
      </w:r>
      <w:r w:rsidR="00111783" w:rsidRPr="009E6714">
        <w:rPr>
          <w:rFonts w:ascii="Times New Roman" w:hAnsi="Times New Roman" w:cs="Times New Roman"/>
          <w:sz w:val="28"/>
          <w:szCs w:val="28"/>
        </w:rPr>
        <w:t xml:space="preserve"> якою покладено на митні органи</w:t>
      </w:r>
      <w:r w:rsidR="00111783" w:rsidRPr="009E6714">
        <w:rPr>
          <w:rFonts w:ascii="Times New Roman" w:eastAsia="Times New Roman" w:hAnsi="Times New Roman" w:cs="Times New Roman"/>
          <w:bCs/>
          <w:sz w:val="28"/>
          <w:szCs w:val="28"/>
          <w:lang w:eastAsia="uk-UA"/>
        </w:rPr>
        <w:t>, форм</w:t>
      </w:r>
      <w:r w:rsidR="00921FDF" w:rsidRPr="009E6714">
        <w:rPr>
          <w:rFonts w:ascii="Times New Roman" w:eastAsia="Times New Roman" w:hAnsi="Times New Roman" w:cs="Times New Roman"/>
          <w:bCs/>
          <w:sz w:val="28"/>
          <w:szCs w:val="28"/>
          <w:lang w:eastAsia="uk-UA"/>
        </w:rPr>
        <w:t>а</w:t>
      </w:r>
      <w:r w:rsidR="00111783" w:rsidRPr="009E6714">
        <w:rPr>
          <w:rFonts w:ascii="Times New Roman" w:eastAsia="Times New Roman" w:hAnsi="Times New Roman" w:cs="Times New Roman"/>
          <w:bCs/>
          <w:sz w:val="28"/>
          <w:szCs w:val="28"/>
          <w:lang w:eastAsia="uk-UA"/>
        </w:rPr>
        <w:t xml:space="preserve"> </w:t>
      </w:r>
      <w:r w:rsidR="00111783" w:rsidRPr="009E6714">
        <w:rPr>
          <w:rFonts w:ascii="Times New Roman" w:hAnsi="Times New Roman" w:cs="Times New Roman"/>
          <w:sz w:val="28"/>
          <w:szCs w:val="28"/>
        </w:rPr>
        <w:t xml:space="preserve">якого </w:t>
      </w:r>
      <w:r w:rsidR="0044590F" w:rsidRPr="009E6714">
        <w:rPr>
          <w:rFonts w:ascii="Times New Roman" w:hAnsi="Times New Roman" w:cs="Times New Roman"/>
          <w:sz w:val="28"/>
          <w:szCs w:val="28"/>
        </w:rPr>
        <w:t>затверджен</w:t>
      </w:r>
      <w:r w:rsidR="00921FDF" w:rsidRPr="009E6714">
        <w:rPr>
          <w:rFonts w:ascii="Times New Roman" w:hAnsi="Times New Roman" w:cs="Times New Roman"/>
          <w:sz w:val="28"/>
          <w:szCs w:val="28"/>
        </w:rPr>
        <w:t>а</w:t>
      </w:r>
      <w:r w:rsidR="0044590F" w:rsidRPr="009E6714">
        <w:rPr>
          <w:rFonts w:ascii="Times New Roman" w:hAnsi="Times New Roman" w:cs="Times New Roman"/>
          <w:sz w:val="28"/>
          <w:szCs w:val="28"/>
        </w:rPr>
        <w:t xml:space="preserve"> наказом Міністерства фінансів України від 28 травня </w:t>
      </w:r>
      <w:r w:rsidR="00A43DEB" w:rsidRPr="009E6714">
        <w:rPr>
          <w:rFonts w:ascii="Times New Roman" w:hAnsi="Times New Roman" w:cs="Times New Roman"/>
          <w:sz w:val="28"/>
          <w:szCs w:val="28"/>
        </w:rPr>
        <w:t xml:space="preserve">2012 року </w:t>
      </w:r>
      <w:r w:rsidR="004F4EEE" w:rsidRPr="009E6714">
        <w:rPr>
          <w:rFonts w:ascii="Times New Roman" w:hAnsi="Times New Roman" w:cs="Times New Roman"/>
          <w:sz w:val="28"/>
          <w:szCs w:val="28"/>
        </w:rPr>
        <w:br/>
      </w:r>
      <w:r w:rsidR="00A43DEB" w:rsidRPr="009E6714">
        <w:rPr>
          <w:rFonts w:ascii="Times New Roman" w:hAnsi="Times New Roman" w:cs="Times New Roman"/>
          <w:sz w:val="28"/>
          <w:szCs w:val="28"/>
        </w:rPr>
        <w:t>№ 615, зареєстрован</w:t>
      </w:r>
      <w:r w:rsidR="00921FDF" w:rsidRPr="009E6714">
        <w:rPr>
          <w:rFonts w:ascii="Times New Roman" w:hAnsi="Times New Roman" w:cs="Times New Roman"/>
          <w:sz w:val="28"/>
          <w:szCs w:val="28"/>
        </w:rPr>
        <w:t>а</w:t>
      </w:r>
      <w:r w:rsidR="0044590F" w:rsidRPr="009E6714">
        <w:rPr>
          <w:rFonts w:ascii="Times New Roman" w:hAnsi="Times New Roman" w:cs="Times New Roman"/>
          <w:sz w:val="28"/>
          <w:szCs w:val="28"/>
        </w:rPr>
        <w:t xml:space="preserve"> </w:t>
      </w:r>
      <w:r w:rsidR="004765DA" w:rsidRPr="009E6714">
        <w:rPr>
          <w:rFonts w:ascii="Times New Roman" w:hAnsi="Times New Roman" w:cs="Times New Roman"/>
          <w:sz w:val="28"/>
          <w:szCs w:val="28"/>
        </w:rPr>
        <w:t xml:space="preserve">у </w:t>
      </w:r>
      <w:r w:rsidR="0044590F" w:rsidRPr="009E6714">
        <w:rPr>
          <w:rFonts w:ascii="Times New Roman" w:hAnsi="Times New Roman" w:cs="Times New Roman"/>
          <w:sz w:val="28"/>
          <w:szCs w:val="28"/>
        </w:rPr>
        <w:t>Міністерстві юстиції України 15 червня 2012 року за</w:t>
      </w:r>
      <w:r w:rsidR="008B23D0" w:rsidRPr="009E6714">
        <w:rPr>
          <w:rFonts w:ascii="Times New Roman" w:hAnsi="Times New Roman" w:cs="Times New Roman"/>
          <w:sz w:val="28"/>
          <w:szCs w:val="28"/>
        </w:rPr>
        <w:t> </w:t>
      </w:r>
      <w:r w:rsidR="0044590F" w:rsidRPr="009E6714">
        <w:rPr>
          <w:rFonts w:ascii="Times New Roman" w:hAnsi="Times New Roman" w:cs="Times New Roman"/>
          <w:sz w:val="28"/>
          <w:szCs w:val="28"/>
        </w:rPr>
        <w:t>№</w:t>
      </w:r>
      <w:r w:rsidR="008B23D0" w:rsidRPr="009E6714">
        <w:rPr>
          <w:rFonts w:ascii="Times New Roman" w:hAnsi="Times New Roman" w:cs="Times New Roman"/>
          <w:sz w:val="28"/>
          <w:szCs w:val="28"/>
        </w:rPr>
        <w:t> </w:t>
      </w:r>
      <w:r w:rsidR="0044590F" w:rsidRPr="009E6714">
        <w:rPr>
          <w:rFonts w:ascii="Times New Roman" w:hAnsi="Times New Roman" w:cs="Times New Roman"/>
          <w:sz w:val="28"/>
          <w:szCs w:val="28"/>
        </w:rPr>
        <w:t>981/21293</w:t>
      </w:r>
      <w:r w:rsidR="00A43DEB" w:rsidRPr="009E6714">
        <w:rPr>
          <w:rFonts w:ascii="Times New Roman" w:hAnsi="Times New Roman" w:cs="Times New Roman"/>
          <w:sz w:val="28"/>
          <w:szCs w:val="28"/>
        </w:rPr>
        <w:t xml:space="preserve"> </w:t>
      </w:r>
      <w:r w:rsidR="00A43DEB" w:rsidRPr="009E6714">
        <w:rPr>
          <w:rFonts w:ascii="Times New Roman" w:eastAsia="Times New Roman" w:hAnsi="Times New Roman" w:cs="Times New Roman"/>
          <w:bCs/>
          <w:sz w:val="28"/>
          <w:szCs w:val="28"/>
          <w:lang w:eastAsia="uk-UA"/>
        </w:rPr>
        <w:t>(далі</w:t>
      </w:r>
      <w:r w:rsidR="00A43DEB" w:rsidRPr="009E6714">
        <w:rPr>
          <w:rFonts w:ascii="Times New Roman" w:hAnsi="Times New Roman" w:cs="Times New Roman"/>
          <w:sz w:val="28"/>
          <w:szCs w:val="28"/>
        </w:rPr>
        <w:t> – </w:t>
      </w:r>
      <w:r w:rsidR="00A43DEB" w:rsidRPr="009E6714">
        <w:rPr>
          <w:rFonts w:ascii="Times New Roman" w:eastAsia="Times New Roman" w:hAnsi="Times New Roman" w:cs="Times New Roman"/>
          <w:bCs/>
          <w:sz w:val="28"/>
          <w:szCs w:val="28"/>
          <w:lang w:eastAsia="uk-UA"/>
        </w:rPr>
        <w:t>Акт огляду)</w:t>
      </w:r>
      <w:r w:rsidR="00111783" w:rsidRPr="009E6714">
        <w:rPr>
          <w:rFonts w:ascii="Times New Roman" w:eastAsia="Times New Roman" w:hAnsi="Times New Roman" w:cs="Times New Roman"/>
          <w:bCs/>
          <w:sz w:val="28"/>
          <w:szCs w:val="28"/>
          <w:lang w:eastAsia="uk-UA"/>
        </w:rPr>
        <w:t>.</w:t>
      </w:r>
    </w:p>
    <w:p w14:paraId="1538893B" w14:textId="6038645E" w:rsidR="00554CCA" w:rsidRPr="009E6714" w:rsidRDefault="006B1174"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Положення цього пункту застосовуються до всіх місць доставки для автомобільного транспорту та до місць доставки для інших видів транспорту, якщо територія таких місць доставки є прилеглою до митного складу або складу тимчасового зберігання.</w:t>
      </w:r>
    </w:p>
    <w:p w14:paraId="6E6F5F2F" w14:textId="77777777" w:rsidR="006B1174" w:rsidRPr="009E6714" w:rsidRDefault="006B1174" w:rsidP="00554CCA">
      <w:pPr>
        <w:spacing w:after="0" w:line="240" w:lineRule="auto"/>
        <w:ind w:firstLine="567"/>
        <w:jc w:val="both"/>
        <w:rPr>
          <w:rFonts w:ascii="Times New Roman" w:hAnsi="Times New Roman" w:cs="Times New Roman"/>
          <w:sz w:val="28"/>
          <w:szCs w:val="28"/>
        </w:rPr>
      </w:pPr>
    </w:p>
    <w:p w14:paraId="4DEBA97D" w14:textId="7021FC96" w:rsidR="00BC3592" w:rsidRPr="009E6714" w:rsidRDefault="00D84520" w:rsidP="00554CCA">
      <w:pPr>
        <w:spacing w:after="0" w:line="240" w:lineRule="auto"/>
        <w:ind w:firstLine="567"/>
        <w:jc w:val="center"/>
        <w:rPr>
          <w:rFonts w:ascii="Times New Roman" w:eastAsia="Times New Roman" w:hAnsi="Times New Roman" w:cs="Times New Roman"/>
          <w:b/>
          <w:bCs/>
          <w:sz w:val="28"/>
          <w:szCs w:val="28"/>
          <w:lang w:eastAsia="uk"/>
        </w:rPr>
      </w:pPr>
      <w:r w:rsidRPr="009E6714">
        <w:rPr>
          <w:rFonts w:ascii="Times New Roman" w:eastAsia="Times New Roman" w:hAnsi="Times New Roman" w:cs="Times New Roman"/>
          <w:b/>
          <w:bCs/>
          <w:sz w:val="28"/>
          <w:szCs w:val="28"/>
          <w:lang w:eastAsia="uk"/>
        </w:rPr>
        <w:t>ІІ.</w:t>
      </w:r>
      <w:r w:rsidRPr="009E6714">
        <w:rPr>
          <w:rFonts w:ascii="Times New Roman" w:hAnsi="Times New Roman" w:cs="Times New Roman"/>
          <w:b/>
          <w:sz w:val="28"/>
          <w:szCs w:val="28"/>
        </w:rPr>
        <w:t> </w:t>
      </w:r>
      <w:r w:rsidRPr="009E6714">
        <w:rPr>
          <w:rFonts w:ascii="Times New Roman" w:eastAsia="Times New Roman" w:hAnsi="Times New Roman" w:cs="Times New Roman"/>
          <w:b/>
          <w:bCs/>
          <w:sz w:val="28"/>
          <w:szCs w:val="28"/>
          <w:lang w:eastAsia="uk"/>
        </w:rPr>
        <w:t>Подання та розгляд заяв про відкриття, закриття або внесення змін до відомостей щодо місця доставки</w:t>
      </w:r>
    </w:p>
    <w:p w14:paraId="62E40B30" w14:textId="77777777" w:rsidR="00554CCA" w:rsidRPr="009E6714" w:rsidRDefault="00554CCA" w:rsidP="00554CCA">
      <w:pPr>
        <w:spacing w:after="0" w:line="240" w:lineRule="auto"/>
        <w:ind w:firstLine="567"/>
        <w:jc w:val="center"/>
        <w:rPr>
          <w:rFonts w:ascii="Times New Roman" w:eastAsia="Times New Roman" w:hAnsi="Times New Roman" w:cs="Times New Roman"/>
          <w:b/>
          <w:bCs/>
          <w:sz w:val="28"/>
          <w:szCs w:val="28"/>
          <w:lang w:eastAsia="uk"/>
        </w:rPr>
      </w:pPr>
    </w:p>
    <w:p w14:paraId="71CCD82C" w14:textId="41626AD8" w:rsidR="002F4AA8" w:rsidRPr="009E6714" w:rsidRDefault="003A1D78" w:rsidP="00554CCA">
      <w:pPr>
        <w:spacing w:after="0" w:line="240" w:lineRule="auto"/>
        <w:ind w:firstLine="567"/>
        <w:jc w:val="both"/>
        <w:rPr>
          <w:rFonts w:ascii="Times New Roman" w:eastAsia="Times New Roman" w:hAnsi="Times New Roman" w:cs="Times New Roman"/>
          <w:bCs/>
          <w:sz w:val="28"/>
          <w:szCs w:val="28"/>
          <w:lang w:eastAsia="uk"/>
        </w:rPr>
      </w:pPr>
      <w:r w:rsidRPr="009E6714">
        <w:rPr>
          <w:rFonts w:ascii="Times New Roman" w:eastAsia="Times New Roman" w:hAnsi="Times New Roman" w:cs="Times New Roman"/>
          <w:bCs/>
          <w:sz w:val="28"/>
          <w:szCs w:val="28"/>
          <w:lang w:eastAsia="uk"/>
        </w:rPr>
        <w:t>1.</w:t>
      </w:r>
      <w:r w:rsidR="00917998" w:rsidRPr="009E6714">
        <w:rPr>
          <w:rFonts w:ascii="Times New Roman" w:hAnsi="Times New Roman" w:cs="Times New Roman"/>
          <w:sz w:val="28"/>
          <w:szCs w:val="28"/>
        </w:rPr>
        <w:t> </w:t>
      </w:r>
      <w:r w:rsidRPr="009E6714">
        <w:rPr>
          <w:rFonts w:ascii="Times New Roman" w:eastAsia="Times New Roman" w:hAnsi="Times New Roman" w:cs="Times New Roman"/>
          <w:bCs/>
          <w:sz w:val="28"/>
          <w:szCs w:val="28"/>
          <w:lang w:eastAsia="uk"/>
        </w:rPr>
        <w:t xml:space="preserve">Підприємство, яке має намір </w:t>
      </w:r>
      <w:r w:rsidR="00F13EE1" w:rsidRPr="009E6714">
        <w:rPr>
          <w:rFonts w:ascii="Times New Roman" w:eastAsia="Times New Roman" w:hAnsi="Times New Roman" w:cs="Times New Roman"/>
          <w:bCs/>
          <w:sz w:val="28"/>
          <w:szCs w:val="28"/>
          <w:lang w:eastAsia="uk"/>
        </w:rPr>
        <w:t xml:space="preserve">відкрити, закрити місце доставки або внести зміни до відомостей щодо місця доставки </w:t>
      </w:r>
      <w:r w:rsidR="00EF482A" w:rsidRPr="009E6714">
        <w:rPr>
          <w:rFonts w:ascii="Times New Roman" w:eastAsia="Times New Roman" w:hAnsi="Times New Roman" w:cs="Times New Roman"/>
          <w:bCs/>
          <w:sz w:val="28"/>
          <w:szCs w:val="28"/>
          <w:lang w:eastAsia="uk"/>
        </w:rPr>
        <w:t>(</w:t>
      </w:r>
      <w:r w:rsidR="00EF482A" w:rsidRPr="009E6714">
        <w:rPr>
          <w:rFonts w:ascii="Times New Roman" w:hAnsi="Times New Roman" w:cs="Times New Roman"/>
          <w:sz w:val="28"/>
          <w:szCs w:val="28"/>
        </w:rPr>
        <w:t>далі – </w:t>
      </w:r>
      <w:r w:rsidR="00C4267C" w:rsidRPr="009E6714">
        <w:rPr>
          <w:rFonts w:ascii="Times New Roman" w:hAnsi="Times New Roman" w:cs="Times New Roman"/>
          <w:sz w:val="28"/>
          <w:szCs w:val="28"/>
        </w:rPr>
        <w:t xml:space="preserve">заявник) </w:t>
      </w:r>
      <w:r w:rsidRPr="009E6714">
        <w:rPr>
          <w:rFonts w:ascii="Times New Roman" w:eastAsia="Times New Roman" w:hAnsi="Times New Roman" w:cs="Times New Roman"/>
          <w:bCs/>
          <w:sz w:val="28"/>
          <w:szCs w:val="28"/>
          <w:lang w:eastAsia="uk"/>
        </w:rPr>
        <w:t xml:space="preserve">подає </w:t>
      </w:r>
      <w:r w:rsidR="00EF482A" w:rsidRPr="009E6714">
        <w:rPr>
          <w:rFonts w:ascii="Times New Roman" w:eastAsia="Times New Roman" w:hAnsi="Times New Roman" w:cs="Times New Roman"/>
          <w:bCs/>
          <w:sz w:val="28"/>
          <w:szCs w:val="28"/>
          <w:lang w:eastAsia="uk"/>
        </w:rPr>
        <w:t>до митниці, в</w:t>
      </w:r>
      <w:r w:rsidR="008B23D0" w:rsidRPr="009E6714">
        <w:rPr>
          <w:rFonts w:ascii="Times New Roman" w:eastAsia="Times New Roman" w:hAnsi="Times New Roman" w:cs="Times New Roman"/>
          <w:bCs/>
          <w:sz w:val="28"/>
          <w:szCs w:val="28"/>
          <w:lang w:eastAsia="uk"/>
        </w:rPr>
        <w:t> </w:t>
      </w:r>
      <w:r w:rsidR="00EF482A" w:rsidRPr="009E6714">
        <w:rPr>
          <w:rFonts w:ascii="Times New Roman" w:eastAsia="Times New Roman" w:hAnsi="Times New Roman" w:cs="Times New Roman"/>
          <w:bCs/>
          <w:sz w:val="28"/>
          <w:szCs w:val="28"/>
          <w:lang w:eastAsia="uk"/>
        </w:rPr>
        <w:t xml:space="preserve">зоні діяльності якої розташоване </w:t>
      </w:r>
      <w:r w:rsidR="00EE40E6" w:rsidRPr="009E6714">
        <w:rPr>
          <w:rFonts w:ascii="Times New Roman" w:eastAsia="Times New Roman" w:hAnsi="Times New Roman" w:cs="Times New Roman"/>
          <w:bCs/>
          <w:sz w:val="28"/>
          <w:szCs w:val="28"/>
          <w:lang w:eastAsia="uk"/>
        </w:rPr>
        <w:t>таке</w:t>
      </w:r>
      <w:r w:rsidR="00EF482A" w:rsidRPr="009E6714">
        <w:rPr>
          <w:rFonts w:ascii="Times New Roman" w:eastAsia="Times New Roman" w:hAnsi="Times New Roman" w:cs="Times New Roman"/>
          <w:bCs/>
          <w:sz w:val="28"/>
          <w:szCs w:val="28"/>
          <w:lang w:eastAsia="uk"/>
        </w:rPr>
        <w:t xml:space="preserve"> місце, відповідну заяву</w:t>
      </w:r>
      <w:r w:rsidR="00244A46" w:rsidRPr="009E6714">
        <w:rPr>
          <w:rFonts w:ascii="Times New Roman" w:eastAsia="Times New Roman" w:hAnsi="Times New Roman" w:cs="Times New Roman"/>
          <w:bCs/>
          <w:sz w:val="28"/>
          <w:szCs w:val="28"/>
          <w:lang w:eastAsia="uk"/>
        </w:rPr>
        <w:t xml:space="preserve"> у </w:t>
      </w:r>
      <w:r w:rsidRPr="009E6714">
        <w:rPr>
          <w:rFonts w:ascii="Times New Roman" w:eastAsia="Times New Roman" w:hAnsi="Times New Roman" w:cs="Times New Roman"/>
          <w:bCs/>
          <w:sz w:val="28"/>
          <w:szCs w:val="28"/>
          <w:lang w:eastAsia="uk"/>
        </w:rPr>
        <w:t>паперов</w:t>
      </w:r>
      <w:r w:rsidR="00AF53F2" w:rsidRPr="009E6714">
        <w:rPr>
          <w:rFonts w:ascii="Times New Roman" w:eastAsia="Times New Roman" w:hAnsi="Times New Roman" w:cs="Times New Roman"/>
          <w:bCs/>
          <w:sz w:val="28"/>
          <w:szCs w:val="28"/>
          <w:lang w:eastAsia="uk"/>
        </w:rPr>
        <w:t>ій</w:t>
      </w:r>
      <w:r w:rsidRPr="009E6714">
        <w:rPr>
          <w:rFonts w:ascii="Times New Roman" w:eastAsia="Times New Roman" w:hAnsi="Times New Roman" w:cs="Times New Roman"/>
          <w:bCs/>
          <w:sz w:val="28"/>
          <w:szCs w:val="28"/>
          <w:lang w:eastAsia="uk"/>
        </w:rPr>
        <w:t xml:space="preserve"> або електронн</w:t>
      </w:r>
      <w:r w:rsidR="00AF53F2" w:rsidRPr="009E6714">
        <w:rPr>
          <w:rFonts w:ascii="Times New Roman" w:eastAsia="Times New Roman" w:hAnsi="Times New Roman" w:cs="Times New Roman"/>
          <w:bCs/>
          <w:sz w:val="28"/>
          <w:szCs w:val="28"/>
          <w:lang w:eastAsia="uk"/>
        </w:rPr>
        <w:t>ій</w:t>
      </w:r>
      <w:r w:rsidRPr="009E6714">
        <w:rPr>
          <w:rFonts w:ascii="Times New Roman" w:eastAsia="Times New Roman" w:hAnsi="Times New Roman" w:cs="Times New Roman"/>
          <w:bCs/>
          <w:sz w:val="28"/>
          <w:szCs w:val="28"/>
          <w:lang w:eastAsia="uk"/>
        </w:rPr>
        <w:t xml:space="preserve"> </w:t>
      </w:r>
      <w:r w:rsidR="00AF53F2" w:rsidRPr="009E6714">
        <w:rPr>
          <w:rFonts w:ascii="Times New Roman" w:eastAsia="Times New Roman" w:hAnsi="Times New Roman" w:cs="Times New Roman"/>
          <w:bCs/>
          <w:sz w:val="28"/>
          <w:szCs w:val="28"/>
          <w:lang w:eastAsia="uk"/>
        </w:rPr>
        <w:t>формі</w:t>
      </w:r>
      <w:r w:rsidR="008D54D3" w:rsidRPr="009E6714">
        <w:rPr>
          <w:rFonts w:ascii="Times New Roman" w:eastAsia="Times New Roman" w:hAnsi="Times New Roman" w:cs="Times New Roman"/>
          <w:bCs/>
          <w:sz w:val="28"/>
          <w:szCs w:val="28"/>
          <w:lang w:eastAsia="uk"/>
        </w:rPr>
        <w:t>, в якій зазначаю</w:t>
      </w:r>
      <w:r w:rsidR="002F4AA8" w:rsidRPr="009E6714">
        <w:rPr>
          <w:rFonts w:ascii="Times New Roman" w:eastAsia="Times New Roman" w:hAnsi="Times New Roman" w:cs="Times New Roman"/>
          <w:bCs/>
          <w:sz w:val="28"/>
          <w:szCs w:val="28"/>
          <w:lang w:eastAsia="uk"/>
        </w:rPr>
        <w:t>ться:</w:t>
      </w:r>
    </w:p>
    <w:p w14:paraId="675CED3D" w14:textId="4668A1E7" w:rsidR="0089038B" w:rsidRPr="009E6714" w:rsidRDefault="0089038B"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реквізити заявника (</w:t>
      </w:r>
      <w:r w:rsidR="00F336B6" w:rsidRPr="009E6714">
        <w:rPr>
          <w:rFonts w:ascii="Times New Roman" w:hAnsi="Times New Roman" w:cs="Times New Roman"/>
          <w:sz w:val="28"/>
          <w:szCs w:val="28"/>
        </w:rPr>
        <w:t>найменування юридичної особи</w:t>
      </w:r>
      <w:r w:rsidR="008B23D0" w:rsidRPr="009E6714">
        <w:rPr>
          <w:rFonts w:ascii="Times New Roman" w:hAnsi="Times New Roman" w:cs="Times New Roman"/>
          <w:sz w:val="28"/>
          <w:szCs w:val="28"/>
        </w:rPr>
        <w:t> </w:t>
      </w:r>
      <w:r w:rsidRPr="009E6714">
        <w:rPr>
          <w:rFonts w:ascii="Times New Roman" w:hAnsi="Times New Roman" w:cs="Times New Roman"/>
          <w:sz w:val="28"/>
          <w:szCs w:val="28"/>
        </w:rPr>
        <w:t>/</w:t>
      </w:r>
      <w:r w:rsidR="008B23D0" w:rsidRPr="009E6714">
        <w:rPr>
          <w:rFonts w:ascii="Times New Roman" w:hAnsi="Times New Roman" w:cs="Times New Roman"/>
          <w:sz w:val="28"/>
          <w:szCs w:val="28"/>
        </w:rPr>
        <w:t> </w:t>
      </w:r>
      <w:r w:rsidR="00F336B6" w:rsidRPr="009E6714">
        <w:rPr>
          <w:rFonts w:ascii="Times New Roman" w:hAnsi="Times New Roman" w:cs="Times New Roman"/>
          <w:sz w:val="28"/>
          <w:szCs w:val="28"/>
        </w:rPr>
        <w:t>прізвище</w:t>
      </w:r>
      <w:r w:rsidR="00B071A5" w:rsidRPr="009E6714">
        <w:rPr>
          <w:rFonts w:ascii="Times New Roman" w:hAnsi="Times New Roman" w:cs="Times New Roman"/>
          <w:sz w:val="28"/>
          <w:szCs w:val="28"/>
        </w:rPr>
        <w:t xml:space="preserve"> (за</w:t>
      </w:r>
      <w:r w:rsidR="008B23D0" w:rsidRPr="009E6714">
        <w:rPr>
          <w:rFonts w:ascii="Times New Roman" w:hAnsi="Times New Roman" w:cs="Times New Roman"/>
          <w:sz w:val="28"/>
          <w:szCs w:val="28"/>
        </w:rPr>
        <w:t> </w:t>
      </w:r>
      <w:r w:rsidR="00B071A5" w:rsidRPr="009E6714">
        <w:rPr>
          <w:rFonts w:ascii="Times New Roman" w:hAnsi="Times New Roman" w:cs="Times New Roman"/>
          <w:sz w:val="28"/>
          <w:szCs w:val="28"/>
        </w:rPr>
        <w:t>наявності)</w:t>
      </w:r>
      <w:r w:rsidR="004765DA" w:rsidRPr="009E6714">
        <w:rPr>
          <w:rFonts w:ascii="Times New Roman" w:hAnsi="Times New Roman" w:cs="Times New Roman"/>
          <w:sz w:val="28"/>
          <w:szCs w:val="28"/>
        </w:rPr>
        <w:t>, ім’я</w:t>
      </w:r>
      <w:r w:rsidR="00F336B6" w:rsidRPr="009E6714">
        <w:rPr>
          <w:rFonts w:ascii="Times New Roman" w:hAnsi="Times New Roman" w:cs="Times New Roman"/>
          <w:sz w:val="28"/>
          <w:szCs w:val="28"/>
        </w:rPr>
        <w:t xml:space="preserve"> та по батькові</w:t>
      </w:r>
      <w:r w:rsidR="004765DA" w:rsidRPr="009E6714">
        <w:rPr>
          <w:rFonts w:ascii="Times New Roman" w:hAnsi="Times New Roman" w:cs="Times New Roman"/>
          <w:sz w:val="28"/>
          <w:szCs w:val="28"/>
        </w:rPr>
        <w:t xml:space="preserve"> (за наявності) фізичної особи</w:t>
      </w:r>
      <w:r w:rsidR="008B23D0" w:rsidRPr="009E6714">
        <w:rPr>
          <w:rFonts w:ascii="Times New Roman" w:hAnsi="Times New Roman" w:cs="Times New Roman"/>
          <w:sz w:val="28"/>
          <w:szCs w:val="28"/>
        </w:rPr>
        <w:t> </w:t>
      </w:r>
      <w:r w:rsidR="004765DA" w:rsidRPr="009E6714">
        <w:rPr>
          <w:rFonts w:ascii="Times New Roman" w:hAnsi="Times New Roman" w:cs="Times New Roman"/>
          <w:sz w:val="28"/>
          <w:szCs w:val="28"/>
        </w:rPr>
        <w:t>–</w:t>
      </w:r>
      <w:r w:rsidR="008B23D0" w:rsidRPr="009E6714">
        <w:rPr>
          <w:rFonts w:ascii="Times New Roman" w:hAnsi="Times New Roman" w:cs="Times New Roman"/>
          <w:sz w:val="28"/>
          <w:szCs w:val="28"/>
        </w:rPr>
        <w:t> </w:t>
      </w:r>
      <w:r w:rsidR="00F336B6" w:rsidRPr="009E6714">
        <w:rPr>
          <w:rFonts w:ascii="Times New Roman" w:hAnsi="Times New Roman" w:cs="Times New Roman"/>
          <w:sz w:val="28"/>
          <w:szCs w:val="28"/>
        </w:rPr>
        <w:t>підприємця,</w:t>
      </w:r>
      <w:r w:rsidRPr="009E6714">
        <w:rPr>
          <w:rFonts w:ascii="Times New Roman" w:hAnsi="Times New Roman" w:cs="Times New Roman"/>
          <w:sz w:val="28"/>
          <w:szCs w:val="28"/>
        </w:rPr>
        <w:t xml:space="preserve"> </w:t>
      </w:r>
      <w:r w:rsidR="006B1174" w:rsidRPr="009E6714">
        <w:rPr>
          <w:rFonts w:ascii="Times New Roman" w:hAnsi="Times New Roman" w:cs="Times New Roman"/>
          <w:sz w:val="28"/>
          <w:szCs w:val="28"/>
        </w:rPr>
        <w:t>ідентифікаційний код юридичної особи в Єдиному державному реєстрі підприємств і організацій України</w:t>
      </w:r>
      <w:r w:rsidR="00F336B6" w:rsidRPr="009E6714">
        <w:rPr>
          <w:rFonts w:ascii="Times New Roman" w:hAnsi="Times New Roman" w:cs="Times New Roman"/>
          <w:sz w:val="28"/>
          <w:szCs w:val="28"/>
        </w:rPr>
        <w:t xml:space="preserve"> </w:t>
      </w:r>
      <w:r w:rsidRPr="009E6714">
        <w:rPr>
          <w:rFonts w:ascii="Times New Roman" w:hAnsi="Times New Roman" w:cs="Times New Roman"/>
          <w:sz w:val="28"/>
          <w:szCs w:val="28"/>
        </w:rPr>
        <w:t>/</w:t>
      </w:r>
      <w:r w:rsidR="00F336B6" w:rsidRPr="009E6714">
        <w:rPr>
          <w:rFonts w:ascii="Times New Roman" w:hAnsi="Times New Roman"/>
          <w:sz w:val="20"/>
          <w:szCs w:val="20"/>
        </w:rPr>
        <w:t xml:space="preserve"> </w:t>
      </w:r>
      <w:r w:rsidR="00F336B6" w:rsidRPr="009E6714">
        <w:rPr>
          <w:rFonts w:ascii="Times New Roman" w:hAnsi="Times New Roman" w:cs="Times New Roman"/>
          <w:sz w:val="28"/>
          <w:szCs w:val="28"/>
        </w:rPr>
        <w:t>реєстраційний номер облікової картки платника податків</w:t>
      </w:r>
      <w:r w:rsidR="002C6B0D">
        <w:rPr>
          <w:rFonts w:ascii="Times New Roman" w:hAnsi="Times New Roman" w:cs="Times New Roman"/>
          <w:sz w:val="28"/>
          <w:szCs w:val="28"/>
        </w:rPr>
        <w:t xml:space="preserve"> </w:t>
      </w:r>
      <w:r w:rsidR="002C6B0D" w:rsidRPr="00822D13">
        <w:rPr>
          <w:rFonts w:ascii="Times New Roman" w:hAnsi="Times New Roman" w:cs="Times New Roman"/>
          <w:sz w:val="28"/>
          <w:szCs w:val="28"/>
        </w:rPr>
        <w:t>(за наявності)</w:t>
      </w:r>
      <w:r w:rsidR="00F336B6" w:rsidRPr="00822D13">
        <w:rPr>
          <w:rFonts w:ascii="Times New Roman" w:hAnsi="Times New Roman" w:cs="Times New Roman"/>
          <w:sz w:val="28"/>
          <w:szCs w:val="28"/>
        </w:rPr>
        <w:t xml:space="preserve"> або серія</w:t>
      </w:r>
      <w:r w:rsidR="00F336B6" w:rsidRPr="009E6714">
        <w:rPr>
          <w:rFonts w:ascii="Times New Roman" w:hAnsi="Times New Roman" w:cs="Times New Roman"/>
          <w:sz w:val="28"/>
          <w:szCs w:val="28"/>
        </w:rPr>
        <w:t xml:space="preserve">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w:t>
      </w:r>
      <w:r w:rsidR="008B23D0" w:rsidRPr="009E6714">
        <w:rPr>
          <w:rFonts w:ascii="Times New Roman" w:hAnsi="Times New Roman" w:cs="Times New Roman"/>
          <w:sz w:val="28"/>
          <w:szCs w:val="28"/>
        </w:rPr>
        <w:t> </w:t>
      </w:r>
      <w:r w:rsidR="00F336B6" w:rsidRPr="009E6714">
        <w:rPr>
          <w:rFonts w:ascii="Times New Roman" w:hAnsi="Times New Roman" w:cs="Times New Roman"/>
          <w:sz w:val="28"/>
          <w:szCs w:val="28"/>
        </w:rPr>
        <w:t>паспорті)</w:t>
      </w:r>
      <w:r w:rsidR="008B23D0" w:rsidRPr="009E6714">
        <w:rPr>
          <w:rFonts w:ascii="Times New Roman" w:hAnsi="Times New Roman" w:cs="Times New Roman"/>
          <w:sz w:val="28"/>
          <w:szCs w:val="28"/>
        </w:rPr>
        <w:t>)</w:t>
      </w:r>
      <w:r w:rsidRPr="009E6714">
        <w:rPr>
          <w:rFonts w:ascii="Times New Roman" w:hAnsi="Times New Roman" w:cs="Times New Roman"/>
          <w:sz w:val="28"/>
          <w:szCs w:val="28"/>
        </w:rPr>
        <w:t>;</w:t>
      </w:r>
    </w:p>
    <w:p w14:paraId="10C6962F" w14:textId="2BBDB452" w:rsidR="002F4AA8" w:rsidRPr="009E6714" w:rsidRDefault="002F4AA8"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lastRenderedPageBreak/>
        <w:t>адреса місцезнаходження</w:t>
      </w:r>
      <w:r w:rsidR="009D27AD" w:rsidRPr="009E6714">
        <w:rPr>
          <w:rFonts w:ascii="Times New Roman" w:hAnsi="Times New Roman" w:cs="Times New Roman"/>
          <w:sz w:val="28"/>
          <w:szCs w:val="28"/>
        </w:rPr>
        <w:t xml:space="preserve"> </w:t>
      </w:r>
      <w:r w:rsidRPr="009E6714">
        <w:rPr>
          <w:rFonts w:ascii="Times New Roman" w:hAnsi="Times New Roman" w:cs="Times New Roman"/>
          <w:sz w:val="28"/>
          <w:szCs w:val="28"/>
        </w:rPr>
        <w:t>місця доставки;</w:t>
      </w:r>
    </w:p>
    <w:p w14:paraId="11290A89" w14:textId="77777777" w:rsidR="002F4AA8" w:rsidRPr="009E6714" w:rsidRDefault="002F4AA8"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 xml:space="preserve">вид транспорту, </w:t>
      </w:r>
      <w:r w:rsidRPr="009E6714">
        <w:rPr>
          <w:rFonts w:ascii="Times New Roman" w:eastAsia="Times New Roman" w:hAnsi="Times New Roman" w:cs="Times New Roman"/>
          <w:bCs/>
          <w:sz w:val="28"/>
          <w:szCs w:val="28"/>
          <w:lang w:eastAsia="uk-UA"/>
        </w:rPr>
        <w:t xml:space="preserve">яким </w:t>
      </w:r>
      <w:r w:rsidRPr="009E6714">
        <w:rPr>
          <w:rFonts w:ascii="Times New Roman" w:hAnsi="Times New Roman" w:cs="Times New Roman"/>
          <w:sz w:val="28"/>
          <w:szCs w:val="28"/>
        </w:rPr>
        <w:t>доставлятимуться</w:t>
      </w:r>
      <w:r w:rsidRPr="009E6714">
        <w:rPr>
          <w:rFonts w:ascii="Times New Roman" w:eastAsia="Times New Roman" w:hAnsi="Times New Roman" w:cs="Times New Roman"/>
          <w:bCs/>
          <w:sz w:val="28"/>
          <w:szCs w:val="28"/>
          <w:lang w:eastAsia="uk-UA"/>
        </w:rPr>
        <w:t xml:space="preserve"> товари</w:t>
      </w:r>
      <w:r w:rsidRPr="009E6714">
        <w:rPr>
          <w:rFonts w:ascii="Times New Roman" w:hAnsi="Times New Roman" w:cs="Times New Roman"/>
          <w:sz w:val="28"/>
          <w:szCs w:val="28"/>
        </w:rPr>
        <w:t>;</w:t>
      </w:r>
    </w:p>
    <w:p w14:paraId="6E85F66B" w14:textId="0F213034" w:rsidR="002F4AA8" w:rsidRPr="009E6714" w:rsidRDefault="0089038B"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особливість функціонування об’єкту (об’єктів) інфраструктури</w:t>
      </w:r>
      <w:r w:rsidR="004765DA" w:rsidRPr="009E6714">
        <w:rPr>
          <w:rFonts w:ascii="Times New Roman" w:hAnsi="Times New Roman" w:cs="Times New Roman"/>
          <w:sz w:val="28"/>
          <w:szCs w:val="28"/>
        </w:rPr>
        <w:t>,</w:t>
      </w:r>
      <w:r w:rsidRPr="009E6714">
        <w:rPr>
          <w:rFonts w:ascii="Times New Roman" w:hAnsi="Times New Roman" w:cs="Times New Roman"/>
          <w:sz w:val="28"/>
          <w:szCs w:val="28"/>
        </w:rPr>
        <w:t xml:space="preserve"> щодо якого (яких) визначається територія місця доставки (морський чи річковий порт, аеропорт, залізнична станція, підрозділ митного органу призначення, в якому безпосередньо проводиться митне оформлення, або територія, </w:t>
      </w:r>
      <w:r w:rsidRPr="009E6714">
        <w:rPr>
          <w:rFonts w:ascii="Times New Roman" w:eastAsia="Times New Roman" w:hAnsi="Times New Roman" w:cs="Times New Roman"/>
          <w:sz w:val="28"/>
          <w:szCs w:val="28"/>
          <w:lang w:eastAsia="uk-UA"/>
        </w:rPr>
        <w:t>що прилягає</w:t>
      </w:r>
      <w:r w:rsidRPr="009E6714">
        <w:rPr>
          <w:rFonts w:ascii="Times New Roman" w:hAnsi="Times New Roman" w:cs="Times New Roman"/>
          <w:sz w:val="28"/>
          <w:szCs w:val="28"/>
        </w:rPr>
        <w:t xml:space="preserve"> до</w:t>
      </w:r>
      <w:r w:rsidR="008B23D0" w:rsidRPr="009E6714">
        <w:rPr>
          <w:rFonts w:ascii="Times New Roman" w:hAnsi="Times New Roman" w:cs="Times New Roman"/>
          <w:sz w:val="28"/>
          <w:szCs w:val="28"/>
        </w:rPr>
        <w:t> </w:t>
      </w:r>
      <w:r w:rsidRPr="009E6714">
        <w:rPr>
          <w:rFonts w:ascii="Times New Roman" w:hAnsi="Times New Roman" w:cs="Times New Roman"/>
          <w:sz w:val="28"/>
          <w:szCs w:val="28"/>
        </w:rPr>
        <w:t>складу тимчасового зберігання або митного складу)</w:t>
      </w:r>
      <w:r w:rsidR="002F4AA8" w:rsidRPr="009E6714">
        <w:rPr>
          <w:rFonts w:ascii="Times New Roman" w:hAnsi="Times New Roman" w:cs="Times New Roman"/>
          <w:sz w:val="28"/>
          <w:szCs w:val="28"/>
        </w:rPr>
        <w:t>;</w:t>
      </w:r>
    </w:p>
    <w:p w14:paraId="244B601B" w14:textId="1F5F2439" w:rsidR="002F4AA8" w:rsidRPr="009E6714" w:rsidRDefault="002F4AA8"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площ</w:t>
      </w:r>
      <w:r w:rsidR="00EA6D38" w:rsidRPr="009E6714">
        <w:rPr>
          <w:rFonts w:ascii="Times New Roman" w:hAnsi="Times New Roman" w:cs="Times New Roman"/>
          <w:sz w:val="28"/>
          <w:szCs w:val="28"/>
        </w:rPr>
        <w:t>а</w:t>
      </w:r>
      <w:r w:rsidRPr="009E6714">
        <w:rPr>
          <w:rFonts w:ascii="Times New Roman" w:hAnsi="Times New Roman" w:cs="Times New Roman"/>
          <w:sz w:val="28"/>
          <w:szCs w:val="28"/>
        </w:rPr>
        <w:t xml:space="preserve"> території (м</w:t>
      </w:r>
      <w:r w:rsidRPr="009E6714">
        <w:rPr>
          <w:rFonts w:ascii="Times New Roman" w:hAnsi="Times New Roman" w:cs="Times New Roman"/>
          <w:sz w:val="28"/>
          <w:szCs w:val="28"/>
          <w:vertAlign w:val="superscript"/>
        </w:rPr>
        <w:t>2</w:t>
      </w:r>
      <w:r w:rsidRPr="009E6714">
        <w:rPr>
          <w:rFonts w:ascii="Times New Roman" w:hAnsi="Times New Roman" w:cs="Times New Roman"/>
          <w:sz w:val="28"/>
          <w:szCs w:val="28"/>
        </w:rPr>
        <w:t>);</w:t>
      </w:r>
    </w:p>
    <w:p w14:paraId="1FFD6D29" w14:textId="370C0EE3" w:rsidR="006B1174" w:rsidRPr="009E6714" w:rsidRDefault="006B1174"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відомості про кадастровий номер земельної ділянки</w:t>
      </w:r>
      <w:r w:rsidRPr="009E6714">
        <w:rPr>
          <w:rFonts w:ascii="Times New Roman" w:hAnsi="Times New Roman" w:cs="Times New Roman"/>
          <w:sz w:val="28"/>
          <w:szCs w:val="28"/>
          <w:lang w:val="ru-RU"/>
        </w:rPr>
        <w:t xml:space="preserve"> (</w:t>
      </w:r>
      <w:r w:rsidRPr="009E6714">
        <w:rPr>
          <w:rFonts w:ascii="Times New Roman" w:hAnsi="Times New Roman" w:cs="Times New Roman"/>
          <w:sz w:val="28"/>
          <w:szCs w:val="28"/>
        </w:rPr>
        <w:t>за наявності</w:t>
      </w:r>
      <w:r w:rsidRPr="009E6714">
        <w:rPr>
          <w:rFonts w:ascii="Times New Roman" w:hAnsi="Times New Roman" w:cs="Times New Roman"/>
          <w:sz w:val="28"/>
          <w:szCs w:val="28"/>
          <w:lang w:val="ru-RU"/>
        </w:rPr>
        <w:t>);</w:t>
      </w:r>
    </w:p>
    <w:p w14:paraId="36BFC9B4" w14:textId="2B40174D" w:rsidR="002F4AA8" w:rsidRPr="009E6714" w:rsidRDefault="002F4AA8"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відомості</w:t>
      </w:r>
      <w:r w:rsidR="008B23D0" w:rsidRPr="009E6714">
        <w:rPr>
          <w:rFonts w:ascii="Times New Roman" w:hAnsi="Times New Roman" w:cs="Times New Roman"/>
          <w:sz w:val="28"/>
          <w:szCs w:val="28"/>
        </w:rPr>
        <w:t>,</w:t>
      </w:r>
      <w:r w:rsidR="006B0BDA" w:rsidRPr="009E6714">
        <w:rPr>
          <w:rFonts w:ascii="Times New Roman" w:hAnsi="Times New Roman" w:cs="Times New Roman"/>
          <w:sz w:val="28"/>
          <w:szCs w:val="28"/>
        </w:rPr>
        <w:t xml:space="preserve"> </w:t>
      </w:r>
      <w:r w:rsidRPr="009E6714">
        <w:rPr>
          <w:rFonts w:ascii="Times New Roman" w:hAnsi="Times New Roman" w:cs="Times New Roman"/>
          <w:sz w:val="28"/>
          <w:szCs w:val="28"/>
        </w:rPr>
        <w:t>необхідні для організації функціонування місця доставки.</w:t>
      </w:r>
    </w:p>
    <w:p w14:paraId="09F40770" w14:textId="77777777" w:rsidR="00554CCA" w:rsidRPr="009E6714" w:rsidRDefault="00554CCA" w:rsidP="00554CCA">
      <w:pPr>
        <w:spacing w:after="0" w:line="240" w:lineRule="auto"/>
        <w:ind w:firstLine="567"/>
        <w:jc w:val="both"/>
        <w:rPr>
          <w:rFonts w:ascii="Times New Roman" w:hAnsi="Times New Roman" w:cs="Times New Roman"/>
          <w:sz w:val="28"/>
          <w:szCs w:val="28"/>
        </w:rPr>
      </w:pPr>
    </w:p>
    <w:p w14:paraId="7F5131FF" w14:textId="1D134C65" w:rsidR="00D35493" w:rsidRPr="009E6714" w:rsidRDefault="00EF482A" w:rsidP="00554CCA">
      <w:pPr>
        <w:spacing w:after="0" w:line="240" w:lineRule="auto"/>
        <w:ind w:firstLine="567"/>
        <w:jc w:val="both"/>
        <w:rPr>
          <w:rFonts w:ascii="Times New Roman" w:eastAsia="Times New Roman" w:hAnsi="Times New Roman" w:cs="Times New Roman"/>
          <w:bCs/>
          <w:sz w:val="28"/>
          <w:szCs w:val="28"/>
          <w:lang w:eastAsia="uk"/>
        </w:rPr>
      </w:pPr>
      <w:r w:rsidRPr="009E6714">
        <w:rPr>
          <w:rFonts w:ascii="Times New Roman" w:eastAsia="Times New Roman" w:hAnsi="Times New Roman" w:cs="Times New Roman"/>
          <w:bCs/>
          <w:sz w:val="28"/>
          <w:szCs w:val="28"/>
          <w:lang w:eastAsia="uk"/>
        </w:rPr>
        <w:t>2.</w:t>
      </w:r>
      <w:r w:rsidR="00917998" w:rsidRPr="009E6714">
        <w:rPr>
          <w:rFonts w:ascii="Times New Roman" w:hAnsi="Times New Roman" w:cs="Times New Roman"/>
          <w:sz w:val="28"/>
          <w:szCs w:val="28"/>
        </w:rPr>
        <w:t> </w:t>
      </w:r>
      <w:r w:rsidRPr="009E6714">
        <w:rPr>
          <w:rFonts w:ascii="Times New Roman" w:eastAsia="Times New Roman" w:hAnsi="Times New Roman" w:cs="Times New Roman"/>
          <w:bCs/>
          <w:sz w:val="28"/>
          <w:szCs w:val="28"/>
          <w:lang w:eastAsia="uk"/>
        </w:rPr>
        <w:t xml:space="preserve">До </w:t>
      </w:r>
      <w:r w:rsidR="004741AB" w:rsidRPr="009E6714">
        <w:rPr>
          <w:rFonts w:ascii="Times New Roman" w:eastAsia="Times New Roman" w:hAnsi="Times New Roman" w:cs="Times New Roman"/>
          <w:bCs/>
          <w:sz w:val="28"/>
          <w:szCs w:val="28"/>
          <w:lang w:eastAsia="uk"/>
        </w:rPr>
        <w:t>з</w:t>
      </w:r>
      <w:r w:rsidRPr="009E6714">
        <w:rPr>
          <w:rFonts w:ascii="Times New Roman" w:eastAsia="Times New Roman" w:hAnsi="Times New Roman" w:cs="Times New Roman"/>
          <w:bCs/>
          <w:sz w:val="28"/>
          <w:szCs w:val="28"/>
          <w:lang w:eastAsia="uk"/>
        </w:rPr>
        <w:t xml:space="preserve">аяви </w:t>
      </w:r>
      <w:r w:rsidR="004741AB" w:rsidRPr="009E6714">
        <w:rPr>
          <w:rFonts w:ascii="Times New Roman" w:eastAsia="Times New Roman" w:hAnsi="Times New Roman" w:cs="Times New Roman"/>
          <w:bCs/>
          <w:sz w:val="28"/>
          <w:szCs w:val="28"/>
          <w:lang w:eastAsia="uk"/>
        </w:rPr>
        <w:t>про відкриття місця доставки</w:t>
      </w:r>
      <w:r w:rsidR="00541291" w:rsidRPr="009E6714">
        <w:rPr>
          <w:rFonts w:ascii="Times New Roman" w:eastAsia="Times New Roman" w:hAnsi="Times New Roman" w:cs="Times New Roman"/>
          <w:bCs/>
          <w:sz w:val="28"/>
          <w:szCs w:val="28"/>
          <w:lang w:eastAsia="uk"/>
        </w:rPr>
        <w:t>,</w:t>
      </w:r>
      <w:r w:rsidR="004741AB" w:rsidRPr="009E6714">
        <w:rPr>
          <w:rFonts w:ascii="Times New Roman" w:eastAsia="Times New Roman" w:hAnsi="Times New Roman" w:cs="Times New Roman"/>
          <w:bCs/>
          <w:sz w:val="28"/>
          <w:szCs w:val="28"/>
          <w:lang w:eastAsia="uk"/>
        </w:rPr>
        <w:t xml:space="preserve"> </w:t>
      </w:r>
      <w:r w:rsidR="00541291" w:rsidRPr="009E6714">
        <w:rPr>
          <w:rFonts w:ascii="Times New Roman" w:eastAsia="Times New Roman" w:hAnsi="Times New Roman" w:cs="Times New Roman"/>
          <w:bCs/>
          <w:sz w:val="28"/>
          <w:szCs w:val="28"/>
          <w:lang w:eastAsia="uk"/>
        </w:rPr>
        <w:t xml:space="preserve">з урахуванням специфіки місця доставки та виду транспорту, яким </w:t>
      </w:r>
      <w:r w:rsidR="00541291" w:rsidRPr="009E6714">
        <w:rPr>
          <w:rFonts w:ascii="Times New Roman" w:hAnsi="Times New Roman" w:cs="Times New Roman"/>
          <w:sz w:val="28"/>
          <w:szCs w:val="28"/>
        </w:rPr>
        <w:t>доставлятимуться</w:t>
      </w:r>
      <w:r w:rsidR="00541291" w:rsidRPr="009E6714">
        <w:rPr>
          <w:rFonts w:ascii="Times New Roman" w:eastAsia="Times New Roman" w:hAnsi="Times New Roman" w:cs="Times New Roman"/>
          <w:bCs/>
          <w:sz w:val="28"/>
          <w:szCs w:val="28"/>
          <w:lang w:eastAsia="uk"/>
        </w:rPr>
        <w:t xml:space="preserve"> товари, </w:t>
      </w:r>
      <w:r w:rsidRPr="009E6714">
        <w:rPr>
          <w:rFonts w:ascii="Times New Roman" w:eastAsia="Times New Roman" w:hAnsi="Times New Roman" w:cs="Times New Roman"/>
          <w:bCs/>
          <w:sz w:val="28"/>
          <w:szCs w:val="28"/>
          <w:lang w:eastAsia="uk"/>
        </w:rPr>
        <w:t>додаються</w:t>
      </w:r>
      <w:r w:rsidR="00693573" w:rsidRPr="009E6714">
        <w:rPr>
          <w:rFonts w:ascii="Times New Roman" w:eastAsia="Times New Roman" w:hAnsi="Times New Roman" w:cs="Times New Roman"/>
          <w:bCs/>
          <w:sz w:val="28"/>
          <w:szCs w:val="28"/>
          <w:lang w:eastAsia="uk"/>
        </w:rPr>
        <w:t xml:space="preserve"> </w:t>
      </w:r>
      <w:r w:rsidR="00541291" w:rsidRPr="009E6714">
        <w:rPr>
          <w:rFonts w:ascii="Times New Roman" w:eastAsia="Times New Roman" w:hAnsi="Times New Roman" w:cs="Times New Roman"/>
          <w:bCs/>
          <w:sz w:val="28"/>
          <w:szCs w:val="28"/>
          <w:lang w:eastAsia="uk"/>
        </w:rPr>
        <w:t>засвідчені заявником у визначеному законодавством порядку копії:</w:t>
      </w:r>
      <w:r w:rsidR="00876779" w:rsidRPr="009E6714">
        <w:rPr>
          <w:rFonts w:ascii="Times New Roman" w:eastAsia="Times New Roman" w:hAnsi="Times New Roman" w:cs="Times New Roman"/>
          <w:bCs/>
          <w:sz w:val="28"/>
          <w:szCs w:val="28"/>
          <w:lang w:eastAsia="uk"/>
        </w:rPr>
        <w:t xml:space="preserve"> </w:t>
      </w:r>
    </w:p>
    <w:p w14:paraId="609523A3" w14:textId="24FE6732" w:rsidR="007A0383" w:rsidRPr="009E6714" w:rsidRDefault="007A0383" w:rsidP="007A0383">
      <w:pPr>
        <w:spacing w:after="0" w:line="240" w:lineRule="auto"/>
        <w:ind w:firstLine="567"/>
        <w:jc w:val="both"/>
        <w:rPr>
          <w:rFonts w:ascii="Times New Roman" w:eastAsia="Times New Roman" w:hAnsi="Times New Roman" w:cs="Times New Roman"/>
          <w:bCs/>
          <w:sz w:val="28"/>
          <w:szCs w:val="28"/>
          <w:lang w:eastAsia="uk"/>
        </w:rPr>
      </w:pPr>
      <w:r w:rsidRPr="009E6714">
        <w:rPr>
          <w:rFonts w:ascii="Times New Roman" w:eastAsia="Times New Roman" w:hAnsi="Times New Roman" w:cs="Times New Roman"/>
          <w:bCs/>
          <w:sz w:val="28"/>
          <w:szCs w:val="28"/>
          <w:lang w:eastAsia="uk"/>
        </w:rPr>
        <w:t xml:space="preserve">документів, які підтверджують право користування на територію, на якій </w:t>
      </w:r>
      <w:r w:rsidR="008B23D0" w:rsidRPr="009E6714">
        <w:rPr>
          <w:rFonts w:ascii="Times New Roman" w:eastAsia="Times New Roman" w:hAnsi="Times New Roman" w:cs="Times New Roman"/>
          <w:bCs/>
          <w:sz w:val="28"/>
          <w:szCs w:val="28"/>
          <w:lang w:eastAsia="uk"/>
        </w:rPr>
        <w:t>за</w:t>
      </w:r>
      <w:r w:rsidRPr="009E6714">
        <w:rPr>
          <w:rFonts w:ascii="Times New Roman" w:eastAsia="Times New Roman" w:hAnsi="Times New Roman" w:cs="Times New Roman"/>
          <w:bCs/>
          <w:sz w:val="28"/>
          <w:szCs w:val="28"/>
          <w:lang w:eastAsia="uk"/>
        </w:rPr>
        <w:t>план</w:t>
      </w:r>
      <w:r w:rsidR="008B23D0" w:rsidRPr="009E6714">
        <w:rPr>
          <w:rFonts w:ascii="Times New Roman" w:eastAsia="Times New Roman" w:hAnsi="Times New Roman" w:cs="Times New Roman"/>
          <w:bCs/>
          <w:sz w:val="28"/>
          <w:szCs w:val="28"/>
          <w:lang w:eastAsia="uk"/>
        </w:rPr>
        <w:t>овано</w:t>
      </w:r>
      <w:r w:rsidRPr="009E6714">
        <w:rPr>
          <w:rFonts w:ascii="Times New Roman" w:eastAsia="Times New Roman" w:hAnsi="Times New Roman" w:cs="Times New Roman"/>
          <w:bCs/>
          <w:sz w:val="28"/>
          <w:szCs w:val="28"/>
          <w:lang w:eastAsia="uk"/>
        </w:rPr>
        <w:t xml:space="preserve"> розташування місця доставки</w:t>
      </w:r>
      <w:r w:rsidRPr="009E6714">
        <w:rPr>
          <w:rFonts w:ascii="Times New Roman" w:eastAsia="Times New Roman" w:hAnsi="Times New Roman" w:cs="Times New Roman"/>
          <w:bCs/>
          <w:sz w:val="28"/>
          <w:szCs w:val="28"/>
          <w:lang w:val="ru-RU" w:eastAsia="uk"/>
        </w:rPr>
        <w:t xml:space="preserve"> (</w:t>
      </w:r>
      <w:r w:rsidRPr="009E6714">
        <w:rPr>
          <w:rFonts w:ascii="Times New Roman" w:eastAsia="Times New Roman" w:hAnsi="Times New Roman" w:cs="Times New Roman"/>
          <w:bCs/>
          <w:sz w:val="28"/>
          <w:szCs w:val="28"/>
          <w:lang w:eastAsia="uk"/>
        </w:rPr>
        <w:t>за наявності</w:t>
      </w:r>
      <w:r w:rsidRPr="009E6714">
        <w:rPr>
          <w:rFonts w:ascii="Times New Roman" w:eastAsia="Times New Roman" w:hAnsi="Times New Roman" w:cs="Times New Roman"/>
          <w:bCs/>
          <w:sz w:val="28"/>
          <w:szCs w:val="28"/>
          <w:lang w:val="ru-RU" w:eastAsia="uk"/>
        </w:rPr>
        <w:t>)</w:t>
      </w:r>
      <w:r w:rsidRPr="009E6714">
        <w:rPr>
          <w:rFonts w:ascii="Times New Roman" w:eastAsia="Times New Roman" w:hAnsi="Times New Roman" w:cs="Times New Roman"/>
          <w:bCs/>
          <w:sz w:val="28"/>
          <w:szCs w:val="28"/>
          <w:lang w:eastAsia="uk"/>
        </w:rPr>
        <w:t>;</w:t>
      </w:r>
    </w:p>
    <w:p w14:paraId="6F870D67" w14:textId="7E18C4FC" w:rsidR="00EB73AA" w:rsidRPr="009E6714" w:rsidRDefault="00EB73AA" w:rsidP="00554CCA">
      <w:pPr>
        <w:spacing w:after="0" w:line="240" w:lineRule="auto"/>
        <w:ind w:firstLine="567"/>
        <w:jc w:val="both"/>
        <w:rPr>
          <w:rFonts w:ascii="Times New Roman" w:eastAsia="Times New Roman" w:hAnsi="Times New Roman" w:cs="Times New Roman"/>
          <w:bCs/>
          <w:sz w:val="28"/>
          <w:szCs w:val="28"/>
          <w:lang w:eastAsia="uk-UA"/>
        </w:rPr>
      </w:pPr>
      <w:r w:rsidRPr="009E6714">
        <w:rPr>
          <w:rFonts w:ascii="Times New Roman" w:eastAsia="Times New Roman" w:hAnsi="Times New Roman" w:cs="Times New Roman"/>
          <w:bCs/>
          <w:sz w:val="28"/>
          <w:szCs w:val="28"/>
        </w:rPr>
        <w:t>технічних паспортів (специфікацій) на обладнання системи відеоспостереження (далі</w:t>
      </w:r>
      <w:r w:rsidRPr="009E6714">
        <w:rPr>
          <w:rFonts w:ascii="Times New Roman" w:hAnsi="Times New Roman" w:cs="Times New Roman"/>
          <w:sz w:val="28"/>
          <w:szCs w:val="28"/>
        </w:rPr>
        <w:t> – </w:t>
      </w:r>
      <w:r w:rsidRPr="009E6714">
        <w:rPr>
          <w:rFonts w:ascii="Times New Roman" w:eastAsia="Times New Roman" w:hAnsi="Times New Roman" w:cs="Times New Roman"/>
          <w:bCs/>
          <w:sz w:val="28"/>
          <w:szCs w:val="28"/>
        </w:rPr>
        <w:t xml:space="preserve">СВС) та </w:t>
      </w:r>
      <w:r w:rsidRPr="009E6714">
        <w:rPr>
          <w:rFonts w:ascii="Times New Roman" w:eastAsia="Times New Roman" w:hAnsi="Times New Roman" w:cs="Times New Roman"/>
          <w:bCs/>
          <w:sz w:val="28"/>
          <w:szCs w:val="28"/>
          <w:lang w:eastAsia="uk-UA"/>
        </w:rPr>
        <w:t>засоби автоматичного зчитування та</w:t>
      </w:r>
      <w:r w:rsidR="008B23D0" w:rsidRPr="009E6714">
        <w:rPr>
          <w:rFonts w:ascii="Times New Roman" w:eastAsia="Times New Roman" w:hAnsi="Times New Roman" w:cs="Times New Roman"/>
          <w:bCs/>
          <w:sz w:val="28"/>
          <w:szCs w:val="28"/>
          <w:lang w:eastAsia="uk-UA"/>
        </w:rPr>
        <w:t> </w:t>
      </w:r>
      <w:r w:rsidRPr="009E6714">
        <w:rPr>
          <w:rFonts w:ascii="Times New Roman" w:eastAsia="Times New Roman" w:hAnsi="Times New Roman" w:cs="Times New Roman"/>
          <w:bCs/>
          <w:sz w:val="28"/>
          <w:szCs w:val="28"/>
          <w:lang w:eastAsia="uk-UA"/>
        </w:rPr>
        <w:t>фіксації даних номерних знаків (реєстраційних номерів) автомобільних транспортних засобів;</w:t>
      </w:r>
    </w:p>
    <w:p w14:paraId="2B1A0DF3" w14:textId="2E205BFB" w:rsidR="00EB73AA" w:rsidRPr="009E6714" w:rsidRDefault="00DE0196" w:rsidP="00554CCA">
      <w:pPr>
        <w:spacing w:after="0" w:line="240" w:lineRule="auto"/>
        <w:ind w:firstLine="567"/>
        <w:jc w:val="both"/>
        <w:rPr>
          <w:rFonts w:ascii="Times New Roman" w:eastAsia="Times New Roman" w:hAnsi="Times New Roman" w:cs="Times New Roman"/>
          <w:bCs/>
          <w:sz w:val="28"/>
          <w:szCs w:val="28"/>
        </w:rPr>
      </w:pPr>
      <w:r w:rsidRPr="009E6714">
        <w:rPr>
          <w:rFonts w:ascii="Times New Roman" w:eastAsia="Times New Roman" w:hAnsi="Times New Roman" w:cs="Times New Roman"/>
          <w:bCs/>
          <w:sz w:val="28"/>
          <w:szCs w:val="28"/>
          <w:lang w:eastAsia="uk-UA"/>
        </w:rPr>
        <w:t>сертифікатів</w:t>
      </w:r>
      <w:r w:rsidR="00EB73AA" w:rsidRPr="009E6714">
        <w:rPr>
          <w:rFonts w:ascii="Times New Roman" w:eastAsia="Times New Roman" w:hAnsi="Times New Roman" w:cs="Times New Roman"/>
          <w:bCs/>
          <w:sz w:val="28"/>
          <w:szCs w:val="28"/>
          <w:lang w:eastAsia="uk-UA"/>
        </w:rPr>
        <w:t> / декларації відповідності Технічному регламенту законодавчо регульованих засобів вимірюв</w:t>
      </w:r>
      <w:r w:rsidRPr="009E6714">
        <w:rPr>
          <w:rFonts w:ascii="Times New Roman" w:eastAsia="Times New Roman" w:hAnsi="Times New Roman" w:cs="Times New Roman"/>
          <w:bCs/>
          <w:sz w:val="28"/>
          <w:szCs w:val="28"/>
          <w:lang w:eastAsia="uk-UA"/>
        </w:rPr>
        <w:t>альної техніки</w:t>
      </w:r>
      <w:r w:rsidR="002C6B0D" w:rsidRPr="00822D13">
        <w:rPr>
          <w:rFonts w:ascii="Times New Roman" w:eastAsia="Times New Roman" w:hAnsi="Times New Roman" w:cs="Times New Roman"/>
          <w:bCs/>
          <w:sz w:val="28"/>
          <w:szCs w:val="28"/>
          <w:lang w:eastAsia="uk-UA"/>
        </w:rPr>
        <w:t>, затвердженому постановою Кабінету Міністрів України від 24 лютого 2016 року № 163,</w:t>
      </w:r>
      <w:r w:rsidRPr="009E6714">
        <w:rPr>
          <w:rFonts w:ascii="Times New Roman" w:eastAsia="Times New Roman" w:hAnsi="Times New Roman" w:cs="Times New Roman"/>
          <w:bCs/>
          <w:sz w:val="28"/>
          <w:szCs w:val="28"/>
          <w:lang w:eastAsia="uk-UA"/>
        </w:rPr>
        <w:t xml:space="preserve"> та їх сертифікатів</w:t>
      </w:r>
      <w:r w:rsidR="00EB73AA" w:rsidRPr="009E6714">
        <w:rPr>
          <w:rFonts w:ascii="Times New Roman" w:eastAsia="Times New Roman" w:hAnsi="Times New Roman" w:cs="Times New Roman"/>
          <w:bCs/>
          <w:sz w:val="28"/>
          <w:szCs w:val="28"/>
          <w:lang w:eastAsia="uk-UA"/>
        </w:rPr>
        <w:t xml:space="preserve"> повірки на електронні ваги, які фіксують загальну вагу транспортного засобу разом з</w:t>
      </w:r>
      <w:r w:rsidR="008B23D0" w:rsidRPr="009E6714">
        <w:rPr>
          <w:rFonts w:ascii="Times New Roman" w:eastAsia="Times New Roman" w:hAnsi="Times New Roman" w:cs="Times New Roman"/>
          <w:bCs/>
          <w:sz w:val="28"/>
          <w:szCs w:val="28"/>
          <w:lang w:eastAsia="uk-UA"/>
        </w:rPr>
        <w:t> </w:t>
      </w:r>
      <w:r w:rsidR="00EB73AA" w:rsidRPr="009E6714">
        <w:rPr>
          <w:rFonts w:ascii="Times New Roman" w:eastAsia="Times New Roman" w:hAnsi="Times New Roman" w:cs="Times New Roman"/>
          <w:bCs/>
          <w:sz w:val="28"/>
          <w:szCs w:val="28"/>
          <w:lang w:eastAsia="uk-UA"/>
        </w:rPr>
        <w:t>товарами;</w:t>
      </w:r>
    </w:p>
    <w:p w14:paraId="78AE4A8C" w14:textId="72208E7D" w:rsidR="00EF482A" w:rsidRPr="009E6714" w:rsidRDefault="00EF482A" w:rsidP="00554CCA">
      <w:pPr>
        <w:spacing w:after="0" w:line="240" w:lineRule="auto"/>
        <w:ind w:firstLine="567"/>
        <w:jc w:val="both"/>
        <w:rPr>
          <w:rFonts w:ascii="Times New Roman" w:eastAsia="Times New Roman" w:hAnsi="Times New Roman" w:cs="Times New Roman"/>
          <w:bCs/>
          <w:sz w:val="28"/>
          <w:szCs w:val="28"/>
          <w:lang w:eastAsia="uk"/>
        </w:rPr>
      </w:pPr>
      <w:r w:rsidRPr="009E6714">
        <w:rPr>
          <w:rFonts w:ascii="Times New Roman" w:eastAsia="Times New Roman" w:hAnsi="Times New Roman" w:cs="Times New Roman"/>
          <w:bCs/>
          <w:sz w:val="28"/>
          <w:szCs w:val="28"/>
          <w:lang w:eastAsia="uk"/>
        </w:rPr>
        <w:t>підписан</w:t>
      </w:r>
      <w:r w:rsidR="00693573" w:rsidRPr="009E6714">
        <w:rPr>
          <w:rFonts w:ascii="Times New Roman" w:eastAsia="Times New Roman" w:hAnsi="Times New Roman" w:cs="Times New Roman"/>
          <w:bCs/>
          <w:sz w:val="28"/>
          <w:szCs w:val="28"/>
          <w:lang w:eastAsia="uk"/>
        </w:rPr>
        <w:t>их</w:t>
      </w:r>
      <w:r w:rsidRPr="009E6714">
        <w:rPr>
          <w:rFonts w:ascii="Times New Roman" w:eastAsia="Times New Roman" w:hAnsi="Times New Roman" w:cs="Times New Roman"/>
          <w:bCs/>
          <w:sz w:val="28"/>
          <w:szCs w:val="28"/>
          <w:lang w:eastAsia="uk"/>
        </w:rPr>
        <w:t xml:space="preserve"> заявником</w:t>
      </w:r>
      <w:r w:rsidR="00BA317E" w:rsidRPr="009E6714">
        <w:rPr>
          <w:rFonts w:ascii="Times New Roman" w:eastAsia="Times New Roman" w:hAnsi="Times New Roman" w:cs="Times New Roman"/>
          <w:bCs/>
          <w:sz w:val="28"/>
          <w:szCs w:val="28"/>
          <w:lang w:eastAsia="uk"/>
        </w:rPr>
        <w:t xml:space="preserve"> </w:t>
      </w:r>
      <w:r w:rsidR="00233118" w:rsidRPr="009E6714">
        <w:rPr>
          <w:rFonts w:ascii="Times New Roman" w:eastAsia="Times New Roman" w:hAnsi="Times New Roman" w:cs="Times New Roman"/>
          <w:bCs/>
          <w:sz w:val="28"/>
          <w:szCs w:val="28"/>
          <w:lang w:eastAsia="uk"/>
        </w:rPr>
        <w:t>схематичн</w:t>
      </w:r>
      <w:r w:rsidR="00693573" w:rsidRPr="009E6714">
        <w:rPr>
          <w:rFonts w:ascii="Times New Roman" w:eastAsia="Times New Roman" w:hAnsi="Times New Roman" w:cs="Times New Roman"/>
          <w:bCs/>
          <w:sz w:val="28"/>
          <w:szCs w:val="28"/>
          <w:lang w:eastAsia="uk"/>
        </w:rPr>
        <w:t>их</w:t>
      </w:r>
      <w:r w:rsidRPr="009E6714">
        <w:rPr>
          <w:rFonts w:ascii="Times New Roman" w:eastAsia="Times New Roman" w:hAnsi="Times New Roman" w:cs="Times New Roman"/>
          <w:bCs/>
          <w:sz w:val="28"/>
          <w:szCs w:val="28"/>
          <w:lang w:eastAsia="uk"/>
        </w:rPr>
        <w:t xml:space="preserve"> план</w:t>
      </w:r>
      <w:r w:rsidR="00693573" w:rsidRPr="009E6714">
        <w:rPr>
          <w:rFonts w:ascii="Times New Roman" w:eastAsia="Times New Roman" w:hAnsi="Times New Roman" w:cs="Times New Roman"/>
          <w:bCs/>
          <w:sz w:val="28"/>
          <w:szCs w:val="28"/>
          <w:lang w:eastAsia="uk"/>
        </w:rPr>
        <w:t>ів</w:t>
      </w:r>
      <w:r w:rsidRPr="009E6714">
        <w:rPr>
          <w:rFonts w:ascii="Times New Roman" w:eastAsia="Times New Roman" w:hAnsi="Times New Roman" w:cs="Times New Roman"/>
          <w:bCs/>
          <w:sz w:val="28"/>
          <w:szCs w:val="28"/>
          <w:lang w:eastAsia="uk"/>
        </w:rPr>
        <w:t xml:space="preserve"> території</w:t>
      </w:r>
      <w:r w:rsidR="0041216F" w:rsidRPr="009E6714">
        <w:rPr>
          <w:rFonts w:ascii="Times New Roman" w:eastAsia="Times New Roman" w:hAnsi="Times New Roman" w:cs="Times New Roman"/>
          <w:bCs/>
          <w:sz w:val="28"/>
          <w:szCs w:val="28"/>
          <w:lang w:eastAsia="uk"/>
        </w:rPr>
        <w:t xml:space="preserve"> або території</w:t>
      </w:r>
      <w:r w:rsidR="00111AE2" w:rsidRPr="009E6714">
        <w:rPr>
          <w:rFonts w:ascii="Times New Roman" w:eastAsia="Times New Roman" w:hAnsi="Times New Roman" w:cs="Times New Roman"/>
          <w:bCs/>
          <w:sz w:val="28"/>
          <w:szCs w:val="28"/>
          <w:lang w:eastAsia="uk"/>
        </w:rPr>
        <w:t>, що</w:t>
      </w:r>
      <w:r w:rsidR="008B23D0" w:rsidRPr="009E6714">
        <w:rPr>
          <w:rFonts w:ascii="Times New Roman" w:eastAsia="Times New Roman" w:hAnsi="Times New Roman" w:cs="Times New Roman"/>
          <w:bCs/>
          <w:sz w:val="28"/>
          <w:szCs w:val="28"/>
          <w:lang w:eastAsia="uk"/>
        </w:rPr>
        <w:t> </w:t>
      </w:r>
      <w:r w:rsidR="00111AE2" w:rsidRPr="009E6714">
        <w:rPr>
          <w:rFonts w:ascii="Times New Roman" w:eastAsia="Times New Roman" w:hAnsi="Times New Roman" w:cs="Times New Roman"/>
          <w:bCs/>
          <w:sz w:val="28"/>
          <w:szCs w:val="28"/>
          <w:lang w:eastAsia="uk"/>
        </w:rPr>
        <w:t>прилягає до</w:t>
      </w:r>
      <w:r w:rsidR="0041216F" w:rsidRPr="009E6714">
        <w:rPr>
          <w:rFonts w:ascii="Times New Roman" w:eastAsia="Times New Roman" w:hAnsi="Times New Roman" w:cs="Times New Roman"/>
          <w:bCs/>
          <w:sz w:val="28"/>
          <w:szCs w:val="28"/>
          <w:lang w:eastAsia="uk"/>
        </w:rPr>
        <w:t xml:space="preserve"> відповідн</w:t>
      </w:r>
      <w:r w:rsidR="00111AE2" w:rsidRPr="009E6714">
        <w:rPr>
          <w:rFonts w:ascii="Times New Roman" w:eastAsia="Times New Roman" w:hAnsi="Times New Roman" w:cs="Times New Roman"/>
          <w:bCs/>
          <w:sz w:val="28"/>
          <w:szCs w:val="28"/>
          <w:lang w:eastAsia="uk"/>
        </w:rPr>
        <w:t>ого</w:t>
      </w:r>
      <w:r w:rsidR="0041216F" w:rsidRPr="009E6714">
        <w:rPr>
          <w:rFonts w:ascii="Times New Roman" w:eastAsia="Times New Roman" w:hAnsi="Times New Roman" w:cs="Times New Roman"/>
          <w:bCs/>
          <w:sz w:val="28"/>
          <w:szCs w:val="28"/>
          <w:lang w:eastAsia="uk"/>
        </w:rPr>
        <w:t xml:space="preserve"> об’єкт</w:t>
      </w:r>
      <w:r w:rsidR="00111AE2" w:rsidRPr="009E6714">
        <w:rPr>
          <w:rFonts w:ascii="Times New Roman" w:eastAsia="Times New Roman" w:hAnsi="Times New Roman" w:cs="Times New Roman"/>
          <w:bCs/>
          <w:sz w:val="28"/>
          <w:szCs w:val="28"/>
          <w:lang w:eastAsia="uk"/>
        </w:rPr>
        <w:t>у</w:t>
      </w:r>
      <w:r w:rsidRPr="009E6714">
        <w:rPr>
          <w:rFonts w:ascii="Times New Roman" w:eastAsia="Times New Roman" w:hAnsi="Times New Roman" w:cs="Times New Roman"/>
          <w:bCs/>
          <w:sz w:val="28"/>
          <w:szCs w:val="28"/>
          <w:lang w:eastAsia="uk"/>
        </w:rPr>
        <w:t xml:space="preserve">, на якій </w:t>
      </w:r>
      <w:r w:rsidR="0041216F" w:rsidRPr="009E6714">
        <w:rPr>
          <w:rFonts w:ascii="Times New Roman" w:eastAsia="Times New Roman" w:hAnsi="Times New Roman" w:cs="Times New Roman"/>
          <w:bCs/>
          <w:sz w:val="28"/>
          <w:szCs w:val="28"/>
          <w:lang w:eastAsia="uk"/>
        </w:rPr>
        <w:t>планується відкрити місце доставки,</w:t>
      </w:r>
      <w:r w:rsidRPr="009E6714">
        <w:rPr>
          <w:rFonts w:ascii="Times New Roman" w:eastAsia="Times New Roman" w:hAnsi="Times New Roman" w:cs="Times New Roman"/>
          <w:bCs/>
          <w:sz w:val="28"/>
          <w:szCs w:val="28"/>
          <w:lang w:eastAsia="uk"/>
        </w:rPr>
        <w:t xml:space="preserve"> </w:t>
      </w:r>
      <w:r w:rsidR="007412D9" w:rsidRPr="009E6714">
        <w:rPr>
          <w:rFonts w:ascii="Times New Roman" w:eastAsia="Times New Roman" w:hAnsi="Times New Roman" w:cs="Times New Roman"/>
          <w:bCs/>
          <w:sz w:val="28"/>
          <w:szCs w:val="28"/>
          <w:lang w:eastAsia="uk"/>
        </w:rPr>
        <w:t xml:space="preserve">із </w:t>
      </w:r>
      <w:r w:rsidRPr="009E6714">
        <w:rPr>
          <w:rFonts w:ascii="Times New Roman" w:eastAsia="Times New Roman" w:hAnsi="Times New Roman" w:cs="Times New Roman"/>
          <w:bCs/>
          <w:sz w:val="28"/>
          <w:szCs w:val="28"/>
          <w:lang w:eastAsia="uk"/>
        </w:rPr>
        <w:t xml:space="preserve">позначенням </w:t>
      </w:r>
      <w:r w:rsidR="0026622E" w:rsidRPr="009E6714">
        <w:rPr>
          <w:rFonts w:ascii="Times New Roman" w:eastAsia="Times New Roman" w:hAnsi="Times New Roman" w:cs="Times New Roman"/>
          <w:bCs/>
          <w:sz w:val="28"/>
          <w:szCs w:val="28"/>
          <w:lang w:eastAsia="uk"/>
        </w:rPr>
        <w:t xml:space="preserve">всіх в’їздів та виїздів, </w:t>
      </w:r>
      <w:r w:rsidRPr="009E6714">
        <w:rPr>
          <w:rFonts w:ascii="Times New Roman" w:eastAsia="Times New Roman" w:hAnsi="Times New Roman" w:cs="Times New Roman"/>
          <w:bCs/>
          <w:sz w:val="28"/>
          <w:szCs w:val="28"/>
          <w:lang w:eastAsia="uk"/>
        </w:rPr>
        <w:t>під’їзних шляхів, схеми руху транспо</w:t>
      </w:r>
      <w:r w:rsidR="00233118" w:rsidRPr="009E6714">
        <w:rPr>
          <w:rFonts w:ascii="Times New Roman" w:eastAsia="Times New Roman" w:hAnsi="Times New Roman" w:cs="Times New Roman"/>
          <w:bCs/>
          <w:sz w:val="28"/>
          <w:szCs w:val="28"/>
          <w:lang w:eastAsia="uk"/>
        </w:rPr>
        <w:t>ртних засобів, розташування на території місця доставки СВ</w:t>
      </w:r>
      <w:r w:rsidR="00303108" w:rsidRPr="009E6714">
        <w:rPr>
          <w:rFonts w:ascii="Times New Roman" w:eastAsia="Times New Roman" w:hAnsi="Times New Roman" w:cs="Times New Roman"/>
          <w:bCs/>
          <w:sz w:val="28"/>
          <w:szCs w:val="28"/>
          <w:lang w:eastAsia="uk"/>
        </w:rPr>
        <w:t>С</w:t>
      </w:r>
      <w:r w:rsidR="00233118" w:rsidRPr="009E6714">
        <w:rPr>
          <w:rFonts w:ascii="Times New Roman" w:eastAsia="Times New Roman" w:hAnsi="Times New Roman" w:cs="Times New Roman"/>
          <w:bCs/>
          <w:sz w:val="28"/>
          <w:szCs w:val="28"/>
          <w:lang w:eastAsia="uk"/>
        </w:rPr>
        <w:t xml:space="preserve"> та іншого обладнання</w:t>
      </w:r>
      <w:r w:rsidR="0041216F" w:rsidRPr="009E6714">
        <w:rPr>
          <w:rFonts w:ascii="Times New Roman" w:eastAsia="Times New Roman" w:hAnsi="Times New Roman" w:cs="Times New Roman"/>
          <w:bCs/>
          <w:sz w:val="28"/>
          <w:szCs w:val="28"/>
          <w:lang w:eastAsia="uk"/>
        </w:rPr>
        <w:t>.</w:t>
      </w:r>
    </w:p>
    <w:p w14:paraId="0E15B53D" w14:textId="3ED06871" w:rsidR="00514053" w:rsidRPr="009E6714" w:rsidRDefault="00514053" w:rsidP="00554CCA">
      <w:pPr>
        <w:spacing w:after="0" w:line="240" w:lineRule="auto"/>
        <w:ind w:firstLine="567"/>
        <w:jc w:val="both"/>
        <w:rPr>
          <w:rFonts w:ascii="Times New Roman" w:eastAsia="Times New Roman" w:hAnsi="Times New Roman" w:cs="Times New Roman"/>
          <w:bCs/>
          <w:sz w:val="28"/>
          <w:szCs w:val="28"/>
          <w:lang w:eastAsia="uk"/>
        </w:rPr>
      </w:pPr>
      <w:r w:rsidRPr="009E6714">
        <w:rPr>
          <w:rFonts w:ascii="Times New Roman" w:eastAsia="Times New Roman" w:hAnsi="Times New Roman" w:cs="Times New Roman"/>
          <w:bCs/>
          <w:sz w:val="28"/>
          <w:szCs w:val="28"/>
          <w:lang w:eastAsia="uk"/>
        </w:rPr>
        <w:t>Подання заяви та документів в електронній формі здійснюється з</w:t>
      </w:r>
      <w:r w:rsidR="008B23D0" w:rsidRPr="009E6714">
        <w:rPr>
          <w:rFonts w:ascii="Times New Roman" w:eastAsia="Times New Roman" w:hAnsi="Times New Roman" w:cs="Times New Roman"/>
          <w:bCs/>
          <w:sz w:val="28"/>
          <w:szCs w:val="28"/>
          <w:lang w:eastAsia="uk"/>
        </w:rPr>
        <w:t> </w:t>
      </w:r>
      <w:r w:rsidRPr="009E6714">
        <w:rPr>
          <w:rFonts w:ascii="Times New Roman" w:eastAsia="Times New Roman" w:hAnsi="Times New Roman" w:cs="Times New Roman"/>
          <w:bCs/>
          <w:sz w:val="28"/>
          <w:szCs w:val="28"/>
          <w:lang w:eastAsia="uk"/>
        </w:rPr>
        <w:t xml:space="preserve">накладенням на них кваліфікованого чи удосконаленого електронного підпису, що базується на кваліфікованому сертифікаті електронного підпису відповідно до </w:t>
      </w:r>
      <w:r w:rsidR="00960461" w:rsidRPr="009E6714">
        <w:rPr>
          <w:rFonts w:ascii="Times New Roman" w:eastAsia="Times New Roman" w:hAnsi="Times New Roman" w:cs="Times New Roman"/>
          <w:bCs/>
          <w:sz w:val="28"/>
          <w:szCs w:val="28"/>
          <w:lang w:eastAsia="uk"/>
        </w:rPr>
        <w:t>вимог Закону України «Про електронну ідентифікацію та електронні довірчі послуги».</w:t>
      </w:r>
      <w:r w:rsidR="00512A9D" w:rsidRPr="009E6714">
        <w:rPr>
          <w:rFonts w:ascii="Times New Roman" w:eastAsia="Times New Roman" w:hAnsi="Times New Roman" w:cs="Times New Roman"/>
          <w:bCs/>
          <w:sz w:val="28"/>
          <w:szCs w:val="28"/>
          <w:lang w:eastAsia="uk"/>
        </w:rPr>
        <w:t xml:space="preserve">  </w:t>
      </w:r>
    </w:p>
    <w:p w14:paraId="10EE2D97" w14:textId="435A9BCC" w:rsidR="007A0383" w:rsidRPr="009E6714" w:rsidRDefault="008B23D0" w:rsidP="007A0383">
      <w:pPr>
        <w:spacing w:after="0" w:line="240" w:lineRule="auto"/>
        <w:ind w:firstLine="567"/>
        <w:jc w:val="both"/>
        <w:rPr>
          <w:rFonts w:ascii="Times New Roman" w:eastAsia="Times New Roman" w:hAnsi="Times New Roman" w:cs="Times New Roman"/>
          <w:bCs/>
          <w:sz w:val="28"/>
          <w:szCs w:val="28"/>
          <w:lang w:eastAsia="uk"/>
        </w:rPr>
      </w:pPr>
      <w:r w:rsidRPr="009E6714">
        <w:rPr>
          <w:rFonts w:ascii="Times New Roman" w:eastAsia="Times New Roman" w:hAnsi="Times New Roman" w:cs="Times New Roman"/>
          <w:bCs/>
          <w:sz w:val="28"/>
          <w:szCs w:val="28"/>
          <w:lang w:eastAsia="uk"/>
        </w:rPr>
        <w:t>Я</w:t>
      </w:r>
      <w:r w:rsidR="007A0383" w:rsidRPr="009E6714">
        <w:rPr>
          <w:rFonts w:ascii="Times New Roman" w:eastAsia="Times New Roman" w:hAnsi="Times New Roman" w:cs="Times New Roman"/>
          <w:bCs/>
          <w:sz w:val="28"/>
          <w:szCs w:val="28"/>
          <w:lang w:eastAsia="uk"/>
        </w:rPr>
        <w:t>кщо документи, подання яких передбачено цим Порядком, містяться в</w:t>
      </w:r>
      <w:r w:rsidRPr="009E6714">
        <w:rPr>
          <w:rFonts w:ascii="Times New Roman" w:eastAsia="Times New Roman" w:hAnsi="Times New Roman" w:cs="Times New Roman"/>
          <w:bCs/>
          <w:sz w:val="28"/>
          <w:szCs w:val="28"/>
          <w:lang w:eastAsia="uk"/>
        </w:rPr>
        <w:t> </w:t>
      </w:r>
      <w:r w:rsidR="007A0383" w:rsidRPr="009E6714">
        <w:rPr>
          <w:rFonts w:ascii="Times New Roman" w:eastAsia="Times New Roman" w:hAnsi="Times New Roman" w:cs="Times New Roman"/>
          <w:bCs/>
          <w:sz w:val="28"/>
          <w:szCs w:val="28"/>
          <w:lang w:eastAsia="uk"/>
        </w:rPr>
        <w:t>інформаційно-комунікаційних системах, копії таких документів не подаються, а в заяві зазначаються необхідні відомості для відкриття, закриття або внесення змін до відомостей щодо місця доставки.</w:t>
      </w:r>
    </w:p>
    <w:p w14:paraId="1C57A312" w14:textId="3C137737" w:rsidR="007A0383" w:rsidRPr="009E6714" w:rsidRDefault="007A0383" w:rsidP="007A0383">
      <w:pPr>
        <w:spacing w:after="0" w:line="240" w:lineRule="auto"/>
        <w:ind w:firstLine="567"/>
        <w:jc w:val="both"/>
        <w:rPr>
          <w:rFonts w:ascii="Times New Roman" w:eastAsia="Times New Roman" w:hAnsi="Times New Roman" w:cs="Times New Roman"/>
          <w:bCs/>
          <w:sz w:val="28"/>
          <w:szCs w:val="28"/>
          <w:lang w:eastAsia="uk"/>
        </w:rPr>
      </w:pPr>
      <w:r w:rsidRPr="009E6714">
        <w:rPr>
          <w:rFonts w:ascii="Times New Roman" w:eastAsia="Times New Roman" w:hAnsi="Times New Roman" w:cs="Times New Roman"/>
          <w:bCs/>
          <w:sz w:val="28"/>
          <w:szCs w:val="28"/>
          <w:lang w:eastAsia="uk"/>
        </w:rPr>
        <w:t xml:space="preserve">У такому випадку необхідні документи отримуються митницею без участі суб’єкта звернення, на підставі зазначених у заяві відомостей шляхом доступу суб’єкта надання публічної послуги до відповідних інформаційно-комунікаційних систем або в порядку електронної інформаційної взаємодії </w:t>
      </w:r>
      <w:r w:rsidRPr="009E6714">
        <w:rPr>
          <w:rFonts w:ascii="Times New Roman" w:eastAsia="Times New Roman" w:hAnsi="Times New Roman" w:cs="Times New Roman"/>
          <w:bCs/>
          <w:sz w:val="28"/>
          <w:szCs w:val="28"/>
          <w:lang w:eastAsia="uk"/>
        </w:rPr>
        <w:lastRenderedPageBreak/>
        <w:t xml:space="preserve">засобами системи електронної взаємодії державних електронних інформаційних ресурсів «Трембіта» відповідно до вимог Порядку електронної (технічної </w:t>
      </w:r>
      <w:r w:rsidR="00266DA9" w:rsidRPr="009E6714">
        <w:rPr>
          <w:rFonts w:ascii="Times New Roman" w:eastAsia="Times New Roman" w:hAnsi="Times New Roman" w:cs="Times New Roman"/>
          <w:bCs/>
          <w:sz w:val="28"/>
          <w:szCs w:val="28"/>
          <w:lang w:eastAsia="uk"/>
        </w:rPr>
        <w:br/>
      </w:r>
      <w:r w:rsidRPr="009E6714">
        <w:rPr>
          <w:rFonts w:ascii="Times New Roman" w:eastAsia="Times New Roman" w:hAnsi="Times New Roman" w:cs="Times New Roman"/>
          <w:bCs/>
          <w:sz w:val="28"/>
          <w:szCs w:val="28"/>
          <w:lang w:eastAsia="uk"/>
        </w:rPr>
        <w:t xml:space="preserve">та інформаційної) взаємодії, затвердженого постановою Кабінету Міністрів України від </w:t>
      </w:r>
      <w:r w:rsidR="00266DA9" w:rsidRPr="009E6714">
        <w:rPr>
          <w:rFonts w:ascii="Times New Roman" w:eastAsia="Times New Roman" w:hAnsi="Times New Roman" w:cs="Times New Roman"/>
          <w:bCs/>
          <w:sz w:val="28"/>
          <w:szCs w:val="28"/>
          <w:lang w:eastAsia="uk"/>
        </w:rPr>
        <w:t>0</w:t>
      </w:r>
      <w:r w:rsidRPr="009E6714">
        <w:rPr>
          <w:rFonts w:ascii="Times New Roman" w:eastAsia="Times New Roman" w:hAnsi="Times New Roman" w:cs="Times New Roman"/>
          <w:bCs/>
          <w:sz w:val="28"/>
          <w:szCs w:val="28"/>
          <w:lang w:eastAsia="uk"/>
        </w:rPr>
        <w:t>8 вересня 2016 року № 606 «Деякі питання електронної взаємодії електронних інформаційних ресурсів».</w:t>
      </w:r>
    </w:p>
    <w:p w14:paraId="3B09DBFF" w14:textId="69179944" w:rsidR="007A0383" w:rsidRPr="009E6714" w:rsidRDefault="007A0383" w:rsidP="007A0383">
      <w:pPr>
        <w:spacing w:after="0" w:line="240" w:lineRule="auto"/>
        <w:ind w:firstLine="567"/>
        <w:jc w:val="both"/>
        <w:rPr>
          <w:rFonts w:ascii="Times New Roman" w:eastAsia="Times New Roman" w:hAnsi="Times New Roman" w:cs="Times New Roman"/>
          <w:bCs/>
          <w:sz w:val="28"/>
          <w:szCs w:val="28"/>
          <w:lang w:eastAsia="uk"/>
        </w:rPr>
      </w:pPr>
      <w:r w:rsidRPr="009E6714">
        <w:rPr>
          <w:rFonts w:ascii="Times New Roman" w:eastAsia="Times New Roman" w:hAnsi="Times New Roman" w:cs="Times New Roman"/>
          <w:bCs/>
          <w:sz w:val="28"/>
          <w:szCs w:val="28"/>
          <w:lang w:eastAsia="uk"/>
        </w:rPr>
        <w:t>Положення цього пункту застосовуються до всіх місць доставки для автомобільного транспорту та до місць доставки для інших видів транспорту, якщо територія таких місць доставки є прилеглою до митного складу або складу тимчасового зберігання.</w:t>
      </w:r>
    </w:p>
    <w:p w14:paraId="174EADA0" w14:textId="77777777" w:rsidR="00554CCA" w:rsidRPr="009E6714" w:rsidRDefault="00554CCA" w:rsidP="00554CCA">
      <w:pPr>
        <w:spacing w:after="0" w:line="240" w:lineRule="auto"/>
        <w:ind w:firstLine="567"/>
        <w:jc w:val="both"/>
        <w:rPr>
          <w:rFonts w:ascii="Times New Roman" w:eastAsia="Times New Roman" w:hAnsi="Times New Roman" w:cs="Times New Roman"/>
          <w:bCs/>
          <w:sz w:val="28"/>
          <w:szCs w:val="28"/>
          <w:lang w:eastAsia="uk"/>
        </w:rPr>
      </w:pPr>
    </w:p>
    <w:p w14:paraId="16CB7DF6" w14:textId="51D1470E" w:rsidR="0057137A" w:rsidRPr="009E6714" w:rsidRDefault="007909EB" w:rsidP="00554CCA">
      <w:pPr>
        <w:spacing w:after="0" w:line="240" w:lineRule="auto"/>
        <w:ind w:firstLine="567"/>
        <w:jc w:val="both"/>
        <w:rPr>
          <w:rFonts w:ascii="Times New Roman" w:eastAsia="Times New Roman" w:hAnsi="Times New Roman" w:cs="Times New Roman"/>
          <w:bCs/>
          <w:sz w:val="28"/>
          <w:szCs w:val="28"/>
          <w:lang w:eastAsia="uk"/>
        </w:rPr>
      </w:pPr>
      <w:r w:rsidRPr="009E6714">
        <w:rPr>
          <w:rFonts w:ascii="Times New Roman" w:eastAsia="Times New Roman" w:hAnsi="Times New Roman" w:cs="Times New Roman"/>
          <w:bCs/>
          <w:sz w:val="28"/>
          <w:szCs w:val="28"/>
          <w:lang w:eastAsia="uk"/>
        </w:rPr>
        <w:t>3.</w:t>
      </w:r>
      <w:r w:rsidR="0033305E" w:rsidRPr="009E6714">
        <w:rPr>
          <w:rFonts w:ascii="Times New Roman" w:hAnsi="Times New Roman" w:cs="Times New Roman"/>
          <w:sz w:val="28"/>
          <w:szCs w:val="28"/>
        </w:rPr>
        <w:t> </w:t>
      </w:r>
      <w:r w:rsidR="0057137A" w:rsidRPr="009E6714">
        <w:rPr>
          <w:rFonts w:ascii="Times New Roman" w:eastAsia="Times New Roman" w:hAnsi="Times New Roman" w:cs="Times New Roman"/>
          <w:bCs/>
          <w:sz w:val="28"/>
          <w:szCs w:val="28"/>
          <w:lang w:eastAsia="uk"/>
        </w:rPr>
        <w:t>У разі зміни</w:t>
      </w:r>
      <w:r w:rsidR="0026622E" w:rsidRPr="009E6714">
        <w:rPr>
          <w:rFonts w:ascii="Times New Roman" w:eastAsia="Times New Roman" w:hAnsi="Times New Roman" w:cs="Times New Roman"/>
          <w:bCs/>
          <w:sz w:val="28"/>
          <w:szCs w:val="28"/>
          <w:lang w:eastAsia="uk"/>
        </w:rPr>
        <w:t xml:space="preserve"> відомостей</w:t>
      </w:r>
      <w:r w:rsidR="0057137A" w:rsidRPr="009E6714">
        <w:rPr>
          <w:rFonts w:ascii="Times New Roman" w:eastAsia="Times New Roman" w:hAnsi="Times New Roman" w:cs="Times New Roman"/>
          <w:bCs/>
          <w:sz w:val="28"/>
          <w:szCs w:val="28"/>
          <w:lang w:eastAsia="uk"/>
        </w:rPr>
        <w:t xml:space="preserve">, зазначених у заяві про відкриття місця доставки або у документах, які додавались до цієї заяви, утримувач місця доставки повинен письмово повідомити про це митницю з поданням документів </w:t>
      </w:r>
      <w:r w:rsidR="00266DA9" w:rsidRPr="009E6714">
        <w:rPr>
          <w:rFonts w:ascii="Times New Roman" w:eastAsia="Times New Roman" w:hAnsi="Times New Roman" w:cs="Times New Roman"/>
          <w:bCs/>
          <w:sz w:val="28"/>
          <w:szCs w:val="28"/>
          <w:lang w:eastAsia="uk"/>
        </w:rPr>
        <w:br/>
      </w:r>
      <w:r w:rsidR="0057137A" w:rsidRPr="009E6714">
        <w:rPr>
          <w:rFonts w:ascii="Times New Roman" w:eastAsia="Times New Roman" w:hAnsi="Times New Roman" w:cs="Times New Roman"/>
          <w:bCs/>
          <w:sz w:val="28"/>
          <w:szCs w:val="28"/>
          <w:lang w:eastAsia="uk"/>
        </w:rPr>
        <w:t xml:space="preserve">(або їх завірених копій), що підтверджують </w:t>
      </w:r>
      <w:r w:rsidR="00E32A41" w:rsidRPr="009E6714">
        <w:rPr>
          <w:rFonts w:ascii="Times New Roman" w:eastAsia="Times New Roman" w:hAnsi="Times New Roman" w:cs="Times New Roman"/>
          <w:bCs/>
          <w:sz w:val="28"/>
          <w:szCs w:val="28"/>
          <w:lang w:eastAsia="uk"/>
        </w:rPr>
        <w:t>так</w:t>
      </w:r>
      <w:r w:rsidR="0057137A" w:rsidRPr="009E6714">
        <w:rPr>
          <w:rFonts w:ascii="Times New Roman" w:eastAsia="Times New Roman" w:hAnsi="Times New Roman" w:cs="Times New Roman"/>
          <w:bCs/>
          <w:sz w:val="28"/>
          <w:szCs w:val="28"/>
          <w:lang w:eastAsia="uk"/>
        </w:rPr>
        <w:t>і зміни.</w:t>
      </w:r>
      <w:r w:rsidR="0026622E" w:rsidRPr="009E6714">
        <w:rPr>
          <w:rFonts w:ascii="Times New Roman" w:eastAsia="Times New Roman" w:hAnsi="Times New Roman" w:cs="Times New Roman"/>
          <w:bCs/>
          <w:sz w:val="28"/>
          <w:szCs w:val="28"/>
          <w:lang w:eastAsia="uk"/>
        </w:rPr>
        <w:t xml:space="preserve"> </w:t>
      </w:r>
    </w:p>
    <w:p w14:paraId="004D79C4" w14:textId="77777777" w:rsidR="00554CCA" w:rsidRPr="009E6714" w:rsidRDefault="00554CCA" w:rsidP="00554CCA">
      <w:pPr>
        <w:spacing w:after="0" w:line="240" w:lineRule="auto"/>
        <w:ind w:firstLine="567"/>
        <w:jc w:val="both"/>
        <w:rPr>
          <w:rFonts w:ascii="Times New Roman" w:hAnsi="Times New Roman" w:cs="Times New Roman"/>
          <w:sz w:val="28"/>
          <w:szCs w:val="28"/>
        </w:rPr>
      </w:pPr>
    </w:p>
    <w:p w14:paraId="2C17404A" w14:textId="59F6BEEB" w:rsidR="005025E2" w:rsidRPr="009E6714" w:rsidRDefault="007909EB" w:rsidP="00554CCA">
      <w:pPr>
        <w:spacing w:after="0" w:line="240" w:lineRule="auto"/>
        <w:ind w:firstLine="567"/>
        <w:jc w:val="both"/>
        <w:rPr>
          <w:rFonts w:ascii="Times New Roman" w:eastAsia="Times New Roman" w:hAnsi="Times New Roman" w:cs="Times New Roman"/>
          <w:bCs/>
          <w:sz w:val="28"/>
          <w:szCs w:val="28"/>
          <w:lang w:eastAsia="uk"/>
        </w:rPr>
      </w:pPr>
      <w:r w:rsidRPr="009E6714">
        <w:rPr>
          <w:rFonts w:ascii="Times New Roman" w:eastAsia="Times New Roman" w:hAnsi="Times New Roman" w:cs="Times New Roman"/>
          <w:bCs/>
          <w:sz w:val="28"/>
          <w:szCs w:val="28"/>
          <w:lang w:eastAsia="uk"/>
        </w:rPr>
        <w:t>4</w:t>
      </w:r>
      <w:r w:rsidR="005025E2" w:rsidRPr="009E6714">
        <w:rPr>
          <w:rFonts w:ascii="Times New Roman" w:eastAsia="Times New Roman" w:hAnsi="Times New Roman" w:cs="Times New Roman"/>
          <w:bCs/>
          <w:sz w:val="28"/>
          <w:szCs w:val="28"/>
          <w:lang w:eastAsia="uk"/>
        </w:rPr>
        <w:t>.</w:t>
      </w:r>
      <w:r w:rsidR="00917998" w:rsidRPr="009E6714">
        <w:rPr>
          <w:rFonts w:ascii="Times New Roman" w:hAnsi="Times New Roman" w:cs="Times New Roman"/>
          <w:sz w:val="28"/>
          <w:szCs w:val="28"/>
        </w:rPr>
        <w:t> </w:t>
      </w:r>
      <w:r w:rsidR="005025E2" w:rsidRPr="009E6714">
        <w:rPr>
          <w:rFonts w:ascii="Times New Roman" w:eastAsia="Times New Roman" w:hAnsi="Times New Roman" w:cs="Times New Roman"/>
          <w:bCs/>
          <w:sz w:val="28"/>
          <w:szCs w:val="28"/>
          <w:lang w:eastAsia="uk"/>
        </w:rPr>
        <w:t xml:space="preserve">Заява про </w:t>
      </w:r>
      <w:r w:rsidR="00917998" w:rsidRPr="009E6714">
        <w:rPr>
          <w:rFonts w:ascii="Times New Roman" w:eastAsia="Times New Roman" w:hAnsi="Times New Roman" w:cs="Times New Roman"/>
          <w:bCs/>
          <w:sz w:val="28"/>
          <w:szCs w:val="28"/>
          <w:lang w:eastAsia="uk"/>
        </w:rPr>
        <w:t>відкриття</w:t>
      </w:r>
      <w:r w:rsidRPr="009E6714">
        <w:rPr>
          <w:rFonts w:ascii="Times New Roman" w:eastAsia="Times New Roman" w:hAnsi="Times New Roman" w:cs="Times New Roman"/>
          <w:bCs/>
          <w:sz w:val="28"/>
          <w:szCs w:val="28"/>
          <w:lang w:eastAsia="uk"/>
        </w:rPr>
        <w:t>,</w:t>
      </w:r>
      <w:r w:rsidR="00917998" w:rsidRPr="009E6714">
        <w:rPr>
          <w:rFonts w:ascii="Times New Roman" w:eastAsia="Times New Roman" w:hAnsi="Times New Roman" w:cs="Times New Roman"/>
          <w:bCs/>
          <w:sz w:val="28"/>
          <w:szCs w:val="28"/>
          <w:lang w:eastAsia="uk"/>
        </w:rPr>
        <w:t xml:space="preserve"> </w:t>
      </w:r>
      <w:r w:rsidRPr="009E6714">
        <w:rPr>
          <w:rFonts w:ascii="Times New Roman" w:eastAsia="Times New Roman" w:hAnsi="Times New Roman" w:cs="Times New Roman"/>
          <w:bCs/>
          <w:sz w:val="28"/>
          <w:szCs w:val="28"/>
          <w:lang w:eastAsia="uk"/>
        </w:rPr>
        <w:t xml:space="preserve">закриття або внесення змін до відомостей щодо місця доставки </w:t>
      </w:r>
      <w:r w:rsidR="005025E2" w:rsidRPr="009E6714">
        <w:rPr>
          <w:rFonts w:ascii="Times New Roman" w:eastAsia="Times New Roman" w:hAnsi="Times New Roman" w:cs="Times New Roman"/>
          <w:bCs/>
          <w:sz w:val="28"/>
          <w:szCs w:val="28"/>
          <w:lang w:eastAsia="uk"/>
        </w:rPr>
        <w:t xml:space="preserve">реєструється митницею в </w:t>
      </w:r>
      <w:r w:rsidR="00512A9D" w:rsidRPr="009E6714">
        <w:rPr>
          <w:rFonts w:ascii="Times New Roman" w:eastAsia="Times New Roman" w:hAnsi="Times New Roman" w:cs="Times New Roman"/>
          <w:bCs/>
          <w:sz w:val="28"/>
          <w:szCs w:val="28"/>
          <w:lang w:eastAsia="uk"/>
        </w:rPr>
        <w:t xml:space="preserve">установленому </w:t>
      </w:r>
      <w:r w:rsidR="005025E2" w:rsidRPr="009E6714">
        <w:rPr>
          <w:rFonts w:ascii="Times New Roman" w:eastAsia="Times New Roman" w:hAnsi="Times New Roman" w:cs="Times New Roman"/>
          <w:bCs/>
          <w:sz w:val="28"/>
          <w:szCs w:val="28"/>
          <w:lang w:eastAsia="uk"/>
        </w:rPr>
        <w:t>порядку</w:t>
      </w:r>
      <w:r w:rsidR="00512A9D" w:rsidRPr="009E6714">
        <w:rPr>
          <w:rFonts w:ascii="Times New Roman" w:eastAsia="Times New Roman" w:hAnsi="Times New Roman" w:cs="Times New Roman"/>
          <w:bCs/>
          <w:sz w:val="28"/>
          <w:szCs w:val="28"/>
          <w:lang w:eastAsia="uk"/>
        </w:rPr>
        <w:t xml:space="preserve">. </w:t>
      </w:r>
    </w:p>
    <w:p w14:paraId="6A072286" w14:textId="77777777" w:rsidR="00554CCA" w:rsidRPr="009E6714" w:rsidRDefault="00554CCA" w:rsidP="00554CCA">
      <w:pPr>
        <w:spacing w:after="0" w:line="240" w:lineRule="auto"/>
        <w:ind w:firstLine="567"/>
        <w:jc w:val="both"/>
        <w:rPr>
          <w:rFonts w:ascii="Times New Roman" w:eastAsia="Times New Roman" w:hAnsi="Times New Roman" w:cs="Times New Roman"/>
          <w:bCs/>
          <w:sz w:val="28"/>
          <w:szCs w:val="28"/>
          <w:lang w:eastAsia="uk"/>
        </w:rPr>
      </w:pPr>
    </w:p>
    <w:p w14:paraId="3419B65B" w14:textId="57F4ACF6" w:rsidR="00A75D3B" w:rsidRPr="009E6714" w:rsidRDefault="00BB55AB" w:rsidP="00554CCA">
      <w:pPr>
        <w:spacing w:after="0" w:line="240" w:lineRule="auto"/>
        <w:ind w:firstLine="567"/>
        <w:jc w:val="both"/>
        <w:rPr>
          <w:rFonts w:ascii="Times New Roman" w:eastAsia="Times New Roman" w:hAnsi="Times New Roman" w:cs="Times New Roman"/>
          <w:bCs/>
          <w:sz w:val="28"/>
          <w:szCs w:val="28"/>
          <w:lang w:eastAsia="uk"/>
        </w:rPr>
      </w:pPr>
      <w:r w:rsidRPr="009E6714">
        <w:rPr>
          <w:rFonts w:ascii="Times New Roman" w:eastAsia="Times New Roman" w:hAnsi="Times New Roman" w:cs="Times New Roman"/>
          <w:bCs/>
          <w:sz w:val="28"/>
          <w:szCs w:val="28"/>
          <w:lang w:eastAsia="uk"/>
        </w:rPr>
        <w:t>5</w:t>
      </w:r>
      <w:r w:rsidR="00917998" w:rsidRPr="009E6714">
        <w:rPr>
          <w:rFonts w:ascii="Times New Roman" w:eastAsia="Times New Roman" w:hAnsi="Times New Roman" w:cs="Times New Roman"/>
          <w:bCs/>
          <w:sz w:val="28"/>
          <w:szCs w:val="28"/>
          <w:lang w:eastAsia="uk"/>
        </w:rPr>
        <w:t>.</w:t>
      </w:r>
      <w:r w:rsidR="00917998" w:rsidRPr="009E6714">
        <w:rPr>
          <w:rFonts w:ascii="Times New Roman" w:hAnsi="Times New Roman" w:cs="Times New Roman"/>
          <w:sz w:val="28"/>
          <w:szCs w:val="28"/>
        </w:rPr>
        <w:t> </w:t>
      </w:r>
      <w:r w:rsidR="00A75D3B" w:rsidRPr="009E6714">
        <w:rPr>
          <w:rFonts w:ascii="Times New Roman" w:eastAsia="Times New Roman" w:hAnsi="Times New Roman" w:cs="Times New Roman"/>
          <w:bCs/>
          <w:sz w:val="28"/>
          <w:szCs w:val="28"/>
          <w:lang w:eastAsia="uk"/>
        </w:rPr>
        <w:t xml:space="preserve">Під час розгляду заяви про відкриття місця доставки </w:t>
      </w:r>
      <w:r w:rsidR="0049683C" w:rsidRPr="009E6714">
        <w:rPr>
          <w:rFonts w:ascii="Times New Roman" w:eastAsia="Times New Roman" w:hAnsi="Times New Roman" w:cs="Times New Roman"/>
          <w:bCs/>
          <w:sz w:val="28"/>
          <w:szCs w:val="28"/>
          <w:lang w:eastAsia="uk"/>
        </w:rPr>
        <w:t>митний орган</w:t>
      </w:r>
      <w:r w:rsidR="00A75D3B" w:rsidRPr="009E6714">
        <w:rPr>
          <w:rFonts w:ascii="Times New Roman" w:eastAsia="Times New Roman" w:hAnsi="Times New Roman" w:cs="Times New Roman"/>
          <w:bCs/>
          <w:sz w:val="28"/>
          <w:szCs w:val="28"/>
          <w:lang w:eastAsia="uk"/>
        </w:rPr>
        <w:t xml:space="preserve"> перевіряє:</w:t>
      </w:r>
    </w:p>
    <w:p w14:paraId="59758551" w14:textId="23933D29" w:rsidR="00A75D3B" w:rsidRPr="009E6714" w:rsidRDefault="007A0383" w:rsidP="00554CCA">
      <w:pPr>
        <w:spacing w:after="0" w:line="240" w:lineRule="auto"/>
        <w:ind w:firstLine="567"/>
        <w:jc w:val="both"/>
        <w:rPr>
          <w:rFonts w:ascii="Times New Roman" w:eastAsia="Times New Roman" w:hAnsi="Times New Roman" w:cs="Times New Roman"/>
          <w:bCs/>
          <w:sz w:val="28"/>
          <w:szCs w:val="28"/>
          <w:lang w:eastAsia="uk"/>
        </w:rPr>
      </w:pPr>
      <w:r w:rsidRPr="009E6714">
        <w:rPr>
          <w:rFonts w:ascii="Times New Roman" w:eastAsia="Times New Roman" w:hAnsi="Times New Roman" w:cs="Times New Roman"/>
          <w:bCs/>
          <w:sz w:val="28"/>
          <w:szCs w:val="28"/>
          <w:lang w:eastAsia="uk"/>
        </w:rPr>
        <w:t>відповідність відомостей про реєстрацію заявника, зазначених у заяві про відкриття місця доставки, інформації, що міститься в Єдиному державному реєстрі юридичних осіб та фізичних осіб – підприємців та громадських формувань;</w:t>
      </w:r>
    </w:p>
    <w:p w14:paraId="0C88607A" w14:textId="51E0A6A8" w:rsidR="00A75D3B" w:rsidRPr="009E6714" w:rsidRDefault="00A75D3B" w:rsidP="00554CCA">
      <w:pPr>
        <w:spacing w:after="0" w:line="240" w:lineRule="auto"/>
        <w:ind w:firstLine="567"/>
        <w:jc w:val="both"/>
        <w:rPr>
          <w:rFonts w:ascii="Times New Roman" w:eastAsia="Times New Roman" w:hAnsi="Times New Roman" w:cs="Times New Roman"/>
          <w:bCs/>
          <w:sz w:val="28"/>
          <w:szCs w:val="28"/>
          <w:lang w:eastAsia="uk"/>
        </w:rPr>
      </w:pPr>
      <w:r w:rsidRPr="009E6714">
        <w:rPr>
          <w:rFonts w:ascii="Times New Roman" w:eastAsia="Times New Roman" w:hAnsi="Times New Roman" w:cs="Times New Roman"/>
          <w:bCs/>
          <w:sz w:val="28"/>
          <w:szCs w:val="28"/>
          <w:lang w:eastAsia="uk"/>
        </w:rPr>
        <w:t xml:space="preserve">наявність поданих разом із заявою про відкриття місця доставки документів за переліком, визначеним пунктом </w:t>
      </w:r>
      <w:r w:rsidR="00512A9D" w:rsidRPr="009E6714">
        <w:rPr>
          <w:rFonts w:ascii="Times New Roman" w:eastAsia="Times New Roman" w:hAnsi="Times New Roman" w:cs="Times New Roman"/>
          <w:bCs/>
          <w:sz w:val="28"/>
          <w:szCs w:val="28"/>
          <w:lang w:eastAsia="uk"/>
        </w:rPr>
        <w:t>2</w:t>
      </w:r>
      <w:r w:rsidRPr="009E6714">
        <w:rPr>
          <w:rFonts w:ascii="Times New Roman" w:eastAsia="Times New Roman" w:hAnsi="Times New Roman" w:cs="Times New Roman"/>
          <w:bCs/>
          <w:sz w:val="28"/>
          <w:szCs w:val="28"/>
          <w:lang w:eastAsia="uk"/>
        </w:rPr>
        <w:t xml:space="preserve"> цього розділу;</w:t>
      </w:r>
    </w:p>
    <w:p w14:paraId="66E9D8F2" w14:textId="60D2ACEC" w:rsidR="00A75D3B" w:rsidRPr="009E6714" w:rsidRDefault="00A75D3B" w:rsidP="00554CCA">
      <w:pPr>
        <w:spacing w:after="0" w:line="240" w:lineRule="auto"/>
        <w:ind w:firstLine="567"/>
        <w:jc w:val="both"/>
        <w:rPr>
          <w:rFonts w:ascii="Times New Roman" w:eastAsia="Times New Roman" w:hAnsi="Times New Roman" w:cs="Times New Roman"/>
          <w:bCs/>
          <w:sz w:val="28"/>
          <w:szCs w:val="28"/>
          <w:lang w:eastAsia="uk"/>
        </w:rPr>
      </w:pPr>
      <w:r w:rsidRPr="009E6714">
        <w:rPr>
          <w:rFonts w:ascii="Times New Roman" w:eastAsia="Times New Roman" w:hAnsi="Times New Roman" w:cs="Times New Roman"/>
          <w:bCs/>
          <w:sz w:val="28"/>
          <w:szCs w:val="28"/>
          <w:lang w:eastAsia="uk"/>
        </w:rPr>
        <w:t>відповідність відомостей, зазначених у заяві про відкриття місця доставки та поданих з нею документах, фактичним відомостям про його розташування та</w:t>
      </w:r>
      <w:r w:rsidR="00266DA9" w:rsidRPr="009E6714">
        <w:rPr>
          <w:rFonts w:ascii="Times New Roman" w:eastAsia="Times New Roman" w:hAnsi="Times New Roman" w:cs="Times New Roman"/>
          <w:bCs/>
          <w:sz w:val="28"/>
          <w:szCs w:val="28"/>
          <w:lang w:eastAsia="uk"/>
        </w:rPr>
        <w:t> </w:t>
      </w:r>
      <w:r w:rsidRPr="009E6714">
        <w:rPr>
          <w:rFonts w:ascii="Times New Roman" w:eastAsia="Times New Roman" w:hAnsi="Times New Roman" w:cs="Times New Roman"/>
          <w:bCs/>
          <w:sz w:val="28"/>
          <w:szCs w:val="28"/>
          <w:lang w:eastAsia="uk"/>
        </w:rPr>
        <w:t xml:space="preserve">облаштування. </w:t>
      </w:r>
    </w:p>
    <w:p w14:paraId="23AF504D" w14:textId="77777777" w:rsidR="0016265A" w:rsidRPr="009E6714" w:rsidRDefault="0016265A" w:rsidP="00554CCA">
      <w:pPr>
        <w:spacing w:after="0" w:line="240" w:lineRule="auto"/>
        <w:ind w:firstLine="567"/>
        <w:jc w:val="both"/>
        <w:rPr>
          <w:rFonts w:ascii="Times New Roman" w:eastAsia="Times New Roman" w:hAnsi="Times New Roman" w:cs="Times New Roman"/>
          <w:bCs/>
          <w:sz w:val="28"/>
          <w:szCs w:val="28"/>
          <w:lang w:eastAsia="uk"/>
        </w:rPr>
      </w:pPr>
    </w:p>
    <w:p w14:paraId="0B1134E0" w14:textId="07275537" w:rsidR="00CA73E0" w:rsidRPr="009E6714" w:rsidRDefault="00CA73E0" w:rsidP="00554CCA">
      <w:pPr>
        <w:spacing w:after="0" w:line="240" w:lineRule="auto"/>
        <w:ind w:firstLine="567"/>
        <w:jc w:val="both"/>
        <w:rPr>
          <w:rFonts w:ascii="Times New Roman" w:eastAsia="Times New Roman" w:hAnsi="Times New Roman" w:cs="Times New Roman"/>
          <w:bCs/>
          <w:sz w:val="28"/>
          <w:szCs w:val="28"/>
          <w:lang w:eastAsia="uk"/>
        </w:rPr>
      </w:pPr>
      <w:r w:rsidRPr="009E6714">
        <w:rPr>
          <w:rFonts w:ascii="Times New Roman" w:eastAsia="Times New Roman" w:hAnsi="Times New Roman" w:cs="Times New Roman"/>
          <w:bCs/>
          <w:sz w:val="28"/>
          <w:szCs w:val="28"/>
          <w:lang w:eastAsia="uk"/>
        </w:rPr>
        <w:t>6.</w:t>
      </w:r>
      <w:r w:rsidRPr="009E6714">
        <w:rPr>
          <w:rFonts w:ascii="Times New Roman" w:hAnsi="Times New Roman" w:cs="Times New Roman"/>
          <w:sz w:val="28"/>
          <w:szCs w:val="28"/>
        </w:rPr>
        <w:t> </w:t>
      </w:r>
      <w:r w:rsidRPr="009E6714">
        <w:rPr>
          <w:rFonts w:ascii="Times New Roman" w:eastAsia="Times New Roman" w:hAnsi="Times New Roman" w:cs="Times New Roman"/>
          <w:bCs/>
          <w:sz w:val="28"/>
          <w:szCs w:val="28"/>
          <w:lang w:eastAsia="uk"/>
        </w:rPr>
        <w:t xml:space="preserve"> З метою перевірки відомостей про місце доставки, його розташування та</w:t>
      </w:r>
      <w:r w:rsidR="00266DA9" w:rsidRPr="009E6714">
        <w:rPr>
          <w:rFonts w:ascii="Times New Roman" w:eastAsia="Times New Roman" w:hAnsi="Times New Roman" w:cs="Times New Roman"/>
          <w:bCs/>
          <w:sz w:val="28"/>
          <w:szCs w:val="28"/>
          <w:lang w:eastAsia="uk"/>
        </w:rPr>
        <w:t> </w:t>
      </w:r>
      <w:r w:rsidRPr="009E6714">
        <w:rPr>
          <w:rFonts w:ascii="Times New Roman" w:eastAsia="Times New Roman" w:hAnsi="Times New Roman" w:cs="Times New Roman"/>
          <w:bCs/>
          <w:sz w:val="28"/>
          <w:szCs w:val="28"/>
          <w:lang w:eastAsia="uk"/>
        </w:rPr>
        <w:t xml:space="preserve">облаштування </w:t>
      </w:r>
      <w:r w:rsidR="0049683C" w:rsidRPr="009E6714">
        <w:rPr>
          <w:rFonts w:ascii="Times New Roman" w:eastAsia="Times New Roman" w:hAnsi="Times New Roman" w:cs="Times New Roman"/>
          <w:bCs/>
          <w:sz w:val="28"/>
          <w:szCs w:val="28"/>
          <w:lang w:eastAsia="uk"/>
        </w:rPr>
        <w:t>митний орган</w:t>
      </w:r>
      <w:r w:rsidRPr="009E6714">
        <w:rPr>
          <w:rFonts w:ascii="Times New Roman" w:eastAsia="Times New Roman" w:hAnsi="Times New Roman" w:cs="Times New Roman"/>
          <w:bCs/>
          <w:sz w:val="28"/>
          <w:szCs w:val="28"/>
          <w:lang w:eastAsia="uk"/>
        </w:rPr>
        <w:t xml:space="preserve"> проводить огляд у присутності уповноваженої посадової особи заявника.</w:t>
      </w:r>
    </w:p>
    <w:p w14:paraId="5D89ABF1" w14:textId="2BE3EA74" w:rsidR="00CA73E0" w:rsidRPr="009E6714" w:rsidRDefault="00CA73E0" w:rsidP="007917C5">
      <w:pPr>
        <w:spacing w:after="0" w:line="240" w:lineRule="auto"/>
        <w:ind w:firstLine="567"/>
        <w:jc w:val="both"/>
        <w:rPr>
          <w:rFonts w:ascii="Times New Roman" w:eastAsia="Times New Roman" w:hAnsi="Times New Roman" w:cs="Times New Roman"/>
          <w:bCs/>
          <w:sz w:val="28"/>
          <w:szCs w:val="28"/>
          <w:lang w:eastAsia="uk"/>
        </w:rPr>
      </w:pPr>
      <w:r w:rsidRPr="009E6714">
        <w:rPr>
          <w:rFonts w:ascii="Times New Roman" w:eastAsia="Times New Roman" w:hAnsi="Times New Roman" w:cs="Times New Roman"/>
          <w:bCs/>
          <w:sz w:val="28"/>
          <w:szCs w:val="28"/>
          <w:lang w:eastAsia="uk"/>
        </w:rPr>
        <w:t>За результатами</w:t>
      </w:r>
      <w:r w:rsidR="007917C5" w:rsidRPr="009E6714">
        <w:rPr>
          <w:rFonts w:ascii="Times New Roman" w:eastAsia="Times New Roman" w:hAnsi="Times New Roman" w:cs="Times New Roman"/>
          <w:bCs/>
          <w:sz w:val="28"/>
          <w:szCs w:val="28"/>
          <w:lang w:eastAsia="uk"/>
        </w:rPr>
        <w:t xml:space="preserve"> огляду складається Акт огляду, к</w:t>
      </w:r>
      <w:r w:rsidRPr="009E6714">
        <w:rPr>
          <w:rFonts w:ascii="Times New Roman" w:eastAsia="Times New Roman" w:hAnsi="Times New Roman" w:cs="Times New Roman"/>
          <w:bCs/>
          <w:sz w:val="28"/>
          <w:szCs w:val="28"/>
          <w:lang w:eastAsia="uk"/>
        </w:rPr>
        <w:t>опія</w:t>
      </w:r>
      <w:r w:rsidR="007917C5" w:rsidRPr="009E6714">
        <w:rPr>
          <w:rFonts w:ascii="Times New Roman" w:eastAsia="Times New Roman" w:hAnsi="Times New Roman" w:cs="Times New Roman"/>
          <w:bCs/>
          <w:sz w:val="28"/>
          <w:szCs w:val="28"/>
          <w:lang w:eastAsia="uk"/>
        </w:rPr>
        <w:t xml:space="preserve"> якого</w:t>
      </w:r>
      <w:r w:rsidRPr="009E6714">
        <w:rPr>
          <w:rFonts w:ascii="Times New Roman" w:eastAsia="Times New Roman" w:hAnsi="Times New Roman" w:cs="Times New Roman"/>
          <w:bCs/>
          <w:sz w:val="28"/>
          <w:szCs w:val="28"/>
          <w:lang w:eastAsia="uk"/>
        </w:rPr>
        <w:t xml:space="preserve"> надається заявнику.</w:t>
      </w:r>
    </w:p>
    <w:p w14:paraId="5ABD990A" w14:textId="77777777" w:rsidR="00554CCA" w:rsidRPr="009E6714" w:rsidRDefault="00554CCA" w:rsidP="00554CCA">
      <w:pPr>
        <w:spacing w:after="0" w:line="240" w:lineRule="auto"/>
        <w:ind w:firstLine="567"/>
        <w:jc w:val="both"/>
        <w:rPr>
          <w:rFonts w:ascii="Times New Roman" w:eastAsia="Times New Roman" w:hAnsi="Times New Roman" w:cs="Times New Roman"/>
          <w:bCs/>
          <w:sz w:val="28"/>
          <w:szCs w:val="28"/>
          <w:lang w:eastAsia="uk"/>
        </w:rPr>
      </w:pPr>
    </w:p>
    <w:p w14:paraId="3C856DCB" w14:textId="41B4D42E" w:rsidR="007A0383" w:rsidRDefault="00CA73E0" w:rsidP="00554CCA">
      <w:pPr>
        <w:spacing w:after="0" w:line="240" w:lineRule="auto"/>
        <w:ind w:firstLine="567"/>
        <w:jc w:val="both"/>
        <w:rPr>
          <w:rFonts w:ascii="Times New Roman" w:eastAsia="Times New Roman" w:hAnsi="Times New Roman" w:cs="Times New Roman"/>
          <w:bCs/>
          <w:sz w:val="28"/>
          <w:szCs w:val="28"/>
          <w:lang w:eastAsia="uk"/>
        </w:rPr>
      </w:pPr>
      <w:r w:rsidRPr="009E6714">
        <w:rPr>
          <w:rFonts w:ascii="Times New Roman" w:eastAsia="Times New Roman" w:hAnsi="Times New Roman" w:cs="Times New Roman"/>
          <w:bCs/>
          <w:sz w:val="28"/>
          <w:szCs w:val="28"/>
          <w:lang w:eastAsia="uk"/>
        </w:rPr>
        <w:t>7.</w:t>
      </w:r>
      <w:r w:rsidR="005521EA" w:rsidRPr="009E6714">
        <w:rPr>
          <w:rFonts w:ascii="Times New Roman" w:eastAsia="Times New Roman" w:hAnsi="Times New Roman" w:cs="Times New Roman"/>
          <w:bCs/>
          <w:sz w:val="28"/>
          <w:szCs w:val="28"/>
          <w:lang w:eastAsia="uk"/>
        </w:rPr>
        <w:t> </w:t>
      </w:r>
      <w:r w:rsidRPr="009E6714">
        <w:rPr>
          <w:rFonts w:ascii="Times New Roman" w:eastAsia="Times New Roman" w:hAnsi="Times New Roman" w:cs="Times New Roman"/>
          <w:bCs/>
          <w:sz w:val="28"/>
          <w:szCs w:val="28"/>
          <w:lang w:eastAsia="uk"/>
        </w:rPr>
        <w:t>Огляд місця доставки у разі внесення змін до відомостей щодо місця доставки або його закриття не є обов’я</w:t>
      </w:r>
      <w:r w:rsidRPr="009E6714">
        <w:rPr>
          <w:rFonts w:ascii="Times New Roman" w:hAnsi="Times New Roman" w:cs="Times New Roman"/>
          <w:sz w:val="28"/>
          <w:szCs w:val="28"/>
        </w:rPr>
        <w:t>з</w:t>
      </w:r>
      <w:r w:rsidRPr="009E6714">
        <w:rPr>
          <w:rFonts w:ascii="Times New Roman" w:eastAsia="Times New Roman" w:hAnsi="Times New Roman" w:cs="Times New Roman"/>
          <w:bCs/>
          <w:sz w:val="28"/>
          <w:szCs w:val="28"/>
          <w:lang w:eastAsia="uk"/>
        </w:rPr>
        <w:t>ковим та здійснюється за рішенням митного органу.</w:t>
      </w:r>
    </w:p>
    <w:p w14:paraId="513CAD45" w14:textId="77777777" w:rsidR="002C6B0D" w:rsidRPr="009E6714" w:rsidRDefault="002C6B0D" w:rsidP="00554CCA">
      <w:pPr>
        <w:spacing w:after="0" w:line="240" w:lineRule="auto"/>
        <w:ind w:firstLine="567"/>
        <w:jc w:val="both"/>
        <w:rPr>
          <w:rFonts w:ascii="Times New Roman" w:eastAsia="Times New Roman" w:hAnsi="Times New Roman" w:cs="Times New Roman"/>
          <w:bCs/>
          <w:sz w:val="28"/>
          <w:szCs w:val="28"/>
          <w:lang w:eastAsia="uk"/>
        </w:rPr>
      </w:pPr>
    </w:p>
    <w:p w14:paraId="0429766F" w14:textId="489A1C3C" w:rsidR="008B063E" w:rsidRPr="009E6714" w:rsidRDefault="00C96BA9" w:rsidP="00554CCA">
      <w:pPr>
        <w:spacing w:after="0" w:line="240" w:lineRule="auto"/>
        <w:ind w:firstLine="567"/>
        <w:jc w:val="both"/>
        <w:rPr>
          <w:rFonts w:ascii="Times New Roman" w:hAnsi="Times New Roman" w:cs="Times New Roman"/>
          <w:sz w:val="28"/>
          <w:szCs w:val="28"/>
        </w:rPr>
      </w:pPr>
      <w:r w:rsidRPr="009E6714">
        <w:rPr>
          <w:rFonts w:ascii="Times New Roman" w:eastAsia="Times New Roman" w:hAnsi="Times New Roman" w:cs="Times New Roman"/>
          <w:bCs/>
          <w:sz w:val="28"/>
          <w:szCs w:val="28"/>
          <w:lang w:eastAsia="uk"/>
        </w:rPr>
        <w:t>8</w:t>
      </w:r>
      <w:r w:rsidR="005521EA" w:rsidRPr="009E6714">
        <w:rPr>
          <w:rFonts w:ascii="Times New Roman" w:eastAsia="Times New Roman" w:hAnsi="Times New Roman" w:cs="Times New Roman"/>
          <w:bCs/>
          <w:sz w:val="28"/>
          <w:szCs w:val="28"/>
          <w:lang w:eastAsia="uk"/>
        </w:rPr>
        <w:t>. </w:t>
      </w:r>
      <w:r w:rsidR="00481A05" w:rsidRPr="009E6714">
        <w:rPr>
          <w:rFonts w:ascii="Times New Roman" w:eastAsia="Times New Roman" w:hAnsi="Times New Roman" w:cs="Times New Roman"/>
          <w:bCs/>
          <w:sz w:val="28"/>
          <w:szCs w:val="28"/>
          <w:lang w:eastAsia="uk-UA"/>
        </w:rPr>
        <w:t>За результат</w:t>
      </w:r>
      <w:r w:rsidR="00C802DB" w:rsidRPr="009E6714">
        <w:rPr>
          <w:rFonts w:ascii="Times New Roman" w:eastAsia="Times New Roman" w:hAnsi="Times New Roman" w:cs="Times New Roman"/>
          <w:bCs/>
          <w:sz w:val="28"/>
          <w:szCs w:val="28"/>
          <w:lang w:eastAsia="uk-UA"/>
        </w:rPr>
        <w:t>ами</w:t>
      </w:r>
      <w:r w:rsidR="00481A05" w:rsidRPr="009E6714">
        <w:rPr>
          <w:rFonts w:ascii="Times New Roman" w:eastAsia="Times New Roman" w:hAnsi="Times New Roman" w:cs="Times New Roman"/>
          <w:bCs/>
          <w:sz w:val="28"/>
          <w:szCs w:val="28"/>
          <w:lang w:eastAsia="uk-UA"/>
        </w:rPr>
        <w:t xml:space="preserve"> розгляду заяви</w:t>
      </w:r>
      <w:r w:rsidR="008B063E" w:rsidRPr="009E6714">
        <w:rPr>
          <w:rFonts w:ascii="Times New Roman" w:eastAsia="Times New Roman" w:hAnsi="Times New Roman" w:cs="Times New Roman"/>
          <w:bCs/>
          <w:sz w:val="28"/>
          <w:szCs w:val="28"/>
          <w:lang w:eastAsia="uk-UA"/>
        </w:rPr>
        <w:t>,</w:t>
      </w:r>
      <w:r w:rsidR="00D33314" w:rsidRPr="009E6714">
        <w:rPr>
          <w:rFonts w:ascii="Times New Roman" w:eastAsia="Times New Roman" w:hAnsi="Times New Roman" w:cs="Times New Roman"/>
          <w:bCs/>
          <w:sz w:val="28"/>
          <w:szCs w:val="28"/>
          <w:lang w:eastAsia="uk-UA"/>
        </w:rPr>
        <w:t xml:space="preserve"> </w:t>
      </w:r>
      <w:r w:rsidR="001D3736" w:rsidRPr="009E6714">
        <w:rPr>
          <w:rFonts w:ascii="Times New Roman" w:eastAsia="Times New Roman" w:hAnsi="Times New Roman" w:cs="Times New Roman"/>
          <w:bCs/>
          <w:sz w:val="28"/>
          <w:szCs w:val="28"/>
          <w:lang w:eastAsia="uk-UA"/>
        </w:rPr>
        <w:t xml:space="preserve">доданих до неї документів, огляду (у разі </w:t>
      </w:r>
      <w:r w:rsidR="00D36185" w:rsidRPr="009E6714">
        <w:rPr>
          <w:rFonts w:ascii="Times New Roman" w:eastAsia="Times New Roman" w:hAnsi="Times New Roman" w:cs="Times New Roman"/>
          <w:bCs/>
          <w:sz w:val="28"/>
          <w:szCs w:val="28"/>
          <w:lang w:eastAsia="uk-UA"/>
        </w:rPr>
        <w:t xml:space="preserve">його </w:t>
      </w:r>
      <w:r w:rsidR="001D3736" w:rsidRPr="009E6714">
        <w:rPr>
          <w:rFonts w:ascii="Times New Roman" w:eastAsia="Times New Roman" w:hAnsi="Times New Roman" w:cs="Times New Roman"/>
          <w:bCs/>
          <w:sz w:val="28"/>
          <w:szCs w:val="28"/>
          <w:lang w:eastAsia="uk-UA"/>
        </w:rPr>
        <w:t xml:space="preserve">проведення) та, </w:t>
      </w:r>
      <w:r w:rsidR="00D33314" w:rsidRPr="009E6714">
        <w:rPr>
          <w:rFonts w:ascii="Times New Roman" w:eastAsia="Times New Roman" w:hAnsi="Times New Roman" w:cs="Times New Roman"/>
          <w:bCs/>
          <w:sz w:val="28"/>
          <w:szCs w:val="28"/>
          <w:lang w:eastAsia="uk-UA"/>
        </w:rPr>
        <w:t xml:space="preserve">враховуючи </w:t>
      </w:r>
      <w:r w:rsidR="005521EA" w:rsidRPr="009E6714">
        <w:rPr>
          <w:rFonts w:ascii="Times New Roman" w:eastAsia="Times New Roman" w:hAnsi="Times New Roman" w:cs="Times New Roman"/>
          <w:bCs/>
          <w:sz w:val="28"/>
          <w:szCs w:val="28"/>
          <w:lang w:eastAsia="uk-UA"/>
        </w:rPr>
        <w:t>умови,</w:t>
      </w:r>
      <w:r w:rsidR="00D33314" w:rsidRPr="009E6714">
        <w:rPr>
          <w:rFonts w:ascii="Times New Roman" w:eastAsia="Times New Roman" w:hAnsi="Times New Roman" w:cs="Times New Roman"/>
          <w:bCs/>
          <w:sz w:val="28"/>
          <w:szCs w:val="28"/>
          <w:lang w:eastAsia="uk-UA"/>
        </w:rPr>
        <w:t xml:space="preserve"> визначен</w:t>
      </w:r>
      <w:r w:rsidR="005521EA" w:rsidRPr="009E6714">
        <w:rPr>
          <w:rFonts w:ascii="Times New Roman" w:eastAsia="Times New Roman" w:hAnsi="Times New Roman" w:cs="Times New Roman"/>
          <w:bCs/>
          <w:sz w:val="28"/>
          <w:szCs w:val="28"/>
          <w:lang w:eastAsia="uk-UA"/>
        </w:rPr>
        <w:t>і</w:t>
      </w:r>
      <w:r w:rsidR="00D33314" w:rsidRPr="009E6714">
        <w:rPr>
          <w:rFonts w:ascii="Times New Roman" w:eastAsia="Times New Roman" w:hAnsi="Times New Roman" w:cs="Times New Roman"/>
          <w:bCs/>
          <w:sz w:val="28"/>
          <w:szCs w:val="28"/>
          <w:lang w:eastAsia="uk-UA"/>
        </w:rPr>
        <w:t xml:space="preserve"> </w:t>
      </w:r>
      <w:r w:rsidR="00D33314" w:rsidRPr="009E6714">
        <w:rPr>
          <w:rFonts w:ascii="Times New Roman" w:hAnsi="Times New Roman" w:cs="Times New Roman"/>
          <w:sz w:val="28"/>
          <w:szCs w:val="28"/>
        </w:rPr>
        <w:t>пунктом 4 розділу</w:t>
      </w:r>
      <w:r w:rsidR="00266DA9" w:rsidRPr="009E6714">
        <w:rPr>
          <w:rFonts w:ascii="Times New Roman" w:hAnsi="Times New Roman" w:cs="Times New Roman"/>
          <w:sz w:val="28"/>
          <w:szCs w:val="28"/>
        </w:rPr>
        <w:t> </w:t>
      </w:r>
      <w:r w:rsidR="00D33314" w:rsidRPr="009E6714">
        <w:rPr>
          <w:rFonts w:ascii="Times New Roman" w:hAnsi="Times New Roman" w:cs="Times New Roman"/>
          <w:sz w:val="28"/>
          <w:szCs w:val="28"/>
        </w:rPr>
        <w:t>І цього</w:t>
      </w:r>
      <w:r w:rsidR="00266DA9" w:rsidRPr="009E6714">
        <w:rPr>
          <w:rFonts w:ascii="Times New Roman" w:hAnsi="Times New Roman" w:cs="Times New Roman"/>
          <w:sz w:val="28"/>
          <w:szCs w:val="28"/>
        </w:rPr>
        <w:t> </w:t>
      </w:r>
      <w:r w:rsidR="00D33314" w:rsidRPr="009E6714">
        <w:rPr>
          <w:rFonts w:ascii="Times New Roman" w:hAnsi="Times New Roman" w:cs="Times New Roman"/>
          <w:sz w:val="28"/>
          <w:szCs w:val="28"/>
        </w:rPr>
        <w:t>Порядку</w:t>
      </w:r>
      <w:r w:rsidR="00C42A5B" w:rsidRPr="009E6714">
        <w:rPr>
          <w:rFonts w:ascii="Times New Roman" w:eastAsia="Times New Roman" w:hAnsi="Times New Roman" w:cs="Times New Roman"/>
          <w:bCs/>
          <w:sz w:val="28"/>
          <w:szCs w:val="28"/>
          <w:lang w:eastAsia="uk-UA"/>
        </w:rPr>
        <w:t>,</w:t>
      </w:r>
      <w:r w:rsidR="00481A05" w:rsidRPr="009E6714">
        <w:rPr>
          <w:rFonts w:ascii="Times New Roman" w:eastAsia="Times New Roman" w:hAnsi="Times New Roman" w:cs="Times New Roman"/>
          <w:bCs/>
          <w:sz w:val="28"/>
          <w:szCs w:val="28"/>
          <w:lang w:eastAsia="uk-UA"/>
        </w:rPr>
        <w:t xml:space="preserve"> </w:t>
      </w:r>
      <w:r w:rsidR="0049683C" w:rsidRPr="009E6714">
        <w:rPr>
          <w:rFonts w:ascii="Times New Roman" w:eastAsia="Times New Roman" w:hAnsi="Times New Roman" w:cs="Times New Roman"/>
          <w:bCs/>
          <w:sz w:val="28"/>
          <w:szCs w:val="28"/>
          <w:lang w:eastAsia="uk-UA"/>
        </w:rPr>
        <w:t>митний орган</w:t>
      </w:r>
      <w:r w:rsidR="00481A05" w:rsidRPr="009E6714">
        <w:rPr>
          <w:rFonts w:ascii="Times New Roman" w:eastAsia="Times New Roman" w:hAnsi="Times New Roman" w:cs="Times New Roman"/>
          <w:bCs/>
          <w:sz w:val="28"/>
          <w:szCs w:val="28"/>
          <w:lang w:eastAsia="uk-UA"/>
        </w:rPr>
        <w:t xml:space="preserve"> </w:t>
      </w:r>
      <w:r w:rsidR="00481A05" w:rsidRPr="009E6714">
        <w:rPr>
          <w:rFonts w:ascii="Times New Roman" w:hAnsi="Times New Roman" w:cs="Times New Roman"/>
          <w:sz w:val="28"/>
          <w:szCs w:val="28"/>
        </w:rPr>
        <w:t xml:space="preserve">має право відмовити у </w:t>
      </w:r>
      <w:r w:rsidR="000F47D3" w:rsidRPr="009E6714">
        <w:rPr>
          <w:rFonts w:ascii="Times New Roman" w:hAnsi="Times New Roman" w:cs="Times New Roman"/>
          <w:sz w:val="28"/>
          <w:szCs w:val="28"/>
        </w:rPr>
        <w:t>відкритті</w:t>
      </w:r>
      <w:r w:rsidR="008B063E" w:rsidRPr="009E6714">
        <w:rPr>
          <w:rFonts w:ascii="Times New Roman" w:hAnsi="Times New Roman" w:cs="Times New Roman"/>
          <w:sz w:val="28"/>
          <w:szCs w:val="28"/>
        </w:rPr>
        <w:t xml:space="preserve"> місця доставки.</w:t>
      </w:r>
    </w:p>
    <w:p w14:paraId="554DAD62" w14:textId="77777777" w:rsidR="00554CCA" w:rsidRPr="009E6714" w:rsidRDefault="00554CCA" w:rsidP="00554CCA">
      <w:pPr>
        <w:spacing w:after="0" w:line="240" w:lineRule="auto"/>
        <w:ind w:firstLine="567"/>
        <w:jc w:val="both"/>
        <w:rPr>
          <w:rFonts w:ascii="Times New Roman" w:hAnsi="Times New Roman" w:cs="Times New Roman"/>
          <w:sz w:val="28"/>
          <w:szCs w:val="28"/>
        </w:rPr>
      </w:pPr>
    </w:p>
    <w:p w14:paraId="577E2445" w14:textId="7155C3BA" w:rsidR="00561FAB" w:rsidRPr="009E6714" w:rsidRDefault="00C96BA9"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9</w:t>
      </w:r>
      <w:r w:rsidR="00561FAB" w:rsidRPr="009E6714">
        <w:rPr>
          <w:rFonts w:ascii="Times New Roman" w:hAnsi="Times New Roman" w:cs="Times New Roman"/>
          <w:sz w:val="28"/>
          <w:szCs w:val="28"/>
        </w:rPr>
        <w:t xml:space="preserve">. У разі прийняття рішення про відмову у відкритті місця доставки або рішення про закриття місця доставки </w:t>
      </w:r>
      <w:r w:rsidR="0049683C" w:rsidRPr="009E6714">
        <w:rPr>
          <w:rFonts w:ascii="Times New Roman" w:hAnsi="Times New Roman" w:cs="Times New Roman"/>
          <w:sz w:val="28"/>
          <w:szCs w:val="28"/>
        </w:rPr>
        <w:t>митний орган</w:t>
      </w:r>
      <w:r w:rsidR="00561FAB" w:rsidRPr="009E6714">
        <w:rPr>
          <w:rFonts w:ascii="Times New Roman" w:hAnsi="Times New Roman" w:cs="Times New Roman"/>
          <w:sz w:val="28"/>
          <w:szCs w:val="28"/>
        </w:rPr>
        <w:t xml:space="preserve"> надсилає таке рішення заявнику в письмовій формі</w:t>
      </w:r>
      <w:r w:rsidR="0086506B" w:rsidRPr="009E6714">
        <w:rPr>
          <w:rFonts w:ascii="Times New Roman" w:hAnsi="Times New Roman" w:cs="Times New Roman"/>
          <w:sz w:val="28"/>
          <w:szCs w:val="28"/>
        </w:rPr>
        <w:t xml:space="preserve"> із зазначенням причин відмови у відкритті місця доставки або закриття місця доставки.</w:t>
      </w:r>
    </w:p>
    <w:p w14:paraId="5A231D6F" w14:textId="77777777" w:rsidR="00534021" w:rsidRPr="009E6714" w:rsidRDefault="00534021" w:rsidP="00554CCA">
      <w:pPr>
        <w:spacing w:after="0" w:line="240" w:lineRule="auto"/>
        <w:ind w:firstLine="567"/>
        <w:jc w:val="center"/>
        <w:rPr>
          <w:rFonts w:ascii="Times New Roman" w:eastAsia="Times New Roman" w:hAnsi="Times New Roman" w:cs="Times New Roman"/>
          <w:b/>
          <w:bCs/>
          <w:sz w:val="28"/>
          <w:szCs w:val="28"/>
          <w:lang w:eastAsia="uk"/>
        </w:rPr>
      </w:pPr>
    </w:p>
    <w:p w14:paraId="0390A4DA" w14:textId="46DC1AF0" w:rsidR="00445807" w:rsidRPr="009E6714" w:rsidRDefault="00445807" w:rsidP="00554CCA">
      <w:pPr>
        <w:spacing w:after="0" w:line="240" w:lineRule="auto"/>
        <w:ind w:firstLine="567"/>
        <w:jc w:val="center"/>
        <w:rPr>
          <w:rFonts w:ascii="Times New Roman" w:hAnsi="Times New Roman" w:cs="Times New Roman"/>
          <w:b/>
          <w:sz w:val="28"/>
          <w:szCs w:val="28"/>
        </w:rPr>
      </w:pPr>
      <w:r w:rsidRPr="009E6714">
        <w:rPr>
          <w:rFonts w:ascii="Times New Roman" w:eastAsia="Times New Roman" w:hAnsi="Times New Roman" w:cs="Times New Roman"/>
          <w:b/>
          <w:bCs/>
          <w:sz w:val="28"/>
          <w:szCs w:val="28"/>
          <w:lang w:eastAsia="uk"/>
        </w:rPr>
        <w:t>ІІІ.</w:t>
      </w:r>
      <w:r w:rsidRPr="009E6714">
        <w:rPr>
          <w:rFonts w:ascii="Times New Roman" w:hAnsi="Times New Roman" w:cs="Times New Roman"/>
          <w:b/>
          <w:sz w:val="28"/>
          <w:szCs w:val="28"/>
        </w:rPr>
        <w:t xml:space="preserve"> Рішення про відкриття, </w:t>
      </w:r>
      <w:r w:rsidR="00BE23CC" w:rsidRPr="009E6714">
        <w:rPr>
          <w:rFonts w:ascii="Times New Roman" w:hAnsi="Times New Roman" w:cs="Times New Roman"/>
          <w:b/>
          <w:sz w:val="28"/>
          <w:szCs w:val="28"/>
        </w:rPr>
        <w:t xml:space="preserve">відмову у відкритті, </w:t>
      </w:r>
      <w:r w:rsidRPr="009E6714">
        <w:rPr>
          <w:rFonts w:ascii="Times New Roman" w:hAnsi="Times New Roman" w:cs="Times New Roman"/>
          <w:b/>
          <w:sz w:val="28"/>
          <w:szCs w:val="28"/>
        </w:rPr>
        <w:t>закриття або внесення змін до відомостей щодо місця доставки</w:t>
      </w:r>
    </w:p>
    <w:p w14:paraId="050243A1" w14:textId="77777777" w:rsidR="00554CCA" w:rsidRPr="009E6714" w:rsidRDefault="00554CCA" w:rsidP="00554CCA">
      <w:pPr>
        <w:spacing w:after="0" w:line="240" w:lineRule="auto"/>
        <w:ind w:firstLine="567"/>
        <w:jc w:val="center"/>
        <w:rPr>
          <w:rFonts w:ascii="Times New Roman" w:hAnsi="Times New Roman" w:cs="Times New Roman"/>
          <w:b/>
          <w:sz w:val="28"/>
          <w:szCs w:val="28"/>
        </w:rPr>
      </w:pPr>
    </w:p>
    <w:p w14:paraId="63EB4A78" w14:textId="5BA09226" w:rsidR="00EF482A" w:rsidRPr="009E6714" w:rsidRDefault="00445807" w:rsidP="00554CCA">
      <w:pPr>
        <w:spacing w:after="0" w:line="240" w:lineRule="auto"/>
        <w:ind w:firstLine="567"/>
        <w:jc w:val="both"/>
        <w:rPr>
          <w:rFonts w:ascii="Times New Roman" w:eastAsia="Times New Roman" w:hAnsi="Times New Roman" w:cs="Times New Roman"/>
          <w:bCs/>
          <w:sz w:val="28"/>
          <w:szCs w:val="28"/>
          <w:lang w:eastAsia="uk"/>
        </w:rPr>
      </w:pPr>
      <w:r w:rsidRPr="009E6714">
        <w:rPr>
          <w:rFonts w:ascii="Times New Roman" w:eastAsia="Times New Roman" w:hAnsi="Times New Roman" w:cs="Times New Roman"/>
          <w:bCs/>
          <w:sz w:val="28"/>
          <w:szCs w:val="28"/>
          <w:lang w:eastAsia="uk"/>
        </w:rPr>
        <w:t>1</w:t>
      </w:r>
      <w:r w:rsidR="00917998" w:rsidRPr="009E6714">
        <w:rPr>
          <w:rFonts w:ascii="Times New Roman" w:eastAsia="Times New Roman" w:hAnsi="Times New Roman" w:cs="Times New Roman"/>
          <w:bCs/>
          <w:sz w:val="28"/>
          <w:szCs w:val="28"/>
          <w:lang w:eastAsia="uk"/>
        </w:rPr>
        <w:t>.</w:t>
      </w:r>
      <w:r w:rsidR="00917998" w:rsidRPr="009E6714">
        <w:rPr>
          <w:rFonts w:ascii="Times New Roman" w:hAnsi="Times New Roman" w:cs="Times New Roman"/>
          <w:sz w:val="28"/>
          <w:szCs w:val="28"/>
        </w:rPr>
        <w:t> </w:t>
      </w:r>
      <w:r w:rsidR="005025E2" w:rsidRPr="009E6714">
        <w:rPr>
          <w:rFonts w:ascii="Times New Roman" w:eastAsia="Times New Roman" w:hAnsi="Times New Roman" w:cs="Times New Roman"/>
          <w:bCs/>
          <w:sz w:val="28"/>
          <w:szCs w:val="28"/>
          <w:lang w:eastAsia="uk"/>
        </w:rPr>
        <w:t xml:space="preserve">За </w:t>
      </w:r>
      <w:r w:rsidR="00512A9D" w:rsidRPr="009E6714">
        <w:rPr>
          <w:rFonts w:ascii="Times New Roman" w:eastAsia="Times New Roman" w:hAnsi="Times New Roman" w:cs="Times New Roman"/>
          <w:bCs/>
          <w:sz w:val="28"/>
          <w:szCs w:val="28"/>
          <w:lang w:eastAsia="uk"/>
        </w:rPr>
        <w:t xml:space="preserve">результатами </w:t>
      </w:r>
      <w:r w:rsidR="005025E2" w:rsidRPr="009E6714">
        <w:rPr>
          <w:rFonts w:ascii="Times New Roman" w:eastAsia="Times New Roman" w:hAnsi="Times New Roman" w:cs="Times New Roman"/>
          <w:bCs/>
          <w:sz w:val="28"/>
          <w:szCs w:val="28"/>
          <w:lang w:eastAsia="uk"/>
        </w:rPr>
        <w:t xml:space="preserve">розгляду </w:t>
      </w:r>
      <w:r w:rsidR="00A75D3B" w:rsidRPr="009E6714">
        <w:rPr>
          <w:rFonts w:ascii="Times New Roman" w:eastAsia="Times New Roman" w:hAnsi="Times New Roman" w:cs="Times New Roman"/>
          <w:bCs/>
          <w:sz w:val="28"/>
          <w:szCs w:val="28"/>
          <w:lang w:eastAsia="uk"/>
        </w:rPr>
        <w:t>заяв</w:t>
      </w:r>
      <w:r w:rsidR="00F82101" w:rsidRPr="009E6714">
        <w:rPr>
          <w:rFonts w:ascii="Times New Roman" w:eastAsia="Times New Roman" w:hAnsi="Times New Roman" w:cs="Times New Roman"/>
          <w:bCs/>
          <w:sz w:val="28"/>
          <w:szCs w:val="28"/>
          <w:lang w:eastAsia="uk"/>
        </w:rPr>
        <w:t>и</w:t>
      </w:r>
      <w:r w:rsidR="00DE7B24" w:rsidRPr="009E6714">
        <w:rPr>
          <w:rFonts w:ascii="Times New Roman" w:eastAsia="Times New Roman" w:hAnsi="Times New Roman" w:cs="Times New Roman"/>
          <w:bCs/>
          <w:sz w:val="28"/>
          <w:szCs w:val="28"/>
          <w:lang w:eastAsia="uk"/>
        </w:rPr>
        <w:t xml:space="preserve"> </w:t>
      </w:r>
      <w:r w:rsidR="00F82101" w:rsidRPr="009E6714">
        <w:rPr>
          <w:rFonts w:ascii="Times New Roman" w:eastAsia="Times New Roman" w:hAnsi="Times New Roman" w:cs="Times New Roman"/>
          <w:bCs/>
          <w:sz w:val="28"/>
          <w:szCs w:val="28"/>
          <w:lang w:eastAsia="uk"/>
        </w:rPr>
        <w:t>про відкриття, закриття або внесення змін до відомостей щодо місця доставки</w:t>
      </w:r>
      <w:r w:rsidR="00A75D3B" w:rsidRPr="009E6714">
        <w:rPr>
          <w:rFonts w:ascii="Times New Roman" w:eastAsia="Times New Roman" w:hAnsi="Times New Roman" w:cs="Times New Roman"/>
          <w:bCs/>
          <w:sz w:val="28"/>
          <w:szCs w:val="28"/>
          <w:lang w:eastAsia="uk"/>
        </w:rPr>
        <w:t xml:space="preserve"> та </w:t>
      </w:r>
      <w:r w:rsidR="00917998" w:rsidRPr="009E6714">
        <w:rPr>
          <w:rFonts w:ascii="Times New Roman" w:eastAsia="Times New Roman" w:hAnsi="Times New Roman" w:cs="Times New Roman"/>
          <w:bCs/>
          <w:sz w:val="28"/>
          <w:szCs w:val="28"/>
          <w:lang w:eastAsia="uk"/>
        </w:rPr>
        <w:t>наданих заявником документів</w:t>
      </w:r>
      <w:r w:rsidR="00A75D3B" w:rsidRPr="009E6714">
        <w:rPr>
          <w:rFonts w:ascii="Times New Roman" w:eastAsia="Times New Roman" w:hAnsi="Times New Roman" w:cs="Times New Roman"/>
          <w:bCs/>
          <w:sz w:val="28"/>
          <w:szCs w:val="28"/>
          <w:lang w:eastAsia="uk"/>
        </w:rPr>
        <w:t>,</w:t>
      </w:r>
      <w:r w:rsidR="00F80B04" w:rsidRPr="009E6714">
        <w:rPr>
          <w:rFonts w:ascii="Times New Roman" w:eastAsia="Times New Roman" w:hAnsi="Times New Roman" w:cs="Times New Roman"/>
          <w:bCs/>
          <w:sz w:val="28"/>
          <w:szCs w:val="28"/>
          <w:lang w:eastAsia="uk"/>
        </w:rPr>
        <w:t xml:space="preserve"> а у разі</w:t>
      </w:r>
      <w:r w:rsidR="001B443E" w:rsidRPr="009E6714">
        <w:rPr>
          <w:rFonts w:ascii="Times New Roman" w:eastAsia="Times New Roman" w:hAnsi="Times New Roman" w:cs="Times New Roman"/>
          <w:bCs/>
          <w:sz w:val="28"/>
          <w:szCs w:val="28"/>
          <w:lang w:eastAsia="uk"/>
        </w:rPr>
        <w:t>,</w:t>
      </w:r>
      <w:r w:rsidR="00F80B04" w:rsidRPr="009E6714">
        <w:rPr>
          <w:rFonts w:ascii="Times New Roman" w:eastAsia="Times New Roman" w:hAnsi="Times New Roman" w:cs="Times New Roman"/>
          <w:bCs/>
          <w:sz w:val="28"/>
          <w:szCs w:val="28"/>
          <w:lang w:eastAsia="uk"/>
        </w:rPr>
        <w:t xml:space="preserve"> якщо утримувачем місця доставки є митний орган, </w:t>
      </w:r>
      <w:r w:rsidR="00AB4A9A" w:rsidRPr="009E6714">
        <w:rPr>
          <w:rFonts w:ascii="Times New Roman" w:eastAsia="Times New Roman" w:hAnsi="Times New Roman" w:cs="Times New Roman"/>
          <w:bCs/>
          <w:sz w:val="28"/>
          <w:szCs w:val="28"/>
          <w:lang w:eastAsia="uk"/>
        </w:rPr>
        <w:t>– </w:t>
      </w:r>
      <w:r w:rsidR="001B443E" w:rsidRPr="009E6714">
        <w:rPr>
          <w:rFonts w:ascii="Times New Roman" w:eastAsia="Times New Roman" w:hAnsi="Times New Roman" w:cs="Times New Roman"/>
          <w:bCs/>
          <w:sz w:val="28"/>
          <w:szCs w:val="28"/>
          <w:lang w:eastAsia="uk"/>
        </w:rPr>
        <w:t xml:space="preserve"> відповідного подання визначеного </w:t>
      </w:r>
      <w:r w:rsidR="002A7FC3" w:rsidRPr="009E6714">
        <w:rPr>
          <w:rFonts w:ascii="Times New Roman" w:eastAsia="Times New Roman" w:hAnsi="Times New Roman" w:cs="Times New Roman"/>
          <w:bCs/>
          <w:sz w:val="28"/>
          <w:szCs w:val="28"/>
          <w:lang w:eastAsia="uk"/>
        </w:rPr>
        <w:t>структурного підрозділу митниці</w:t>
      </w:r>
      <w:r w:rsidR="00917998" w:rsidRPr="009E6714">
        <w:rPr>
          <w:rFonts w:ascii="Times New Roman" w:eastAsia="Times New Roman" w:hAnsi="Times New Roman" w:cs="Times New Roman"/>
          <w:bCs/>
          <w:sz w:val="28"/>
          <w:szCs w:val="28"/>
          <w:lang w:eastAsia="uk"/>
        </w:rPr>
        <w:t xml:space="preserve"> </w:t>
      </w:r>
      <w:r w:rsidR="005025E2" w:rsidRPr="009E6714">
        <w:rPr>
          <w:rFonts w:ascii="Times New Roman" w:eastAsia="Times New Roman" w:hAnsi="Times New Roman" w:cs="Times New Roman"/>
          <w:bCs/>
          <w:sz w:val="28"/>
          <w:szCs w:val="28"/>
          <w:lang w:eastAsia="uk"/>
        </w:rPr>
        <w:t xml:space="preserve">з урахуванням відомостей, </w:t>
      </w:r>
      <w:r w:rsidR="00D61154" w:rsidRPr="009E6714">
        <w:rPr>
          <w:rFonts w:ascii="Times New Roman" w:eastAsia="Times New Roman" w:hAnsi="Times New Roman" w:cs="Times New Roman"/>
          <w:bCs/>
          <w:sz w:val="28"/>
          <w:szCs w:val="28"/>
          <w:lang w:eastAsia="uk"/>
        </w:rPr>
        <w:t>отриманих під час огляду місця доставки</w:t>
      </w:r>
      <w:r w:rsidR="00375AD8" w:rsidRPr="009E6714">
        <w:rPr>
          <w:rFonts w:ascii="Times New Roman" w:eastAsia="Times New Roman" w:hAnsi="Times New Roman" w:cs="Times New Roman"/>
          <w:bCs/>
          <w:sz w:val="28"/>
          <w:szCs w:val="28"/>
          <w:lang w:eastAsia="uk"/>
        </w:rPr>
        <w:t xml:space="preserve"> </w:t>
      </w:r>
      <w:r w:rsidR="00BF7A1A" w:rsidRPr="009E6714">
        <w:rPr>
          <w:rFonts w:ascii="Times New Roman" w:eastAsia="Times New Roman" w:hAnsi="Times New Roman" w:cs="Times New Roman"/>
          <w:bCs/>
          <w:sz w:val="28"/>
          <w:szCs w:val="28"/>
          <w:lang w:eastAsia="uk"/>
        </w:rPr>
        <w:t xml:space="preserve">на </w:t>
      </w:r>
      <w:r w:rsidR="00375AD8" w:rsidRPr="009E6714">
        <w:rPr>
          <w:rFonts w:ascii="Times New Roman" w:eastAsia="Times New Roman" w:hAnsi="Times New Roman" w:cs="Times New Roman"/>
          <w:bCs/>
          <w:sz w:val="28"/>
          <w:szCs w:val="28"/>
          <w:lang w:eastAsia="uk"/>
        </w:rPr>
        <w:t>відповідн</w:t>
      </w:r>
      <w:r w:rsidR="00BF7A1A" w:rsidRPr="009E6714">
        <w:rPr>
          <w:rFonts w:ascii="Times New Roman" w:eastAsia="Times New Roman" w:hAnsi="Times New Roman" w:cs="Times New Roman"/>
          <w:bCs/>
          <w:sz w:val="28"/>
          <w:szCs w:val="28"/>
          <w:lang w:eastAsia="uk"/>
        </w:rPr>
        <w:t>і</w:t>
      </w:r>
      <w:r w:rsidR="00375AD8" w:rsidRPr="009E6714">
        <w:rPr>
          <w:rFonts w:ascii="Times New Roman" w:eastAsia="Times New Roman" w:hAnsi="Times New Roman" w:cs="Times New Roman"/>
          <w:bCs/>
          <w:sz w:val="28"/>
          <w:szCs w:val="28"/>
          <w:lang w:eastAsia="uk"/>
        </w:rPr>
        <w:t>ст</w:t>
      </w:r>
      <w:r w:rsidR="00BF7A1A" w:rsidRPr="009E6714">
        <w:rPr>
          <w:rFonts w:ascii="Times New Roman" w:eastAsia="Times New Roman" w:hAnsi="Times New Roman" w:cs="Times New Roman"/>
          <w:bCs/>
          <w:sz w:val="28"/>
          <w:szCs w:val="28"/>
          <w:lang w:eastAsia="uk"/>
        </w:rPr>
        <w:t>ь</w:t>
      </w:r>
      <w:r w:rsidR="00375AD8" w:rsidRPr="009E6714">
        <w:rPr>
          <w:rFonts w:ascii="Times New Roman" w:eastAsia="Times New Roman" w:hAnsi="Times New Roman" w:cs="Times New Roman"/>
          <w:bCs/>
          <w:sz w:val="28"/>
          <w:szCs w:val="28"/>
          <w:lang w:eastAsia="uk"/>
        </w:rPr>
        <w:t xml:space="preserve"> </w:t>
      </w:r>
      <w:r w:rsidR="000E232A" w:rsidRPr="009E6714">
        <w:rPr>
          <w:rFonts w:ascii="Times New Roman" w:eastAsia="Times New Roman" w:hAnsi="Times New Roman" w:cs="Times New Roman"/>
          <w:bCs/>
          <w:sz w:val="28"/>
          <w:szCs w:val="28"/>
          <w:lang w:eastAsia="uk"/>
        </w:rPr>
        <w:t xml:space="preserve">його </w:t>
      </w:r>
      <w:r w:rsidR="00BF7A1A" w:rsidRPr="009E6714">
        <w:rPr>
          <w:rFonts w:ascii="Times New Roman" w:eastAsia="Times New Roman" w:hAnsi="Times New Roman" w:cs="Times New Roman"/>
          <w:bCs/>
          <w:sz w:val="28"/>
          <w:szCs w:val="28"/>
          <w:lang w:eastAsia="uk"/>
        </w:rPr>
        <w:t xml:space="preserve">вимогам цього Порядку та </w:t>
      </w:r>
      <w:r w:rsidR="00375AD8" w:rsidRPr="009E6714">
        <w:rPr>
          <w:rFonts w:ascii="Times New Roman" w:eastAsia="Times New Roman" w:hAnsi="Times New Roman" w:cs="Times New Roman"/>
          <w:bCs/>
          <w:sz w:val="28"/>
          <w:szCs w:val="28"/>
          <w:lang w:eastAsia="uk"/>
        </w:rPr>
        <w:t>Вимогам до облаштування місць доставки</w:t>
      </w:r>
      <w:r w:rsidR="00F82101" w:rsidRPr="009E6714">
        <w:rPr>
          <w:rFonts w:ascii="Times New Roman" w:eastAsia="Times New Roman" w:hAnsi="Times New Roman" w:cs="Times New Roman"/>
          <w:bCs/>
          <w:sz w:val="28"/>
          <w:szCs w:val="28"/>
          <w:lang w:eastAsia="uk"/>
        </w:rPr>
        <w:t>, затверджених цим наказом</w:t>
      </w:r>
      <w:r w:rsidR="005025E2" w:rsidRPr="009E6714">
        <w:rPr>
          <w:rFonts w:ascii="Times New Roman" w:eastAsia="Times New Roman" w:hAnsi="Times New Roman" w:cs="Times New Roman"/>
          <w:bCs/>
          <w:sz w:val="28"/>
          <w:szCs w:val="28"/>
          <w:lang w:eastAsia="uk"/>
        </w:rPr>
        <w:t>,</w:t>
      </w:r>
      <w:r w:rsidR="00A75D3B" w:rsidRPr="009E6714">
        <w:rPr>
          <w:rFonts w:ascii="Times New Roman" w:eastAsia="Times New Roman" w:hAnsi="Times New Roman" w:cs="Times New Roman"/>
          <w:bCs/>
          <w:sz w:val="28"/>
          <w:szCs w:val="28"/>
          <w:lang w:eastAsia="uk"/>
        </w:rPr>
        <w:t xml:space="preserve"> у разі його проведення,</w:t>
      </w:r>
      <w:r w:rsidR="005025E2" w:rsidRPr="009E6714">
        <w:rPr>
          <w:rFonts w:ascii="Times New Roman" w:eastAsia="Times New Roman" w:hAnsi="Times New Roman" w:cs="Times New Roman"/>
          <w:bCs/>
          <w:sz w:val="28"/>
          <w:szCs w:val="28"/>
          <w:lang w:eastAsia="uk"/>
        </w:rPr>
        <w:t xml:space="preserve"> </w:t>
      </w:r>
      <w:r w:rsidR="0049683C" w:rsidRPr="009E6714">
        <w:rPr>
          <w:rFonts w:ascii="Times New Roman" w:eastAsia="Times New Roman" w:hAnsi="Times New Roman" w:cs="Times New Roman"/>
          <w:bCs/>
          <w:sz w:val="28"/>
          <w:szCs w:val="28"/>
          <w:lang w:eastAsia="uk"/>
        </w:rPr>
        <w:t>митний орган</w:t>
      </w:r>
      <w:r w:rsidR="00924E52" w:rsidRPr="009E6714">
        <w:rPr>
          <w:rFonts w:ascii="Times New Roman" w:eastAsia="Times New Roman" w:hAnsi="Times New Roman" w:cs="Times New Roman"/>
          <w:bCs/>
          <w:sz w:val="28"/>
          <w:szCs w:val="28"/>
          <w:lang w:eastAsia="uk"/>
        </w:rPr>
        <w:t xml:space="preserve"> </w:t>
      </w:r>
      <w:r w:rsidR="005025E2" w:rsidRPr="009E6714">
        <w:rPr>
          <w:rFonts w:ascii="Times New Roman" w:eastAsia="Times New Roman" w:hAnsi="Times New Roman" w:cs="Times New Roman"/>
          <w:bCs/>
          <w:sz w:val="28"/>
          <w:szCs w:val="28"/>
          <w:lang w:eastAsia="uk"/>
        </w:rPr>
        <w:t>приймає рішення про</w:t>
      </w:r>
      <w:r w:rsidR="00917998" w:rsidRPr="009E6714">
        <w:rPr>
          <w:rFonts w:ascii="Times New Roman" w:eastAsia="Times New Roman" w:hAnsi="Times New Roman" w:cs="Times New Roman"/>
          <w:bCs/>
          <w:sz w:val="28"/>
          <w:szCs w:val="28"/>
          <w:lang w:eastAsia="uk"/>
        </w:rPr>
        <w:t xml:space="preserve"> відкриття</w:t>
      </w:r>
      <w:r w:rsidR="0049683C" w:rsidRPr="009E6714">
        <w:rPr>
          <w:rFonts w:ascii="Times New Roman" w:eastAsia="Times New Roman" w:hAnsi="Times New Roman" w:cs="Times New Roman"/>
          <w:bCs/>
          <w:sz w:val="28"/>
          <w:szCs w:val="28"/>
          <w:lang w:eastAsia="uk"/>
        </w:rPr>
        <w:t xml:space="preserve">, </w:t>
      </w:r>
      <w:r w:rsidR="00F82101" w:rsidRPr="009E6714">
        <w:rPr>
          <w:rFonts w:ascii="Times New Roman" w:eastAsia="Times New Roman" w:hAnsi="Times New Roman" w:cs="Times New Roman"/>
          <w:bCs/>
          <w:sz w:val="28"/>
          <w:szCs w:val="28"/>
          <w:lang w:eastAsia="uk"/>
        </w:rPr>
        <w:t>відмову у відкритті</w:t>
      </w:r>
      <w:r w:rsidR="0033305E" w:rsidRPr="009E6714">
        <w:rPr>
          <w:rFonts w:ascii="Times New Roman" w:eastAsia="Times New Roman" w:hAnsi="Times New Roman" w:cs="Times New Roman"/>
          <w:bCs/>
          <w:sz w:val="28"/>
          <w:szCs w:val="28"/>
          <w:lang w:eastAsia="uk"/>
        </w:rPr>
        <w:t>,</w:t>
      </w:r>
      <w:r w:rsidR="00917998" w:rsidRPr="009E6714">
        <w:rPr>
          <w:rFonts w:ascii="Times New Roman" w:eastAsia="Times New Roman" w:hAnsi="Times New Roman" w:cs="Times New Roman"/>
          <w:bCs/>
          <w:sz w:val="28"/>
          <w:szCs w:val="28"/>
          <w:lang w:eastAsia="uk"/>
        </w:rPr>
        <w:t xml:space="preserve"> </w:t>
      </w:r>
      <w:r w:rsidR="0033305E" w:rsidRPr="009E6714">
        <w:rPr>
          <w:rFonts w:ascii="Times New Roman" w:eastAsia="Times New Roman" w:hAnsi="Times New Roman" w:cs="Times New Roman"/>
          <w:bCs/>
          <w:sz w:val="28"/>
          <w:szCs w:val="28"/>
          <w:lang w:eastAsia="uk"/>
        </w:rPr>
        <w:t>закриття або внесення змін до відомостей щодо місця доставки</w:t>
      </w:r>
      <w:r w:rsidR="005025E2" w:rsidRPr="009E6714">
        <w:rPr>
          <w:rFonts w:ascii="Times New Roman" w:eastAsia="Times New Roman" w:hAnsi="Times New Roman" w:cs="Times New Roman"/>
          <w:bCs/>
          <w:sz w:val="28"/>
          <w:szCs w:val="28"/>
          <w:lang w:eastAsia="uk"/>
        </w:rPr>
        <w:t>.</w:t>
      </w:r>
      <w:r w:rsidR="00924E52" w:rsidRPr="009E6714">
        <w:rPr>
          <w:rFonts w:ascii="Times New Roman" w:eastAsia="Times New Roman" w:hAnsi="Times New Roman" w:cs="Times New Roman"/>
          <w:bCs/>
          <w:sz w:val="28"/>
          <w:szCs w:val="28"/>
          <w:lang w:eastAsia="uk"/>
        </w:rPr>
        <w:t xml:space="preserve"> </w:t>
      </w:r>
    </w:p>
    <w:p w14:paraId="046B2B50" w14:textId="77777777" w:rsidR="00554CCA" w:rsidRPr="009E6714" w:rsidRDefault="00554CCA" w:rsidP="00554CCA">
      <w:pPr>
        <w:spacing w:after="0" w:line="240" w:lineRule="auto"/>
        <w:ind w:firstLine="567"/>
        <w:jc w:val="both"/>
        <w:rPr>
          <w:rFonts w:ascii="Times New Roman" w:eastAsia="Times New Roman" w:hAnsi="Times New Roman" w:cs="Times New Roman"/>
          <w:bCs/>
          <w:sz w:val="28"/>
          <w:szCs w:val="28"/>
          <w:lang w:eastAsia="uk"/>
        </w:rPr>
      </w:pPr>
    </w:p>
    <w:p w14:paraId="731F2F8E" w14:textId="5D4E0301" w:rsidR="001B443E" w:rsidRPr="009E6714" w:rsidRDefault="00F80B04" w:rsidP="00554CCA">
      <w:pPr>
        <w:spacing w:after="0" w:line="240" w:lineRule="auto"/>
        <w:ind w:firstLine="567"/>
        <w:jc w:val="both"/>
        <w:rPr>
          <w:rFonts w:ascii="Times New Roman" w:eastAsia="Times New Roman" w:hAnsi="Times New Roman" w:cs="Times New Roman"/>
          <w:bCs/>
          <w:sz w:val="28"/>
          <w:szCs w:val="28"/>
          <w:lang w:eastAsia="uk"/>
        </w:rPr>
      </w:pPr>
      <w:r w:rsidRPr="009E6714">
        <w:rPr>
          <w:rFonts w:ascii="Times New Roman" w:eastAsia="Times New Roman" w:hAnsi="Times New Roman" w:cs="Times New Roman"/>
          <w:bCs/>
          <w:sz w:val="28"/>
          <w:szCs w:val="28"/>
          <w:lang w:eastAsia="uk"/>
        </w:rPr>
        <w:t>2. Рішення про відкриття, закриття або внесення змін до відомостей щодо місця доставки, приймається керівником митниці та оформлюються шляхом видання наказу митного органу</w:t>
      </w:r>
      <w:r w:rsidR="00150A40" w:rsidRPr="009E6714">
        <w:rPr>
          <w:rFonts w:ascii="Times New Roman" w:eastAsia="Times New Roman" w:hAnsi="Times New Roman" w:cs="Times New Roman"/>
          <w:bCs/>
          <w:sz w:val="28"/>
          <w:szCs w:val="28"/>
          <w:lang w:eastAsia="uk"/>
        </w:rPr>
        <w:t>, а р</w:t>
      </w:r>
      <w:r w:rsidR="001B443E" w:rsidRPr="009E6714">
        <w:rPr>
          <w:rFonts w:ascii="Times New Roman" w:eastAsia="Times New Roman" w:hAnsi="Times New Roman" w:cs="Times New Roman"/>
          <w:bCs/>
          <w:sz w:val="28"/>
          <w:szCs w:val="28"/>
          <w:lang w:eastAsia="uk"/>
        </w:rPr>
        <w:t>ішення про відмову у відкритті місця доставки приймається керівником митниці</w:t>
      </w:r>
      <w:r w:rsidR="002659F6" w:rsidRPr="009E6714">
        <w:rPr>
          <w:rFonts w:ascii="Times New Roman" w:eastAsia="Times New Roman" w:hAnsi="Times New Roman" w:cs="Times New Roman"/>
          <w:bCs/>
          <w:sz w:val="28"/>
          <w:szCs w:val="28"/>
          <w:lang w:eastAsia="uk"/>
        </w:rPr>
        <w:t xml:space="preserve"> (або уповноваженою особою) </w:t>
      </w:r>
      <w:r w:rsidR="001B443E" w:rsidRPr="009E6714">
        <w:rPr>
          <w:rFonts w:ascii="Times New Roman" w:eastAsia="Times New Roman" w:hAnsi="Times New Roman" w:cs="Times New Roman"/>
          <w:bCs/>
          <w:sz w:val="28"/>
          <w:szCs w:val="28"/>
          <w:lang w:eastAsia="uk"/>
        </w:rPr>
        <w:t>та</w:t>
      </w:r>
      <w:r w:rsidR="00266DA9" w:rsidRPr="009E6714">
        <w:rPr>
          <w:rFonts w:ascii="Times New Roman" w:eastAsia="Times New Roman" w:hAnsi="Times New Roman" w:cs="Times New Roman"/>
          <w:bCs/>
          <w:sz w:val="28"/>
          <w:szCs w:val="28"/>
          <w:lang w:eastAsia="uk"/>
        </w:rPr>
        <w:t> </w:t>
      </w:r>
      <w:r w:rsidR="001B443E" w:rsidRPr="009E6714">
        <w:rPr>
          <w:rFonts w:ascii="Times New Roman" w:eastAsia="Times New Roman" w:hAnsi="Times New Roman" w:cs="Times New Roman"/>
          <w:bCs/>
          <w:sz w:val="28"/>
          <w:szCs w:val="28"/>
          <w:lang w:eastAsia="uk"/>
        </w:rPr>
        <w:t xml:space="preserve">оформлюються листом митного органу із зазначенням причин такого рішення, а у разі, якщо утримувачем </w:t>
      </w:r>
      <w:r w:rsidR="002A7FC3" w:rsidRPr="009E6714">
        <w:rPr>
          <w:rFonts w:ascii="Times New Roman" w:eastAsia="Times New Roman" w:hAnsi="Times New Roman" w:cs="Times New Roman"/>
          <w:bCs/>
          <w:sz w:val="28"/>
          <w:szCs w:val="28"/>
          <w:lang w:eastAsia="uk"/>
        </w:rPr>
        <w:t>місця доставки є митний орган, –</w:t>
      </w:r>
      <w:r w:rsidR="00150A40" w:rsidRPr="009E6714">
        <w:rPr>
          <w:rFonts w:ascii="Times New Roman" w:eastAsia="Times New Roman" w:hAnsi="Times New Roman" w:cs="Times New Roman"/>
          <w:bCs/>
          <w:sz w:val="28"/>
          <w:szCs w:val="28"/>
          <w:lang w:eastAsia="uk"/>
        </w:rPr>
        <w:t xml:space="preserve"> накладення</w:t>
      </w:r>
      <w:r w:rsidR="001B443E" w:rsidRPr="009E6714">
        <w:rPr>
          <w:rFonts w:ascii="Times New Roman" w:eastAsia="Times New Roman" w:hAnsi="Times New Roman" w:cs="Times New Roman"/>
          <w:bCs/>
          <w:sz w:val="28"/>
          <w:szCs w:val="28"/>
          <w:lang w:eastAsia="uk"/>
        </w:rPr>
        <w:t xml:space="preserve"> відповідної резолюції. </w:t>
      </w:r>
    </w:p>
    <w:p w14:paraId="3234F243" w14:textId="77777777" w:rsidR="00554CCA" w:rsidRPr="009E6714" w:rsidRDefault="00554CCA" w:rsidP="00554CCA">
      <w:pPr>
        <w:spacing w:after="0" w:line="240" w:lineRule="auto"/>
        <w:ind w:firstLine="567"/>
        <w:jc w:val="both"/>
        <w:rPr>
          <w:rFonts w:ascii="Times New Roman" w:eastAsia="Times New Roman" w:hAnsi="Times New Roman" w:cs="Times New Roman"/>
          <w:bCs/>
          <w:sz w:val="28"/>
          <w:szCs w:val="28"/>
          <w:lang w:eastAsia="uk"/>
        </w:rPr>
      </w:pPr>
    </w:p>
    <w:p w14:paraId="21E8D1B1" w14:textId="77777777" w:rsidR="00150A40" w:rsidRPr="009E6714" w:rsidRDefault="00BA6857" w:rsidP="00554CCA">
      <w:pPr>
        <w:spacing w:after="0" w:line="240" w:lineRule="auto"/>
        <w:ind w:firstLine="567"/>
        <w:jc w:val="both"/>
        <w:rPr>
          <w:rFonts w:ascii="Times New Roman" w:hAnsi="Times New Roman" w:cs="Times New Roman"/>
          <w:sz w:val="28"/>
          <w:szCs w:val="28"/>
        </w:rPr>
      </w:pPr>
      <w:r w:rsidRPr="009E6714">
        <w:rPr>
          <w:rFonts w:ascii="Times New Roman" w:eastAsia="Times New Roman" w:hAnsi="Times New Roman" w:cs="Times New Roman"/>
          <w:bCs/>
          <w:sz w:val="28"/>
          <w:szCs w:val="28"/>
          <w:lang w:eastAsia="uk"/>
        </w:rPr>
        <w:t>3</w:t>
      </w:r>
      <w:r w:rsidR="00323CDE" w:rsidRPr="009E6714">
        <w:rPr>
          <w:rFonts w:ascii="Times New Roman" w:eastAsia="Times New Roman" w:hAnsi="Times New Roman" w:cs="Times New Roman"/>
          <w:bCs/>
          <w:sz w:val="28"/>
          <w:szCs w:val="28"/>
          <w:lang w:eastAsia="uk"/>
        </w:rPr>
        <w:t>. У наказі про відкриття, закриття або внесення змін до відомостей щодо місця доставки</w:t>
      </w:r>
      <w:r w:rsidR="00323CDE" w:rsidRPr="009E6714">
        <w:rPr>
          <w:rFonts w:ascii="Times New Roman" w:hAnsi="Times New Roman" w:cs="Times New Roman"/>
          <w:sz w:val="28"/>
          <w:szCs w:val="28"/>
        </w:rPr>
        <w:t xml:space="preserve"> зазначаються відомості про:</w:t>
      </w:r>
    </w:p>
    <w:p w14:paraId="0C85DD37" w14:textId="1BE456F6" w:rsidR="00323CDE" w:rsidRPr="009E6714" w:rsidRDefault="00323CDE"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назву місця доставки;</w:t>
      </w:r>
    </w:p>
    <w:p w14:paraId="06844626" w14:textId="77777777" w:rsidR="00323CDE" w:rsidRPr="009E6714" w:rsidRDefault="00323CDE"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адресу місцезнаходження місця доставки;</w:t>
      </w:r>
    </w:p>
    <w:p w14:paraId="1B83D801" w14:textId="5D353D64" w:rsidR="00323CDE" w:rsidRPr="009E6714" w:rsidRDefault="00323CDE"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 xml:space="preserve">реквізити утримувача </w:t>
      </w:r>
      <w:r w:rsidRPr="009E6714">
        <w:rPr>
          <w:rFonts w:ascii="Times New Roman" w:hAnsi="Times New Roman" w:cs="Times New Roman"/>
          <w:bCs/>
          <w:sz w:val="28"/>
          <w:szCs w:val="28"/>
        </w:rPr>
        <w:t>місця доставки</w:t>
      </w:r>
      <w:r w:rsidRPr="009E6714">
        <w:rPr>
          <w:rFonts w:ascii="Times New Roman" w:hAnsi="Times New Roman" w:cs="Times New Roman"/>
          <w:sz w:val="28"/>
          <w:szCs w:val="28"/>
        </w:rPr>
        <w:t xml:space="preserve"> (</w:t>
      </w:r>
      <w:r w:rsidR="00BA6857" w:rsidRPr="009E6714">
        <w:rPr>
          <w:rFonts w:ascii="Times New Roman" w:hAnsi="Times New Roman" w:cs="Times New Roman"/>
          <w:sz w:val="28"/>
          <w:szCs w:val="28"/>
        </w:rPr>
        <w:t>найменування юридичної особи</w:t>
      </w:r>
      <w:r w:rsidR="00266DA9" w:rsidRPr="009E6714">
        <w:rPr>
          <w:rFonts w:ascii="Times New Roman" w:hAnsi="Times New Roman" w:cs="Times New Roman"/>
          <w:sz w:val="28"/>
          <w:szCs w:val="28"/>
        </w:rPr>
        <w:t> </w:t>
      </w:r>
      <w:r w:rsidR="00BA6857" w:rsidRPr="009E6714">
        <w:rPr>
          <w:rFonts w:ascii="Times New Roman" w:hAnsi="Times New Roman" w:cs="Times New Roman"/>
          <w:sz w:val="28"/>
          <w:szCs w:val="28"/>
        </w:rPr>
        <w:t>/ прізвище</w:t>
      </w:r>
      <w:r w:rsidR="00BE23CC" w:rsidRPr="009E6714">
        <w:rPr>
          <w:rFonts w:ascii="Times New Roman" w:hAnsi="Times New Roman" w:cs="Times New Roman"/>
          <w:sz w:val="28"/>
          <w:szCs w:val="28"/>
        </w:rPr>
        <w:t xml:space="preserve"> (за наявності)</w:t>
      </w:r>
      <w:r w:rsidR="002A7FC3" w:rsidRPr="009E6714">
        <w:rPr>
          <w:rFonts w:ascii="Times New Roman" w:hAnsi="Times New Roman" w:cs="Times New Roman"/>
          <w:sz w:val="28"/>
          <w:szCs w:val="28"/>
        </w:rPr>
        <w:t>, ім’я</w:t>
      </w:r>
      <w:r w:rsidR="00BA6857" w:rsidRPr="009E6714">
        <w:rPr>
          <w:rFonts w:ascii="Times New Roman" w:hAnsi="Times New Roman" w:cs="Times New Roman"/>
          <w:sz w:val="28"/>
          <w:szCs w:val="28"/>
        </w:rPr>
        <w:t xml:space="preserve"> та по батькові</w:t>
      </w:r>
      <w:r w:rsidR="002A7FC3" w:rsidRPr="009E6714">
        <w:rPr>
          <w:rFonts w:ascii="Times New Roman" w:hAnsi="Times New Roman" w:cs="Times New Roman"/>
          <w:sz w:val="28"/>
          <w:szCs w:val="28"/>
        </w:rPr>
        <w:t xml:space="preserve"> (за наявності) фізичної особи</w:t>
      </w:r>
      <w:r w:rsidR="00266DA9" w:rsidRPr="009E6714">
        <w:rPr>
          <w:rFonts w:ascii="Times New Roman" w:hAnsi="Times New Roman" w:cs="Times New Roman"/>
          <w:sz w:val="28"/>
          <w:szCs w:val="28"/>
        </w:rPr>
        <w:t> </w:t>
      </w:r>
      <w:r w:rsidR="002A7FC3" w:rsidRPr="009E6714">
        <w:rPr>
          <w:rFonts w:ascii="Times New Roman" w:hAnsi="Times New Roman" w:cs="Times New Roman"/>
          <w:sz w:val="28"/>
          <w:szCs w:val="28"/>
        </w:rPr>
        <w:t>–</w:t>
      </w:r>
      <w:r w:rsidR="00BA6857" w:rsidRPr="009E6714">
        <w:rPr>
          <w:rFonts w:ascii="Times New Roman" w:hAnsi="Times New Roman" w:cs="Times New Roman"/>
          <w:sz w:val="28"/>
          <w:szCs w:val="28"/>
        </w:rPr>
        <w:t xml:space="preserve"> підприємця, </w:t>
      </w:r>
      <w:r w:rsidR="00CF5948" w:rsidRPr="009E6714">
        <w:rPr>
          <w:rFonts w:ascii="Times New Roman" w:hAnsi="Times New Roman" w:cs="Times New Roman"/>
          <w:sz w:val="28"/>
          <w:szCs w:val="28"/>
        </w:rPr>
        <w:t>ідентифікаційний код юридичної особи в Єдиному державному реєстрі підприємств і організацій України</w:t>
      </w:r>
      <w:r w:rsidR="00BA6857" w:rsidRPr="009E6714">
        <w:rPr>
          <w:rFonts w:ascii="Times New Roman" w:hAnsi="Times New Roman" w:cs="Times New Roman"/>
          <w:sz w:val="28"/>
          <w:szCs w:val="28"/>
        </w:rPr>
        <w:t xml:space="preserve"> /</w:t>
      </w:r>
      <w:r w:rsidR="00BA6857" w:rsidRPr="009E6714">
        <w:rPr>
          <w:rFonts w:ascii="Times New Roman" w:hAnsi="Times New Roman"/>
          <w:sz w:val="20"/>
          <w:szCs w:val="20"/>
        </w:rPr>
        <w:t xml:space="preserve"> </w:t>
      </w:r>
      <w:r w:rsidR="00BA6857" w:rsidRPr="009E6714">
        <w:rPr>
          <w:rFonts w:ascii="Times New Roman" w:hAnsi="Times New Roman" w:cs="Times New Roman"/>
          <w:sz w:val="28"/>
          <w:szCs w:val="28"/>
        </w:rPr>
        <w:t>реєстраційний номер облікової картки платника податків</w:t>
      </w:r>
      <w:r w:rsidR="00A140E9">
        <w:rPr>
          <w:rFonts w:ascii="Times New Roman" w:hAnsi="Times New Roman" w:cs="Times New Roman"/>
          <w:sz w:val="28"/>
          <w:szCs w:val="28"/>
        </w:rPr>
        <w:t xml:space="preserve"> </w:t>
      </w:r>
      <w:r w:rsidR="00A140E9" w:rsidRPr="009E6714">
        <w:rPr>
          <w:rFonts w:ascii="Times New Roman" w:hAnsi="Times New Roman" w:cs="Times New Roman"/>
          <w:sz w:val="28"/>
          <w:szCs w:val="28"/>
        </w:rPr>
        <w:t>(за наявності)</w:t>
      </w:r>
      <w:r w:rsidR="00BA6857" w:rsidRPr="009E6714">
        <w:rPr>
          <w:rFonts w:ascii="Times New Roman" w:hAnsi="Times New Roman" w:cs="Times New Roman"/>
          <w:sz w:val="28"/>
          <w:szCs w:val="28"/>
        </w:rPr>
        <w:t xml:space="preserve">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w:t>
      </w:r>
      <w:r w:rsidR="00266DA9" w:rsidRPr="009E6714">
        <w:rPr>
          <w:rFonts w:ascii="Times New Roman" w:hAnsi="Times New Roman" w:cs="Times New Roman"/>
          <w:sz w:val="28"/>
          <w:szCs w:val="28"/>
        </w:rPr>
        <w:t> </w:t>
      </w:r>
      <w:r w:rsidR="00BA6857" w:rsidRPr="009E6714">
        <w:rPr>
          <w:rFonts w:ascii="Times New Roman" w:hAnsi="Times New Roman" w:cs="Times New Roman"/>
          <w:sz w:val="28"/>
          <w:szCs w:val="28"/>
        </w:rPr>
        <w:t>паспорті</w:t>
      </w:r>
      <w:r w:rsidRPr="009E6714">
        <w:rPr>
          <w:rFonts w:ascii="Times New Roman" w:hAnsi="Times New Roman" w:cs="Times New Roman"/>
          <w:sz w:val="28"/>
          <w:szCs w:val="28"/>
        </w:rPr>
        <w:t>)</w:t>
      </w:r>
      <w:r w:rsidR="00266DA9" w:rsidRPr="009E6714">
        <w:rPr>
          <w:rFonts w:ascii="Times New Roman" w:hAnsi="Times New Roman" w:cs="Times New Roman"/>
          <w:sz w:val="28"/>
          <w:szCs w:val="28"/>
        </w:rPr>
        <w:t>)</w:t>
      </w:r>
      <w:r w:rsidRPr="009E6714">
        <w:rPr>
          <w:rFonts w:ascii="Times New Roman" w:hAnsi="Times New Roman" w:cs="Times New Roman"/>
          <w:sz w:val="28"/>
          <w:szCs w:val="28"/>
        </w:rPr>
        <w:t>;</w:t>
      </w:r>
    </w:p>
    <w:p w14:paraId="5AEAB5D1" w14:textId="1EC0A46E" w:rsidR="00772270" w:rsidRPr="009E6714" w:rsidRDefault="00A66563"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 xml:space="preserve">вид транспорту, </w:t>
      </w:r>
      <w:r w:rsidR="00D35493" w:rsidRPr="009E6714">
        <w:rPr>
          <w:rFonts w:ascii="Times New Roman" w:eastAsia="Times New Roman" w:hAnsi="Times New Roman" w:cs="Times New Roman"/>
          <w:bCs/>
          <w:sz w:val="28"/>
          <w:szCs w:val="28"/>
          <w:lang w:eastAsia="uk-UA"/>
        </w:rPr>
        <w:t xml:space="preserve">яким </w:t>
      </w:r>
      <w:r w:rsidR="00D35493" w:rsidRPr="009E6714">
        <w:rPr>
          <w:rFonts w:ascii="Times New Roman" w:hAnsi="Times New Roman" w:cs="Times New Roman"/>
          <w:sz w:val="28"/>
          <w:szCs w:val="28"/>
        </w:rPr>
        <w:t>доставлятимуться</w:t>
      </w:r>
      <w:r w:rsidR="00D35493" w:rsidRPr="009E6714">
        <w:rPr>
          <w:rFonts w:ascii="Times New Roman" w:eastAsia="Times New Roman" w:hAnsi="Times New Roman" w:cs="Times New Roman"/>
          <w:bCs/>
          <w:sz w:val="28"/>
          <w:szCs w:val="28"/>
          <w:lang w:eastAsia="uk-UA"/>
        </w:rPr>
        <w:t xml:space="preserve"> товари</w:t>
      </w:r>
      <w:r w:rsidR="00772270" w:rsidRPr="009E6714">
        <w:rPr>
          <w:rFonts w:ascii="Times New Roman" w:hAnsi="Times New Roman" w:cs="Times New Roman"/>
          <w:sz w:val="28"/>
          <w:szCs w:val="28"/>
        </w:rPr>
        <w:t>;</w:t>
      </w:r>
    </w:p>
    <w:p w14:paraId="715DA784" w14:textId="77777777" w:rsidR="00323CDE" w:rsidRPr="009E6714" w:rsidRDefault="00323CDE"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специфіку місця доставки;</w:t>
      </w:r>
    </w:p>
    <w:p w14:paraId="30F058C8" w14:textId="77777777" w:rsidR="00323CDE" w:rsidRPr="009E6714" w:rsidRDefault="00323CDE"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площу території місця доставки (м</w:t>
      </w:r>
      <w:r w:rsidRPr="009E6714">
        <w:rPr>
          <w:rFonts w:ascii="Times New Roman" w:hAnsi="Times New Roman" w:cs="Times New Roman"/>
          <w:sz w:val="28"/>
          <w:szCs w:val="28"/>
          <w:vertAlign w:val="superscript"/>
        </w:rPr>
        <w:t>2</w:t>
      </w:r>
      <w:r w:rsidRPr="009E6714">
        <w:rPr>
          <w:rFonts w:ascii="Times New Roman" w:hAnsi="Times New Roman" w:cs="Times New Roman"/>
          <w:sz w:val="28"/>
          <w:szCs w:val="28"/>
        </w:rPr>
        <w:t>);</w:t>
      </w:r>
    </w:p>
    <w:p w14:paraId="0F8AC4CE" w14:textId="77777777" w:rsidR="00323CDE" w:rsidRPr="009E6714" w:rsidRDefault="00323CDE"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lastRenderedPageBreak/>
        <w:t>підрозділ митного оформлення, відповідальний за здійснення митного контролю на території місця доставки;</w:t>
      </w:r>
    </w:p>
    <w:p w14:paraId="721B98AB" w14:textId="27A49B19" w:rsidR="00323CDE" w:rsidRPr="009E6714" w:rsidRDefault="00323CDE"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інші відомості, необхідні для організації функціонування місця доставки.</w:t>
      </w:r>
    </w:p>
    <w:p w14:paraId="70DED32A" w14:textId="77777777" w:rsidR="00554CCA" w:rsidRPr="009E6714" w:rsidRDefault="00554CCA" w:rsidP="00554CCA">
      <w:pPr>
        <w:spacing w:after="0" w:line="240" w:lineRule="auto"/>
        <w:ind w:firstLine="567"/>
        <w:jc w:val="both"/>
        <w:rPr>
          <w:rFonts w:ascii="Times New Roman" w:hAnsi="Times New Roman" w:cs="Times New Roman"/>
          <w:sz w:val="28"/>
          <w:szCs w:val="28"/>
        </w:rPr>
      </w:pPr>
    </w:p>
    <w:p w14:paraId="6B560895" w14:textId="2B600254" w:rsidR="00BF7A1A" w:rsidRPr="009E6714" w:rsidRDefault="00924E52"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4</w:t>
      </w:r>
      <w:r w:rsidR="00194284" w:rsidRPr="009E6714">
        <w:rPr>
          <w:rFonts w:ascii="Times New Roman" w:hAnsi="Times New Roman" w:cs="Times New Roman"/>
          <w:sz w:val="28"/>
          <w:szCs w:val="28"/>
        </w:rPr>
        <w:t>. </w:t>
      </w:r>
      <w:r w:rsidR="00070924" w:rsidRPr="009E6714">
        <w:rPr>
          <w:rFonts w:ascii="Times New Roman" w:hAnsi="Times New Roman" w:cs="Times New Roman"/>
          <w:sz w:val="28"/>
          <w:szCs w:val="28"/>
        </w:rPr>
        <w:t>Після</w:t>
      </w:r>
      <w:r w:rsidR="00194284" w:rsidRPr="009E6714">
        <w:rPr>
          <w:rFonts w:ascii="Times New Roman" w:hAnsi="Times New Roman" w:cs="Times New Roman"/>
          <w:sz w:val="28"/>
          <w:szCs w:val="28"/>
        </w:rPr>
        <w:t xml:space="preserve"> видання наказу митниці про відкриття, закриття або внесення змін до відомостей щодо місця доставки </w:t>
      </w:r>
      <w:r w:rsidR="0049683C" w:rsidRPr="009E6714">
        <w:rPr>
          <w:rFonts w:ascii="Times New Roman" w:hAnsi="Times New Roman" w:cs="Times New Roman"/>
          <w:sz w:val="28"/>
          <w:szCs w:val="28"/>
        </w:rPr>
        <w:t>митний орган</w:t>
      </w:r>
      <w:r w:rsidR="00194284" w:rsidRPr="009E6714">
        <w:rPr>
          <w:rFonts w:ascii="Times New Roman" w:hAnsi="Times New Roman" w:cs="Times New Roman"/>
          <w:sz w:val="28"/>
          <w:szCs w:val="28"/>
        </w:rPr>
        <w:t xml:space="preserve"> засобами відомчої електронної пошти надсилає Держмитслужбі подання про внесення даних про місце доставки до Переліку місць доставки</w:t>
      </w:r>
      <w:r w:rsidR="00BF7A1A" w:rsidRPr="009E6714">
        <w:rPr>
          <w:rFonts w:ascii="Times New Roman" w:hAnsi="Times New Roman" w:cs="Times New Roman"/>
          <w:sz w:val="28"/>
          <w:szCs w:val="28"/>
        </w:rPr>
        <w:t xml:space="preserve"> – програмно-інформаційного комплексу Єдиної автоматизованої інформаційної системи </w:t>
      </w:r>
      <w:r w:rsidR="00C935D8" w:rsidRPr="009E6714">
        <w:rPr>
          <w:rFonts w:ascii="Times New Roman" w:hAnsi="Times New Roman" w:cs="Times New Roman"/>
          <w:sz w:val="28"/>
          <w:szCs w:val="28"/>
        </w:rPr>
        <w:t>митних органів</w:t>
      </w:r>
      <w:r w:rsidR="00BF7A1A" w:rsidRPr="009E6714">
        <w:rPr>
          <w:rFonts w:ascii="Times New Roman" w:hAnsi="Times New Roman" w:cs="Times New Roman"/>
          <w:sz w:val="28"/>
          <w:szCs w:val="28"/>
        </w:rPr>
        <w:t xml:space="preserve"> (далі – ЄАІС);</w:t>
      </w:r>
    </w:p>
    <w:p w14:paraId="5C674709" w14:textId="2A59877F" w:rsidR="00194284" w:rsidRPr="009E6714" w:rsidRDefault="00453016" w:rsidP="00554CCA">
      <w:pPr>
        <w:spacing w:after="0" w:line="240" w:lineRule="auto"/>
        <w:ind w:firstLine="567"/>
        <w:jc w:val="both"/>
        <w:rPr>
          <w:rFonts w:ascii="Times New Roman" w:eastAsia="Times New Roman" w:hAnsi="Times New Roman" w:cs="Times New Roman"/>
          <w:bCs/>
          <w:sz w:val="28"/>
          <w:szCs w:val="28"/>
        </w:rPr>
      </w:pPr>
      <w:r w:rsidRPr="009E6714">
        <w:rPr>
          <w:rFonts w:ascii="Times New Roman" w:hAnsi="Times New Roman" w:cs="Times New Roman"/>
          <w:sz w:val="28"/>
          <w:szCs w:val="28"/>
        </w:rPr>
        <w:t>П</w:t>
      </w:r>
      <w:r w:rsidR="00194284" w:rsidRPr="009E6714">
        <w:rPr>
          <w:rFonts w:ascii="Times New Roman" w:hAnsi="Times New Roman" w:cs="Times New Roman"/>
          <w:sz w:val="28"/>
          <w:szCs w:val="28"/>
        </w:rPr>
        <w:t xml:space="preserve">одання містить опрацьовану митницею інформацію, </w:t>
      </w:r>
      <w:r w:rsidR="00194284" w:rsidRPr="009E6714">
        <w:rPr>
          <w:rFonts w:ascii="Times New Roman" w:eastAsia="Times New Roman" w:hAnsi="Times New Roman" w:cs="Times New Roman"/>
          <w:bCs/>
          <w:sz w:val="28"/>
          <w:szCs w:val="28"/>
        </w:rPr>
        <w:t>зведену в таблицю за</w:t>
      </w:r>
      <w:r w:rsidR="00266DA9" w:rsidRPr="009E6714">
        <w:rPr>
          <w:rFonts w:ascii="Times New Roman" w:eastAsia="Times New Roman" w:hAnsi="Times New Roman" w:cs="Times New Roman"/>
          <w:bCs/>
          <w:sz w:val="28"/>
          <w:szCs w:val="28"/>
        </w:rPr>
        <w:t> </w:t>
      </w:r>
      <w:r w:rsidR="00194284" w:rsidRPr="009E6714">
        <w:rPr>
          <w:rFonts w:ascii="Times New Roman" w:eastAsia="Times New Roman" w:hAnsi="Times New Roman" w:cs="Times New Roman"/>
          <w:bCs/>
          <w:sz w:val="28"/>
          <w:szCs w:val="28"/>
        </w:rPr>
        <w:t xml:space="preserve">формою </w:t>
      </w:r>
      <w:r w:rsidR="000A14F9" w:rsidRPr="009E6714">
        <w:rPr>
          <w:rFonts w:ascii="Times New Roman" w:eastAsia="Times New Roman" w:hAnsi="Times New Roman" w:cs="Times New Roman"/>
          <w:bCs/>
          <w:sz w:val="28"/>
          <w:szCs w:val="28"/>
        </w:rPr>
        <w:t xml:space="preserve">згідно з </w:t>
      </w:r>
      <w:r w:rsidR="00194284" w:rsidRPr="009E6714">
        <w:rPr>
          <w:rFonts w:ascii="Times New Roman" w:eastAsia="Times New Roman" w:hAnsi="Times New Roman" w:cs="Times New Roman"/>
          <w:bCs/>
          <w:sz w:val="28"/>
          <w:szCs w:val="28"/>
        </w:rPr>
        <w:t xml:space="preserve">додатком до цього Порядку. </w:t>
      </w:r>
    </w:p>
    <w:p w14:paraId="011D0D9F" w14:textId="12EFCF97" w:rsidR="00194284" w:rsidRPr="009E6714" w:rsidRDefault="00194284"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 xml:space="preserve">До </w:t>
      </w:r>
      <w:r w:rsidR="00453016" w:rsidRPr="009E6714">
        <w:rPr>
          <w:rFonts w:ascii="Times New Roman" w:hAnsi="Times New Roman" w:cs="Times New Roman"/>
          <w:sz w:val="28"/>
          <w:szCs w:val="28"/>
        </w:rPr>
        <w:t>п</w:t>
      </w:r>
      <w:r w:rsidRPr="009E6714">
        <w:rPr>
          <w:rFonts w:ascii="Times New Roman" w:hAnsi="Times New Roman" w:cs="Times New Roman"/>
          <w:sz w:val="28"/>
          <w:szCs w:val="28"/>
        </w:rPr>
        <w:t>одання додається копія наказу митниці про відкриття,</w:t>
      </w:r>
      <w:r w:rsidRPr="009E6714">
        <w:t xml:space="preserve"> </w:t>
      </w:r>
      <w:r w:rsidRPr="009E6714">
        <w:rPr>
          <w:rFonts w:ascii="Times New Roman" w:hAnsi="Times New Roman" w:cs="Times New Roman"/>
          <w:sz w:val="28"/>
          <w:szCs w:val="28"/>
        </w:rPr>
        <w:t>закриття або внесення змін до відомостей щодо місця доставки.</w:t>
      </w:r>
    </w:p>
    <w:p w14:paraId="54C81250" w14:textId="77777777" w:rsidR="004F4EEE" w:rsidRPr="009E6714" w:rsidRDefault="004F4EEE" w:rsidP="00554CCA">
      <w:pPr>
        <w:spacing w:after="0" w:line="240" w:lineRule="auto"/>
        <w:ind w:firstLine="567"/>
        <w:jc w:val="both"/>
        <w:rPr>
          <w:rFonts w:ascii="Times New Roman" w:hAnsi="Times New Roman" w:cs="Times New Roman"/>
          <w:sz w:val="28"/>
          <w:szCs w:val="28"/>
        </w:rPr>
      </w:pPr>
    </w:p>
    <w:p w14:paraId="5527C879" w14:textId="46DAD91D" w:rsidR="00334377" w:rsidRPr="009E6714" w:rsidRDefault="00924E52"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5</w:t>
      </w:r>
      <w:r w:rsidR="00194284" w:rsidRPr="009E6714">
        <w:rPr>
          <w:rFonts w:ascii="Times New Roman" w:hAnsi="Times New Roman" w:cs="Times New Roman"/>
          <w:sz w:val="28"/>
          <w:szCs w:val="28"/>
        </w:rPr>
        <w:t>. </w:t>
      </w:r>
      <w:r w:rsidR="00FC4964" w:rsidRPr="009E6714">
        <w:rPr>
          <w:rFonts w:ascii="Times New Roman" w:hAnsi="Times New Roman" w:cs="Times New Roman"/>
          <w:sz w:val="28"/>
          <w:szCs w:val="28"/>
        </w:rPr>
        <w:t>Ведення Переліку місць доставки та внесення до нього змін здійснюється</w:t>
      </w:r>
      <w:r w:rsidR="00BF7A1A" w:rsidRPr="009E6714">
        <w:rPr>
          <w:rFonts w:ascii="Times New Roman" w:hAnsi="Times New Roman" w:cs="Times New Roman"/>
          <w:sz w:val="28"/>
          <w:szCs w:val="28"/>
        </w:rPr>
        <w:t xml:space="preserve"> </w:t>
      </w:r>
      <w:r w:rsidR="00FC4964" w:rsidRPr="009E6714">
        <w:rPr>
          <w:rFonts w:ascii="Times New Roman" w:hAnsi="Times New Roman" w:cs="Times New Roman"/>
          <w:sz w:val="28"/>
          <w:szCs w:val="28"/>
        </w:rPr>
        <w:t>Держмитслужбою за поданням митного органу</w:t>
      </w:r>
      <w:r w:rsidR="00224133" w:rsidRPr="009E6714">
        <w:rPr>
          <w:rFonts w:ascii="Times New Roman" w:hAnsi="Times New Roman" w:cs="Times New Roman"/>
          <w:sz w:val="28"/>
          <w:szCs w:val="28"/>
        </w:rPr>
        <w:t>.</w:t>
      </w:r>
    </w:p>
    <w:p w14:paraId="4B503FED" w14:textId="77777777" w:rsidR="00554CCA" w:rsidRPr="009E6714" w:rsidRDefault="00554CCA" w:rsidP="00554CCA">
      <w:pPr>
        <w:spacing w:after="0" w:line="240" w:lineRule="auto"/>
        <w:ind w:firstLine="567"/>
        <w:jc w:val="both"/>
        <w:rPr>
          <w:rFonts w:ascii="Times New Roman" w:hAnsi="Times New Roman" w:cs="Times New Roman"/>
          <w:sz w:val="28"/>
          <w:szCs w:val="28"/>
        </w:rPr>
      </w:pPr>
    </w:p>
    <w:p w14:paraId="5B67A15D" w14:textId="363BD137" w:rsidR="00334377" w:rsidRPr="009E6714" w:rsidRDefault="00924E52" w:rsidP="00554CCA">
      <w:pPr>
        <w:spacing w:after="0" w:line="240" w:lineRule="auto"/>
        <w:ind w:firstLine="567"/>
        <w:jc w:val="both"/>
        <w:rPr>
          <w:rFonts w:ascii="Times New Roman" w:eastAsia="Times New Roman" w:hAnsi="Times New Roman" w:cs="Times New Roman"/>
          <w:bCs/>
          <w:sz w:val="28"/>
          <w:szCs w:val="28"/>
          <w:lang w:eastAsia="uk-UA"/>
        </w:rPr>
      </w:pPr>
      <w:r w:rsidRPr="009E6714">
        <w:rPr>
          <w:rFonts w:ascii="Times New Roman" w:hAnsi="Times New Roman" w:cs="Times New Roman"/>
          <w:sz w:val="28"/>
          <w:szCs w:val="28"/>
        </w:rPr>
        <w:t>6</w:t>
      </w:r>
      <w:r w:rsidR="00334377" w:rsidRPr="009E6714">
        <w:rPr>
          <w:rFonts w:ascii="Times New Roman" w:hAnsi="Times New Roman" w:cs="Times New Roman"/>
          <w:sz w:val="28"/>
          <w:szCs w:val="28"/>
        </w:rPr>
        <w:t xml:space="preserve">. Держмитслужба у строк, що не перевищує 5 робочих днів з дня реєстрації </w:t>
      </w:r>
      <w:r w:rsidR="00453016" w:rsidRPr="009E6714">
        <w:rPr>
          <w:rFonts w:ascii="Times New Roman" w:hAnsi="Times New Roman" w:cs="Times New Roman"/>
          <w:sz w:val="28"/>
          <w:szCs w:val="28"/>
        </w:rPr>
        <w:t>п</w:t>
      </w:r>
      <w:r w:rsidR="00334377" w:rsidRPr="009E6714">
        <w:rPr>
          <w:rFonts w:ascii="Times New Roman" w:hAnsi="Times New Roman" w:cs="Times New Roman"/>
          <w:sz w:val="28"/>
          <w:szCs w:val="28"/>
        </w:rPr>
        <w:t>одання митниці, здійснює</w:t>
      </w:r>
      <w:r w:rsidR="00D90A41" w:rsidRPr="009E6714">
        <w:rPr>
          <w:rFonts w:ascii="Times New Roman" w:hAnsi="Times New Roman" w:cs="Times New Roman"/>
          <w:sz w:val="28"/>
          <w:szCs w:val="28"/>
        </w:rPr>
        <w:t xml:space="preserve"> його розгляд</w:t>
      </w:r>
      <w:r w:rsidR="005065F3" w:rsidRPr="009E6714">
        <w:rPr>
          <w:rFonts w:ascii="Times New Roman" w:hAnsi="Times New Roman" w:cs="Times New Roman"/>
          <w:sz w:val="28"/>
          <w:szCs w:val="28"/>
        </w:rPr>
        <w:t xml:space="preserve"> та вносить відомості про місце доставки до </w:t>
      </w:r>
      <w:r w:rsidR="005065F3" w:rsidRPr="009E6714">
        <w:rPr>
          <w:rFonts w:ascii="Times New Roman" w:eastAsia="Times New Roman" w:hAnsi="Times New Roman" w:cs="Times New Roman"/>
          <w:bCs/>
          <w:sz w:val="28"/>
          <w:szCs w:val="28"/>
          <w:lang w:eastAsia="uk-UA"/>
        </w:rPr>
        <w:t>Переліку місць доставки.</w:t>
      </w:r>
    </w:p>
    <w:p w14:paraId="2FD5F84F" w14:textId="77777777" w:rsidR="00554CCA" w:rsidRPr="009E6714" w:rsidRDefault="00554CCA" w:rsidP="00554CCA">
      <w:pPr>
        <w:spacing w:after="0" w:line="240" w:lineRule="auto"/>
        <w:ind w:firstLine="567"/>
        <w:jc w:val="both"/>
        <w:rPr>
          <w:rFonts w:ascii="Times New Roman" w:hAnsi="Times New Roman" w:cs="Times New Roman"/>
          <w:sz w:val="28"/>
          <w:szCs w:val="28"/>
        </w:rPr>
      </w:pPr>
    </w:p>
    <w:p w14:paraId="69AFDF3B" w14:textId="350495F1" w:rsidR="0002543C" w:rsidRPr="009E6714" w:rsidRDefault="00924E52"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7</w:t>
      </w:r>
      <w:r w:rsidR="00194284" w:rsidRPr="009E6714">
        <w:rPr>
          <w:rFonts w:ascii="Times New Roman" w:hAnsi="Times New Roman" w:cs="Times New Roman"/>
          <w:sz w:val="28"/>
          <w:szCs w:val="28"/>
        </w:rPr>
        <w:t>. </w:t>
      </w:r>
      <w:r w:rsidRPr="009E6714">
        <w:rPr>
          <w:rFonts w:ascii="Times New Roman" w:hAnsi="Times New Roman" w:cs="Times New Roman"/>
          <w:sz w:val="28"/>
          <w:szCs w:val="28"/>
        </w:rPr>
        <w:t>Держмитслужба</w:t>
      </w:r>
      <w:r w:rsidR="004E586F" w:rsidRPr="009E6714">
        <w:rPr>
          <w:rFonts w:ascii="Times New Roman" w:hAnsi="Times New Roman" w:cs="Times New Roman"/>
          <w:sz w:val="28"/>
          <w:szCs w:val="28"/>
        </w:rPr>
        <w:t xml:space="preserve">  </w:t>
      </w:r>
      <w:r w:rsidR="00194284" w:rsidRPr="009E6714">
        <w:rPr>
          <w:rFonts w:ascii="Times New Roman" w:hAnsi="Times New Roman" w:cs="Times New Roman"/>
          <w:sz w:val="28"/>
          <w:szCs w:val="28"/>
        </w:rPr>
        <w:t>має право відмовити у внесенні відомостей до</w:t>
      </w:r>
      <w:r w:rsidR="009D24AC" w:rsidRPr="009E6714">
        <w:rPr>
          <w:rFonts w:ascii="Times New Roman" w:hAnsi="Times New Roman" w:cs="Times New Roman"/>
          <w:sz w:val="28"/>
          <w:szCs w:val="28"/>
        </w:rPr>
        <w:t xml:space="preserve"> Переліку місць доставки у разі, </w:t>
      </w:r>
      <w:r w:rsidR="0002543C" w:rsidRPr="009E6714">
        <w:rPr>
          <w:rFonts w:ascii="Times New Roman" w:hAnsi="Times New Roman" w:cs="Times New Roman"/>
          <w:sz w:val="28"/>
          <w:szCs w:val="28"/>
        </w:rPr>
        <w:t xml:space="preserve">якщо відомості про місце доставки у </w:t>
      </w:r>
      <w:r w:rsidR="00453016" w:rsidRPr="009E6714">
        <w:rPr>
          <w:rFonts w:ascii="Times New Roman" w:hAnsi="Times New Roman" w:cs="Times New Roman"/>
          <w:sz w:val="28"/>
          <w:szCs w:val="28"/>
        </w:rPr>
        <w:t>п</w:t>
      </w:r>
      <w:r w:rsidR="00ED1DDB" w:rsidRPr="009E6714">
        <w:rPr>
          <w:rFonts w:ascii="Times New Roman" w:hAnsi="Times New Roman" w:cs="Times New Roman"/>
          <w:sz w:val="28"/>
          <w:szCs w:val="28"/>
        </w:rPr>
        <w:t>оданні</w:t>
      </w:r>
      <w:r w:rsidR="0002543C" w:rsidRPr="009E6714">
        <w:rPr>
          <w:rFonts w:ascii="Times New Roman" w:hAnsi="Times New Roman" w:cs="Times New Roman"/>
          <w:sz w:val="28"/>
          <w:szCs w:val="28"/>
        </w:rPr>
        <w:t xml:space="preserve"> </w:t>
      </w:r>
      <w:r w:rsidR="00ED1DDB" w:rsidRPr="009E6714">
        <w:rPr>
          <w:rFonts w:ascii="Times New Roman" w:hAnsi="Times New Roman" w:cs="Times New Roman"/>
          <w:sz w:val="28"/>
          <w:szCs w:val="28"/>
        </w:rPr>
        <w:t>митниці</w:t>
      </w:r>
      <w:r w:rsidR="0002543C" w:rsidRPr="009E6714">
        <w:rPr>
          <w:rFonts w:ascii="Times New Roman" w:hAnsi="Times New Roman" w:cs="Times New Roman"/>
          <w:sz w:val="28"/>
          <w:szCs w:val="28"/>
        </w:rPr>
        <w:t xml:space="preserve"> зазначені з порушеннями вимог цього Порядку</w:t>
      </w:r>
      <w:r w:rsidR="009D24AC" w:rsidRPr="009E6714">
        <w:rPr>
          <w:rFonts w:ascii="Times New Roman" w:hAnsi="Times New Roman" w:cs="Times New Roman"/>
          <w:sz w:val="28"/>
          <w:szCs w:val="28"/>
        </w:rPr>
        <w:t>.</w:t>
      </w:r>
    </w:p>
    <w:p w14:paraId="0BF91852" w14:textId="77777777" w:rsidR="00554CCA" w:rsidRPr="009E6714" w:rsidRDefault="00554CCA" w:rsidP="00554CCA">
      <w:pPr>
        <w:spacing w:after="0" w:line="240" w:lineRule="auto"/>
        <w:ind w:firstLine="567"/>
        <w:jc w:val="both"/>
        <w:rPr>
          <w:rFonts w:ascii="Times New Roman" w:hAnsi="Times New Roman" w:cs="Times New Roman"/>
          <w:sz w:val="28"/>
          <w:szCs w:val="28"/>
        </w:rPr>
      </w:pPr>
    </w:p>
    <w:p w14:paraId="49C6A2FA" w14:textId="17B9A9D1" w:rsidR="00386B0C" w:rsidRPr="00822D13" w:rsidRDefault="00924E52" w:rsidP="00554CCA">
      <w:pPr>
        <w:spacing w:after="0" w:line="240" w:lineRule="auto"/>
        <w:ind w:firstLine="567"/>
        <w:jc w:val="both"/>
        <w:rPr>
          <w:rFonts w:ascii="Times New Roman" w:eastAsia="Times New Roman" w:hAnsi="Times New Roman" w:cs="Times New Roman"/>
          <w:bCs/>
          <w:sz w:val="28"/>
          <w:szCs w:val="28"/>
          <w:lang w:eastAsia="uk"/>
        </w:rPr>
      </w:pPr>
      <w:r w:rsidRPr="009E6714">
        <w:rPr>
          <w:rFonts w:ascii="Times New Roman" w:eastAsia="Times New Roman" w:hAnsi="Times New Roman" w:cs="Times New Roman"/>
          <w:bCs/>
          <w:sz w:val="28"/>
          <w:szCs w:val="28"/>
          <w:lang w:eastAsia="uk"/>
        </w:rPr>
        <w:t>8</w:t>
      </w:r>
      <w:r w:rsidR="007152BE" w:rsidRPr="009E6714">
        <w:rPr>
          <w:rFonts w:ascii="Times New Roman" w:eastAsia="Times New Roman" w:hAnsi="Times New Roman" w:cs="Times New Roman"/>
          <w:bCs/>
          <w:sz w:val="28"/>
          <w:szCs w:val="28"/>
          <w:lang w:eastAsia="uk"/>
        </w:rPr>
        <w:t>. </w:t>
      </w:r>
      <w:r w:rsidR="009F622A" w:rsidRPr="009E6714">
        <w:rPr>
          <w:rFonts w:ascii="Times New Roman" w:eastAsia="Times New Roman" w:hAnsi="Times New Roman" w:cs="Times New Roman"/>
          <w:bCs/>
          <w:sz w:val="28"/>
          <w:szCs w:val="28"/>
          <w:lang w:eastAsia="uk"/>
        </w:rPr>
        <w:t>Дат</w:t>
      </w:r>
      <w:r w:rsidR="00C4221F" w:rsidRPr="009E6714">
        <w:rPr>
          <w:rFonts w:ascii="Times New Roman" w:eastAsia="Times New Roman" w:hAnsi="Times New Roman" w:cs="Times New Roman"/>
          <w:bCs/>
          <w:sz w:val="28"/>
          <w:szCs w:val="28"/>
          <w:lang w:eastAsia="uk"/>
        </w:rPr>
        <w:t>ою</w:t>
      </w:r>
      <w:r w:rsidR="009F622A" w:rsidRPr="009E6714">
        <w:rPr>
          <w:rFonts w:ascii="Times New Roman" w:eastAsia="Times New Roman" w:hAnsi="Times New Roman" w:cs="Times New Roman"/>
          <w:bCs/>
          <w:sz w:val="28"/>
          <w:szCs w:val="28"/>
          <w:lang w:eastAsia="uk"/>
        </w:rPr>
        <w:t xml:space="preserve"> п</w:t>
      </w:r>
      <w:r w:rsidR="00386B0C" w:rsidRPr="009E6714">
        <w:rPr>
          <w:rFonts w:ascii="Times New Roman" w:eastAsia="Times New Roman" w:hAnsi="Times New Roman" w:cs="Times New Roman"/>
          <w:bCs/>
          <w:sz w:val="28"/>
          <w:szCs w:val="28"/>
          <w:lang w:eastAsia="uk"/>
        </w:rPr>
        <w:t>очатк</w:t>
      </w:r>
      <w:r w:rsidR="009F622A" w:rsidRPr="009E6714">
        <w:rPr>
          <w:rFonts w:ascii="Times New Roman" w:eastAsia="Times New Roman" w:hAnsi="Times New Roman" w:cs="Times New Roman"/>
          <w:bCs/>
          <w:sz w:val="28"/>
          <w:szCs w:val="28"/>
          <w:lang w:eastAsia="uk"/>
        </w:rPr>
        <w:t>у</w:t>
      </w:r>
      <w:r w:rsidR="00386B0C" w:rsidRPr="009E6714">
        <w:rPr>
          <w:rFonts w:ascii="Times New Roman" w:eastAsia="Times New Roman" w:hAnsi="Times New Roman" w:cs="Times New Roman"/>
          <w:bCs/>
          <w:sz w:val="28"/>
          <w:szCs w:val="28"/>
          <w:lang w:eastAsia="uk"/>
        </w:rPr>
        <w:t xml:space="preserve"> функціонування місця доставки </w:t>
      </w:r>
      <w:r w:rsidR="00812965" w:rsidRPr="009E6714">
        <w:rPr>
          <w:rFonts w:ascii="Times New Roman" w:eastAsia="Times New Roman" w:hAnsi="Times New Roman" w:cs="Times New Roman"/>
          <w:bCs/>
          <w:sz w:val="28"/>
          <w:szCs w:val="28"/>
          <w:lang w:eastAsia="uk"/>
        </w:rPr>
        <w:t>є</w:t>
      </w:r>
      <w:r w:rsidR="00386B0C" w:rsidRPr="009E6714">
        <w:rPr>
          <w:rFonts w:ascii="Times New Roman" w:eastAsia="Times New Roman" w:hAnsi="Times New Roman" w:cs="Times New Roman"/>
          <w:bCs/>
          <w:sz w:val="28"/>
          <w:szCs w:val="28"/>
          <w:lang w:eastAsia="uk"/>
        </w:rPr>
        <w:t xml:space="preserve"> дат</w:t>
      </w:r>
      <w:r w:rsidR="00812965" w:rsidRPr="009E6714">
        <w:rPr>
          <w:rFonts w:ascii="Times New Roman" w:eastAsia="Times New Roman" w:hAnsi="Times New Roman" w:cs="Times New Roman"/>
          <w:bCs/>
          <w:sz w:val="28"/>
          <w:szCs w:val="28"/>
          <w:lang w:eastAsia="uk"/>
        </w:rPr>
        <w:t>а</w:t>
      </w:r>
      <w:r w:rsidR="005F1251" w:rsidRPr="009E6714">
        <w:rPr>
          <w:rFonts w:ascii="Times New Roman" w:eastAsia="Times New Roman" w:hAnsi="Times New Roman" w:cs="Times New Roman"/>
          <w:bCs/>
          <w:sz w:val="28"/>
          <w:szCs w:val="28"/>
          <w:lang w:eastAsia="uk"/>
        </w:rPr>
        <w:t xml:space="preserve"> </w:t>
      </w:r>
      <w:r w:rsidR="0044590F" w:rsidRPr="009E6714">
        <w:rPr>
          <w:rFonts w:ascii="Times New Roman" w:eastAsia="Times New Roman" w:hAnsi="Times New Roman" w:cs="Times New Roman"/>
          <w:bCs/>
          <w:sz w:val="28"/>
          <w:szCs w:val="28"/>
          <w:lang w:eastAsia="uk"/>
        </w:rPr>
        <w:t xml:space="preserve">внесення </w:t>
      </w:r>
      <w:r w:rsidR="00857533" w:rsidRPr="009E6714">
        <w:rPr>
          <w:rFonts w:ascii="Times New Roman" w:hAnsi="Times New Roman" w:cs="Times New Roman"/>
          <w:sz w:val="28"/>
          <w:szCs w:val="28"/>
        </w:rPr>
        <w:t xml:space="preserve">даних про відкриття місця доставки до Переліку місць доставки – програмно-інформаційного </w:t>
      </w:r>
      <w:r w:rsidR="00857533" w:rsidRPr="00822D13">
        <w:rPr>
          <w:rFonts w:ascii="Times New Roman" w:hAnsi="Times New Roman" w:cs="Times New Roman"/>
          <w:sz w:val="28"/>
          <w:szCs w:val="28"/>
        </w:rPr>
        <w:t xml:space="preserve">комплексу ЄАІС, яка </w:t>
      </w:r>
      <w:r w:rsidR="005F1251" w:rsidRPr="00822D13">
        <w:rPr>
          <w:rFonts w:ascii="Times New Roman" w:eastAsia="Times New Roman" w:hAnsi="Times New Roman" w:cs="Times New Roman"/>
          <w:bCs/>
          <w:sz w:val="28"/>
          <w:szCs w:val="28"/>
          <w:lang w:eastAsia="uk"/>
        </w:rPr>
        <w:t>зазнач</w:t>
      </w:r>
      <w:r w:rsidR="00857533" w:rsidRPr="00822D13">
        <w:rPr>
          <w:rFonts w:ascii="Times New Roman" w:eastAsia="Times New Roman" w:hAnsi="Times New Roman" w:cs="Times New Roman"/>
          <w:bCs/>
          <w:sz w:val="28"/>
          <w:szCs w:val="28"/>
          <w:lang w:eastAsia="uk"/>
        </w:rPr>
        <w:t>ається</w:t>
      </w:r>
      <w:r w:rsidR="005F1251" w:rsidRPr="00822D13">
        <w:rPr>
          <w:rFonts w:ascii="Times New Roman" w:eastAsia="Times New Roman" w:hAnsi="Times New Roman" w:cs="Times New Roman"/>
          <w:bCs/>
          <w:sz w:val="28"/>
          <w:szCs w:val="28"/>
          <w:lang w:eastAsia="uk"/>
        </w:rPr>
        <w:t xml:space="preserve"> </w:t>
      </w:r>
      <w:r w:rsidR="00386B0C" w:rsidRPr="00822D13">
        <w:rPr>
          <w:rFonts w:ascii="Times New Roman" w:eastAsia="Times New Roman" w:hAnsi="Times New Roman" w:cs="Times New Roman"/>
          <w:bCs/>
          <w:sz w:val="28"/>
          <w:szCs w:val="28"/>
          <w:lang w:eastAsia="uk"/>
        </w:rPr>
        <w:t>Переліку місць доставки.</w:t>
      </w:r>
    </w:p>
    <w:p w14:paraId="3281588D" w14:textId="77777777" w:rsidR="00554CCA" w:rsidRPr="00822D13" w:rsidRDefault="00554CCA" w:rsidP="00554CCA">
      <w:pPr>
        <w:spacing w:after="0" w:line="240" w:lineRule="auto"/>
        <w:ind w:firstLine="567"/>
        <w:jc w:val="both"/>
        <w:rPr>
          <w:rFonts w:ascii="Times New Roman" w:eastAsia="Times New Roman" w:hAnsi="Times New Roman" w:cs="Times New Roman"/>
          <w:bCs/>
          <w:sz w:val="28"/>
          <w:szCs w:val="28"/>
          <w:lang w:eastAsia="uk"/>
        </w:rPr>
      </w:pPr>
    </w:p>
    <w:p w14:paraId="17E4683E" w14:textId="3D11D0A0" w:rsidR="00867569" w:rsidRPr="009E6714" w:rsidRDefault="00924E52" w:rsidP="00554CCA">
      <w:pPr>
        <w:spacing w:after="0" w:line="240" w:lineRule="auto"/>
        <w:ind w:firstLine="567"/>
        <w:jc w:val="both"/>
        <w:rPr>
          <w:rFonts w:ascii="Times New Roman" w:eastAsia="Times New Roman" w:hAnsi="Times New Roman" w:cs="Times New Roman"/>
          <w:bCs/>
          <w:sz w:val="28"/>
          <w:szCs w:val="28"/>
          <w:lang w:eastAsia="uk-UA"/>
        </w:rPr>
      </w:pPr>
      <w:r w:rsidRPr="00822D13">
        <w:rPr>
          <w:rFonts w:ascii="Times New Roman" w:eastAsia="Times New Roman" w:hAnsi="Times New Roman" w:cs="Times New Roman"/>
          <w:bCs/>
          <w:sz w:val="28"/>
          <w:szCs w:val="28"/>
          <w:lang w:eastAsia="uk"/>
        </w:rPr>
        <w:t>9</w:t>
      </w:r>
      <w:r w:rsidR="00867569" w:rsidRPr="00822D13">
        <w:rPr>
          <w:rFonts w:ascii="Times New Roman" w:eastAsia="Times New Roman" w:hAnsi="Times New Roman" w:cs="Times New Roman"/>
          <w:bCs/>
          <w:sz w:val="28"/>
          <w:szCs w:val="28"/>
          <w:lang w:eastAsia="uk"/>
        </w:rPr>
        <w:t xml:space="preserve">. Датою припинення функціонування місця доставки </w:t>
      </w:r>
      <w:r w:rsidR="00122C5A" w:rsidRPr="00822D13">
        <w:rPr>
          <w:rFonts w:ascii="Times New Roman" w:eastAsia="Times New Roman" w:hAnsi="Times New Roman" w:cs="Times New Roman"/>
          <w:bCs/>
          <w:sz w:val="28"/>
          <w:szCs w:val="28"/>
          <w:lang w:eastAsia="uk"/>
        </w:rPr>
        <w:t xml:space="preserve">є дата </w:t>
      </w:r>
      <w:r w:rsidR="00857533" w:rsidRPr="00822D13">
        <w:rPr>
          <w:rFonts w:ascii="Times New Roman" w:eastAsia="Times New Roman" w:hAnsi="Times New Roman" w:cs="Times New Roman"/>
          <w:bCs/>
          <w:sz w:val="28"/>
          <w:szCs w:val="28"/>
          <w:lang w:eastAsia="uk"/>
        </w:rPr>
        <w:t xml:space="preserve">внесення </w:t>
      </w:r>
      <w:r w:rsidR="00857533" w:rsidRPr="00822D13">
        <w:rPr>
          <w:rFonts w:ascii="Times New Roman" w:hAnsi="Times New Roman" w:cs="Times New Roman"/>
          <w:sz w:val="28"/>
          <w:szCs w:val="28"/>
        </w:rPr>
        <w:t xml:space="preserve">даних про закриття місця доставки до Переліку місць доставки – програмно-інформаційного комплексу Єдиної автоматизованої інформаційної системи митних органів ЄАІС, яка </w:t>
      </w:r>
      <w:r w:rsidR="00040AB3" w:rsidRPr="00822D13">
        <w:rPr>
          <w:rFonts w:ascii="Times New Roman" w:eastAsia="Times New Roman" w:hAnsi="Times New Roman" w:cs="Times New Roman"/>
          <w:bCs/>
          <w:sz w:val="28"/>
          <w:szCs w:val="28"/>
          <w:lang w:eastAsia="uk"/>
        </w:rPr>
        <w:t>зазначається</w:t>
      </w:r>
      <w:r w:rsidR="00040AB3" w:rsidRPr="009E6714">
        <w:rPr>
          <w:rFonts w:ascii="Times New Roman" w:eastAsia="Times New Roman" w:hAnsi="Times New Roman" w:cs="Times New Roman"/>
          <w:bCs/>
          <w:sz w:val="28"/>
          <w:szCs w:val="28"/>
          <w:lang w:eastAsia="uk"/>
        </w:rPr>
        <w:t xml:space="preserve"> </w:t>
      </w:r>
      <w:r w:rsidR="005F1251" w:rsidRPr="009E6714">
        <w:rPr>
          <w:rFonts w:ascii="Times New Roman" w:eastAsia="Times New Roman" w:hAnsi="Times New Roman" w:cs="Times New Roman"/>
          <w:bCs/>
          <w:sz w:val="28"/>
          <w:szCs w:val="28"/>
          <w:lang w:eastAsia="uk-UA"/>
        </w:rPr>
        <w:t>Переліку місць доставки</w:t>
      </w:r>
      <w:r w:rsidR="00122C5A" w:rsidRPr="009E6714">
        <w:rPr>
          <w:rFonts w:ascii="Times New Roman" w:eastAsia="Times New Roman" w:hAnsi="Times New Roman" w:cs="Times New Roman"/>
          <w:bCs/>
          <w:sz w:val="28"/>
          <w:szCs w:val="28"/>
          <w:lang w:eastAsia="uk-UA"/>
        </w:rPr>
        <w:t>.</w:t>
      </w:r>
    </w:p>
    <w:p w14:paraId="367F7D48" w14:textId="77777777" w:rsidR="00554CCA" w:rsidRPr="009E6714" w:rsidRDefault="00554CCA" w:rsidP="00554CCA">
      <w:pPr>
        <w:spacing w:after="0" w:line="240" w:lineRule="auto"/>
        <w:ind w:firstLine="567"/>
        <w:jc w:val="both"/>
        <w:rPr>
          <w:rFonts w:ascii="Times New Roman" w:eastAsia="Times New Roman" w:hAnsi="Times New Roman" w:cs="Times New Roman"/>
          <w:bCs/>
          <w:sz w:val="28"/>
          <w:szCs w:val="28"/>
          <w:lang w:eastAsia="uk-UA"/>
        </w:rPr>
      </w:pPr>
    </w:p>
    <w:p w14:paraId="19E7FB7B" w14:textId="08D13D89" w:rsidR="00164867" w:rsidRPr="009E6714" w:rsidRDefault="00164867" w:rsidP="00554CCA">
      <w:pPr>
        <w:spacing w:after="0" w:line="240" w:lineRule="auto"/>
        <w:ind w:firstLine="567"/>
        <w:jc w:val="both"/>
        <w:rPr>
          <w:rFonts w:ascii="Times New Roman" w:hAnsi="Times New Roman" w:cs="Times New Roman"/>
          <w:sz w:val="28"/>
          <w:szCs w:val="28"/>
        </w:rPr>
      </w:pPr>
      <w:r w:rsidRPr="009E6714">
        <w:rPr>
          <w:rFonts w:ascii="Times New Roman" w:eastAsia="Times New Roman" w:hAnsi="Times New Roman" w:cs="Times New Roman"/>
          <w:bCs/>
          <w:sz w:val="28"/>
          <w:szCs w:val="28"/>
          <w:lang w:eastAsia="uk"/>
        </w:rPr>
        <w:t>1</w:t>
      </w:r>
      <w:r w:rsidR="00924E52" w:rsidRPr="009E6714">
        <w:rPr>
          <w:rFonts w:ascii="Times New Roman" w:eastAsia="Times New Roman" w:hAnsi="Times New Roman" w:cs="Times New Roman"/>
          <w:bCs/>
          <w:sz w:val="28"/>
          <w:szCs w:val="28"/>
          <w:lang w:eastAsia="uk"/>
        </w:rPr>
        <w:t>0</w:t>
      </w:r>
      <w:r w:rsidRPr="009E6714">
        <w:rPr>
          <w:rFonts w:ascii="Times New Roman" w:eastAsia="Times New Roman" w:hAnsi="Times New Roman" w:cs="Times New Roman"/>
          <w:bCs/>
          <w:sz w:val="28"/>
          <w:szCs w:val="28"/>
          <w:lang w:eastAsia="uk"/>
        </w:rPr>
        <w:t>. </w:t>
      </w:r>
      <w:r w:rsidR="00924E52" w:rsidRPr="009E6714">
        <w:rPr>
          <w:rFonts w:ascii="Times New Roman" w:hAnsi="Times New Roman" w:cs="Times New Roman"/>
          <w:sz w:val="28"/>
          <w:szCs w:val="28"/>
        </w:rPr>
        <w:t xml:space="preserve">Держмитслужба </w:t>
      </w:r>
      <w:r w:rsidR="005B5598" w:rsidRPr="009E6714">
        <w:rPr>
          <w:rFonts w:ascii="Times New Roman" w:eastAsia="Times New Roman" w:hAnsi="Times New Roman" w:cs="Times New Roman"/>
          <w:bCs/>
          <w:sz w:val="28"/>
          <w:szCs w:val="28"/>
          <w:lang w:eastAsia="uk"/>
        </w:rPr>
        <w:t>невідкладно</w:t>
      </w:r>
      <w:r w:rsidR="002D25D4" w:rsidRPr="009E6714">
        <w:rPr>
          <w:rFonts w:ascii="Times New Roman" w:eastAsia="Times New Roman" w:hAnsi="Times New Roman" w:cs="Times New Roman"/>
          <w:bCs/>
          <w:sz w:val="28"/>
          <w:szCs w:val="28"/>
          <w:lang w:eastAsia="uk"/>
        </w:rPr>
        <w:t>, але не пізніше ніж на наступний робочий день з дня внесення інформації до Переліку місць доставки,</w:t>
      </w:r>
      <w:r w:rsidR="005B5598" w:rsidRPr="009E6714">
        <w:rPr>
          <w:rFonts w:ascii="Times New Roman" w:eastAsia="Times New Roman" w:hAnsi="Times New Roman" w:cs="Times New Roman"/>
          <w:bCs/>
          <w:sz w:val="28"/>
          <w:szCs w:val="28"/>
          <w:lang w:eastAsia="uk"/>
        </w:rPr>
        <w:t xml:space="preserve"> </w:t>
      </w:r>
      <w:r w:rsidR="00490F6F" w:rsidRPr="009E6714">
        <w:rPr>
          <w:rFonts w:ascii="Times New Roman" w:eastAsia="Times New Roman" w:hAnsi="Times New Roman" w:cs="Times New Roman"/>
          <w:bCs/>
          <w:sz w:val="28"/>
          <w:szCs w:val="28"/>
          <w:lang w:eastAsia="uk"/>
        </w:rPr>
        <w:t>повідомляє</w:t>
      </w:r>
      <w:r w:rsidR="00FB5B73" w:rsidRPr="009E6714">
        <w:rPr>
          <w:rFonts w:ascii="Times New Roman" w:eastAsia="Times New Roman" w:hAnsi="Times New Roman" w:cs="Times New Roman"/>
          <w:bCs/>
          <w:sz w:val="28"/>
          <w:szCs w:val="28"/>
          <w:lang w:eastAsia="uk"/>
        </w:rPr>
        <w:t xml:space="preserve"> митниц</w:t>
      </w:r>
      <w:r w:rsidR="00490F6F" w:rsidRPr="009E6714">
        <w:rPr>
          <w:rFonts w:ascii="Times New Roman" w:eastAsia="Times New Roman" w:hAnsi="Times New Roman" w:cs="Times New Roman"/>
          <w:bCs/>
          <w:sz w:val="28"/>
          <w:szCs w:val="28"/>
          <w:lang w:eastAsia="uk"/>
        </w:rPr>
        <w:t>ю</w:t>
      </w:r>
      <w:r w:rsidR="00FB5B73" w:rsidRPr="009E6714">
        <w:rPr>
          <w:rFonts w:ascii="Times New Roman" w:eastAsia="Times New Roman" w:hAnsi="Times New Roman" w:cs="Times New Roman"/>
          <w:bCs/>
          <w:sz w:val="28"/>
          <w:szCs w:val="28"/>
          <w:lang w:eastAsia="uk"/>
        </w:rPr>
        <w:t xml:space="preserve"> </w:t>
      </w:r>
      <w:r w:rsidRPr="009E6714">
        <w:rPr>
          <w:rFonts w:ascii="Times New Roman" w:hAnsi="Times New Roman" w:cs="Times New Roman"/>
          <w:sz w:val="28"/>
          <w:szCs w:val="28"/>
        </w:rPr>
        <w:t>про почат</w:t>
      </w:r>
      <w:r w:rsidR="003F4BFA" w:rsidRPr="009E6714">
        <w:rPr>
          <w:rFonts w:ascii="Times New Roman" w:hAnsi="Times New Roman" w:cs="Times New Roman"/>
          <w:sz w:val="28"/>
          <w:szCs w:val="28"/>
        </w:rPr>
        <w:t>о</w:t>
      </w:r>
      <w:r w:rsidRPr="009E6714">
        <w:rPr>
          <w:rFonts w:ascii="Times New Roman" w:hAnsi="Times New Roman" w:cs="Times New Roman"/>
          <w:sz w:val="28"/>
          <w:szCs w:val="28"/>
        </w:rPr>
        <w:t>к функціонування місця доставки.</w:t>
      </w:r>
    </w:p>
    <w:p w14:paraId="5E3276AD" w14:textId="77777777" w:rsidR="00554CCA" w:rsidRPr="009E6714" w:rsidRDefault="00554CCA" w:rsidP="00554CCA">
      <w:pPr>
        <w:spacing w:after="0" w:line="240" w:lineRule="auto"/>
        <w:ind w:firstLine="567"/>
        <w:jc w:val="both"/>
        <w:rPr>
          <w:rFonts w:ascii="Times New Roman" w:hAnsi="Times New Roman" w:cs="Times New Roman"/>
          <w:sz w:val="28"/>
          <w:szCs w:val="28"/>
        </w:rPr>
      </w:pPr>
    </w:p>
    <w:p w14:paraId="625599E1" w14:textId="0930774C" w:rsidR="00031B80" w:rsidRPr="009E6714" w:rsidRDefault="00031B80"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1</w:t>
      </w:r>
      <w:r w:rsidR="00A63708" w:rsidRPr="009E6714">
        <w:rPr>
          <w:rFonts w:ascii="Times New Roman" w:hAnsi="Times New Roman" w:cs="Times New Roman"/>
          <w:sz w:val="28"/>
          <w:szCs w:val="28"/>
        </w:rPr>
        <w:t>1</w:t>
      </w:r>
      <w:r w:rsidRPr="009E6714">
        <w:rPr>
          <w:rFonts w:ascii="Times New Roman" w:hAnsi="Times New Roman" w:cs="Times New Roman"/>
          <w:sz w:val="28"/>
          <w:szCs w:val="28"/>
        </w:rPr>
        <w:t>. </w:t>
      </w:r>
      <w:r w:rsidR="0049683C" w:rsidRPr="009E6714">
        <w:rPr>
          <w:rFonts w:ascii="Times New Roman" w:hAnsi="Times New Roman" w:cs="Times New Roman"/>
          <w:sz w:val="28"/>
          <w:szCs w:val="28"/>
        </w:rPr>
        <w:t>Митний орган</w:t>
      </w:r>
      <w:r w:rsidR="00CE1F09" w:rsidRPr="009E6714">
        <w:rPr>
          <w:rFonts w:ascii="Times New Roman" w:hAnsi="Times New Roman" w:cs="Times New Roman"/>
          <w:sz w:val="28"/>
          <w:szCs w:val="28"/>
        </w:rPr>
        <w:t xml:space="preserve"> невідкладно, але</w:t>
      </w:r>
      <w:r w:rsidR="00DB37E1" w:rsidRPr="009E6714">
        <w:rPr>
          <w:rFonts w:ascii="Times New Roman" w:hAnsi="Times New Roman" w:cs="Times New Roman"/>
          <w:sz w:val="28"/>
          <w:szCs w:val="28"/>
        </w:rPr>
        <w:t xml:space="preserve"> не пізніше ніж на наступний робочий день з дня отримання інформації про початок функціонування місця доставки</w:t>
      </w:r>
      <w:r w:rsidR="00032DEB" w:rsidRPr="009E6714">
        <w:rPr>
          <w:rFonts w:ascii="Times New Roman" w:hAnsi="Times New Roman" w:cs="Times New Roman"/>
          <w:sz w:val="28"/>
          <w:szCs w:val="28"/>
        </w:rPr>
        <w:t>,</w:t>
      </w:r>
      <w:r w:rsidR="00DB37E1" w:rsidRPr="009E6714">
        <w:rPr>
          <w:rFonts w:ascii="Times New Roman" w:hAnsi="Times New Roman" w:cs="Times New Roman"/>
          <w:sz w:val="28"/>
          <w:szCs w:val="28"/>
        </w:rPr>
        <w:t xml:space="preserve"> </w:t>
      </w:r>
      <w:r w:rsidR="00490F6F" w:rsidRPr="009E6714">
        <w:rPr>
          <w:rFonts w:ascii="Times New Roman" w:hAnsi="Times New Roman" w:cs="Times New Roman"/>
          <w:sz w:val="28"/>
          <w:szCs w:val="28"/>
        </w:rPr>
        <w:t>повідомляє</w:t>
      </w:r>
      <w:r w:rsidR="00DB37E1" w:rsidRPr="009E6714">
        <w:rPr>
          <w:rFonts w:ascii="Times New Roman" w:hAnsi="Times New Roman" w:cs="Times New Roman"/>
          <w:sz w:val="28"/>
          <w:szCs w:val="28"/>
        </w:rPr>
        <w:t xml:space="preserve"> </w:t>
      </w:r>
      <w:r w:rsidRPr="009E6714">
        <w:rPr>
          <w:rFonts w:ascii="Times New Roman" w:hAnsi="Times New Roman" w:cs="Times New Roman"/>
          <w:sz w:val="28"/>
          <w:szCs w:val="28"/>
        </w:rPr>
        <w:t>зая</w:t>
      </w:r>
      <w:r w:rsidR="00CE1F09" w:rsidRPr="009E6714">
        <w:rPr>
          <w:rFonts w:ascii="Times New Roman" w:hAnsi="Times New Roman" w:cs="Times New Roman"/>
          <w:sz w:val="28"/>
          <w:szCs w:val="28"/>
        </w:rPr>
        <w:t>вник</w:t>
      </w:r>
      <w:r w:rsidR="00490F6F" w:rsidRPr="009E6714">
        <w:rPr>
          <w:rFonts w:ascii="Times New Roman" w:hAnsi="Times New Roman" w:cs="Times New Roman"/>
          <w:sz w:val="28"/>
          <w:szCs w:val="28"/>
        </w:rPr>
        <w:t>а</w:t>
      </w:r>
      <w:r w:rsidR="00CE1F09" w:rsidRPr="009E6714">
        <w:rPr>
          <w:rFonts w:ascii="Times New Roman" w:eastAsia="Times New Roman" w:hAnsi="Times New Roman" w:cs="Times New Roman"/>
          <w:bCs/>
          <w:sz w:val="28"/>
          <w:szCs w:val="28"/>
          <w:lang w:eastAsia="uk-UA"/>
        </w:rPr>
        <w:t xml:space="preserve"> </w:t>
      </w:r>
      <w:r w:rsidR="00CE1F09" w:rsidRPr="009E6714">
        <w:rPr>
          <w:rFonts w:ascii="Times New Roman" w:hAnsi="Times New Roman" w:cs="Times New Roman"/>
          <w:sz w:val="28"/>
          <w:szCs w:val="28"/>
        </w:rPr>
        <w:t>про початок функціонування місця доставки.</w:t>
      </w:r>
    </w:p>
    <w:p w14:paraId="235D4F51" w14:textId="77777777" w:rsidR="00554CCA" w:rsidRPr="009E6714" w:rsidRDefault="00554CCA" w:rsidP="00554CCA">
      <w:pPr>
        <w:spacing w:after="0" w:line="240" w:lineRule="auto"/>
        <w:ind w:firstLine="567"/>
        <w:jc w:val="both"/>
        <w:rPr>
          <w:rFonts w:ascii="Times New Roman" w:hAnsi="Times New Roman" w:cs="Times New Roman"/>
          <w:sz w:val="28"/>
          <w:szCs w:val="28"/>
        </w:rPr>
      </w:pPr>
    </w:p>
    <w:p w14:paraId="50C0D0BA" w14:textId="62DC6138" w:rsidR="004E7B31" w:rsidRPr="009E6714" w:rsidRDefault="001375F1"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1</w:t>
      </w:r>
      <w:r w:rsidR="00A63708" w:rsidRPr="009E6714">
        <w:rPr>
          <w:rFonts w:ascii="Times New Roman" w:hAnsi="Times New Roman" w:cs="Times New Roman"/>
          <w:sz w:val="28"/>
          <w:szCs w:val="28"/>
        </w:rPr>
        <w:t>2</w:t>
      </w:r>
      <w:r w:rsidR="004E7B31" w:rsidRPr="009E6714">
        <w:rPr>
          <w:rFonts w:ascii="Times New Roman" w:hAnsi="Times New Roman" w:cs="Times New Roman"/>
          <w:sz w:val="28"/>
          <w:szCs w:val="28"/>
        </w:rPr>
        <w:t>. </w:t>
      </w:r>
      <w:r w:rsidR="0049683C" w:rsidRPr="009E6714">
        <w:rPr>
          <w:rFonts w:ascii="Times New Roman" w:hAnsi="Times New Roman" w:cs="Times New Roman"/>
          <w:sz w:val="28"/>
          <w:szCs w:val="28"/>
        </w:rPr>
        <w:t>Митний орган</w:t>
      </w:r>
      <w:r w:rsidR="004E7B31" w:rsidRPr="009E6714">
        <w:rPr>
          <w:rFonts w:ascii="Times New Roman" w:hAnsi="Times New Roman" w:cs="Times New Roman"/>
          <w:sz w:val="28"/>
          <w:szCs w:val="28"/>
        </w:rPr>
        <w:t xml:space="preserve"> прий</w:t>
      </w:r>
      <w:r w:rsidR="00453016" w:rsidRPr="009E6714">
        <w:rPr>
          <w:rFonts w:ascii="Times New Roman" w:hAnsi="Times New Roman" w:cs="Times New Roman"/>
          <w:sz w:val="28"/>
          <w:szCs w:val="28"/>
        </w:rPr>
        <w:t>має</w:t>
      </w:r>
      <w:r w:rsidR="004E7B31" w:rsidRPr="009E6714">
        <w:rPr>
          <w:rFonts w:ascii="Times New Roman" w:hAnsi="Times New Roman" w:cs="Times New Roman"/>
          <w:sz w:val="28"/>
          <w:szCs w:val="28"/>
        </w:rPr>
        <w:t xml:space="preserve"> рішення про закриття місця доставки </w:t>
      </w:r>
      <w:r w:rsidR="00453016" w:rsidRPr="009E6714">
        <w:rPr>
          <w:rFonts w:ascii="Times New Roman" w:hAnsi="Times New Roman" w:cs="Times New Roman"/>
          <w:sz w:val="28"/>
          <w:szCs w:val="28"/>
        </w:rPr>
        <w:t>у разі</w:t>
      </w:r>
      <w:r w:rsidR="004E7B31" w:rsidRPr="009E6714">
        <w:rPr>
          <w:rFonts w:ascii="Times New Roman" w:hAnsi="Times New Roman" w:cs="Times New Roman"/>
          <w:sz w:val="28"/>
          <w:szCs w:val="28"/>
        </w:rPr>
        <w:t>:</w:t>
      </w:r>
      <w:r w:rsidR="00A44DC2" w:rsidRPr="009E6714">
        <w:rPr>
          <w:rFonts w:ascii="Times New Roman" w:hAnsi="Times New Roman" w:cs="Times New Roman"/>
          <w:sz w:val="28"/>
          <w:szCs w:val="28"/>
        </w:rPr>
        <w:t xml:space="preserve"> </w:t>
      </w:r>
    </w:p>
    <w:p w14:paraId="10144AB0" w14:textId="01CEDC1A" w:rsidR="004E7B31" w:rsidRPr="009E6714" w:rsidRDefault="00453016"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lastRenderedPageBreak/>
        <w:t xml:space="preserve">подання </w:t>
      </w:r>
      <w:r w:rsidR="004E7B31" w:rsidRPr="009E6714">
        <w:rPr>
          <w:rFonts w:ascii="Times New Roman" w:hAnsi="Times New Roman" w:cs="Times New Roman"/>
          <w:sz w:val="28"/>
          <w:szCs w:val="28"/>
        </w:rPr>
        <w:t>заяв</w:t>
      </w:r>
      <w:r w:rsidRPr="009E6714">
        <w:rPr>
          <w:rFonts w:ascii="Times New Roman" w:hAnsi="Times New Roman" w:cs="Times New Roman"/>
          <w:sz w:val="28"/>
          <w:szCs w:val="28"/>
        </w:rPr>
        <w:t>и</w:t>
      </w:r>
      <w:r w:rsidR="004E7B31" w:rsidRPr="009E6714">
        <w:rPr>
          <w:rFonts w:ascii="Times New Roman" w:hAnsi="Times New Roman" w:cs="Times New Roman"/>
          <w:sz w:val="28"/>
          <w:szCs w:val="28"/>
        </w:rPr>
        <w:t xml:space="preserve"> утримувача місця доставки про закриття місця доставки;</w:t>
      </w:r>
      <w:r w:rsidR="001D1B80" w:rsidRPr="009E6714">
        <w:rPr>
          <w:rFonts w:ascii="Times New Roman" w:hAnsi="Times New Roman" w:cs="Times New Roman"/>
          <w:sz w:val="28"/>
          <w:szCs w:val="28"/>
        </w:rPr>
        <w:t xml:space="preserve"> </w:t>
      </w:r>
    </w:p>
    <w:p w14:paraId="7581F09D" w14:textId="47AFE363" w:rsidR="004E7B31" w:rsidRPr="009E6714" w:rsidRDefault="004E7B31"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змін</w:t>
      </w:r>
      <w:r w:rsidR="00453016" w:rsidRPr="009E6714">
        <w:rPr>
          <w:rFonts w:ascii="Times New Roman" w:hAnsi="Times New Roman" w:cs="Times New Roman"/>
          <w:sz w:val="28"/>
          <w:szCs w:val="28"/>
        </w:rPr>
        <w:t>и</w:t>
      </w:r>
      <w:r w:rsidRPr="009E6714">
        <w:rPr>
          <w:rFonts w:ascii="Times New Roman" w:hAnsi="Times New Roman" w:cs="Times New Roman"/>
          <w:sz w:val="28"/>
          <w:szCs w:val="28"/>
        </w:rPr>
        <w:t xml:space="preserve"> особи утримувача місця доставки або втрат</w:t>
      </w:r>
      <w:r w:rsidR="00453016" w:rsidRPr="009E6714">
        <w:rPr>
          <w:rFonts w:ascii="Times New Roman" w:hAnsi="Times New Roman" w:cs="Times New Roman"/>
          <w:sz w:val="28"/>
          <w:szCs w:val="28"/>
        </w:rPr>
        <w:t>и</w:t>
      </w:r>
      <w:r w:rsidRPr="009E6714">
        <w:rPr>
          <w:rFonts w:ascii="Times New Roman" w:hAnsi="Times New Roman" w:cs="Times New Roman"/>
          <w:sz w:val="28"/>
          <w:szCs w:val="28"/>
        </w:rPr>
        <w:t xml:space="preserve"> ним</w:t>
      </w:r>
      <w:r w:rsidRPr="009E6714">
        <w:t xml:space="preserve"> </w:t>
      </w:r>
      <w:r w:rsidRPr="009E6714">
        <w:rPr>
          <w:rFonts w:ascii="Times New Roman" w:hAnsi="Times New Roman" w:cs="Times New Roman"/>
          <w:sz w:val="28"/>
          <w:szCs w:val="28"/>
        </w:rPr>
        <w:t xml:space="preserve">права власності </w:t>
      </w:r>
      <w:r w:rsidR="00266DA9" w:rsidRPr="009E6714">
        <w:rPr>
          <w:rFonts w:ascii="Times New Roman" w:hAnsi="Times New Roman" w:cs="Times New Roman"/>
          <w:sz w:val="28"/>
          <w:szCs w:val="28"/>
        </w:rPr>
        <w:br/>
      </w:r>
      <w:r w:rsidRPr="009E6714">
        <w:rPr>
          <w:rFonts w:ascii="Times New Roman" w:hAnsi="Times New Roman" w:cs="Times New Roman"/>
          <w:sz w:val="28"/>
          <w:szCs w:val="28"/>
        </w:rPr>
        <w:t>(або права користування) на територію, на якій розташоване місце доставки;</w:t>
      </w:r>
      <w:r w:rsidR="00A44DC2" w:rsidRPr="009E6714">
        <w:rPr>
          <w:rFonts w:ascii="Times New Roman" w:hAnsi="Times New Roman" w:cs="Times New Roman"/>
          <w:sz w:val="28"/>
          <w:szCs w:val="28"/>
        </w:rPr>
        <w:t xml:space="preserve"> </w:t>
      </w:r>
    </w:p>
    <w:p w14:paraId="14F8BD76" w14:textId="694770AF" w:rsidR="004E7B31" w:rsidRPr="009E6714" w:rsidRDefault="004E7B31" w:rsidP="00554CCA">
      <w:pPr>
        <w:spacing w:after="0" w:line="240" w:lineRule="auto"/>
        <w:ind w:firstLine="567"/>
        <w:jc w:val="both"/>
        <w:rPr>
          <w:rFonts w:ascii="Times New Roman" w:hAnsi="Times New Roman" w:cs="Times New Roman"/>
          <w:strike/>
          <w:sz w:val="28"/>
          <w:szCs w:val="28"/>
        </w:rPr>
      </w:pPr>
      <w:r w:rsidRPr="009E6714">
        <w:rPr>
          <w:rFonts w:ascii="Times New Roman" w:hAnsi="Times New Roman" w:cs="Times New Roman"/>
          <w:sz w:val="28"/>
          <w:szCs w:val="28"/>
        </w:rPr>
        <w:t>змін</w:t>
      </w:r>
      <w:r w:rsidR="00453016" w:rsidRPr="009E6714">
        <w:rPr>
          <w:rFonts w:ascii="Times New Roman" w:hAnsi="Times New Roman" w:cs="Times New Roman"/>
          <w:sz w:val="28"/>
          <w:szCs w:val="28"/>
        </w:rPr>
        <w:t>и</w:t>
      </w:r>
      <w:r w:rsidRPr="009E6714">
        <w:rPr>
          <w:rFonts w:ascii="Times New Roman" w:hAnsi="Times New Roman" w:cs="Times New Roman"/>
          <w:sz w:val="28"/>
          <w:szCs w:val="28"/>
        </w:rPr>
        <w:t xml:space="preserve"> зони діяльності або припинення діяльності </w:t>
      </w:r>
      <w:r w:rsidR="0049683C" w:rsidRPr="009E6714">
        <w:rPr>
          <w:rFonts w:ascii="Times New Roman" w:hAnsi="Times New Roman" w:cs="Times New Roman"/>
          <w:sz w:val="28"/>
          <w:szCs w:val="28"/>
        </w:rPr>
        <w:t>митного органу</w:t>
      </w:r>
      <w:r w:rsidR="00761B41" w:rsidRPr="009E6714">
        <w:rPr>
          <w:rFonts w:ascii="Times New Roman" w:hAnsi="Times New Roman" w:cs="Times New Roman"/>
          <w:sz w:val="28"/>
          <w:szCs w:val="28"/>
        </w:rPr>
        <w:t>;</w:t>
      </w:r>
    </w:p>
    <w:p w14:paraId="25890640" w14:textId="71407BCF" w:rsidR="004E7B31" w:rsidRPr="009E6714" w:rsidRDefault="004E7B31"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встановлення факту подання утримувачем місця доставки підроблених документів чи документів, одержаних незаконним шляхом, або таких, що містять неправдиві відомості;</w:t>
      </w:r>
      <w:r w:rsidR="001D1B80" w:rsidRPr="009E6714">
        <w:rPr>
          <w:rFonts w:ascii="Times New Roman" w:hAnsi="Times New Roman" w:cs="Times New Roman"/>
          <w:sz w:val="28"/>
          <w:szCs w:val="28"/>
        </w:rPr>
        <w:t xml:space="preserve"> </w:t>
      </w:r>
    </w:p>
    <w:p w14:paraId="1293195B" w14:textId="0E3B3D29" w:rsidR="00761B41" w:rsidRPr="009E6714" w:rsidRDefault="00761B41" w:rsidP="00554CCA">
      <w:pPr>
        <w:spacing w:after="0" w:line="240" w:lineRule="auto"/>
        <w:ind w:firstLine="567"/>
        <w:jc w:val="both"/>
        <w:rPr>
          <w:rFonts w:ascii="Times New Roman" w:hAnsi="Times New Roman" w:cs="Times New Roman"/>
          <w:strike/>
          <w:sz w:val="28"/>
          <w:szCs w:val="28"/>
        </w:rPr>
      </w:pPr>
      <w:r w:rsidRPr="009E6714">
        <w:rPr>
          <w:rFonts w:ascii="Times New Roman" w:hAnsi="Times New Roman" w:cs="Times New Roman"/>
          <w:sz w:val="28"/>
          <w:szCs w:val="28"/>
        </w:rPr>
        <w:t>втрат</w:t>
      </w:r>
      <w:r w:rsidR="00453016" w:rsidRPr="009E6714">
        <w:rPr>
          <w:rFonts w:ascii="Times New Roman" w:hAnsi="Times New Roman" w:cs="Times New Roman"/>
          <w:sz w:val="28"/>
          <w:szCs w:val="28"/>
        </w:rPr>
        <w:t>и</w:t>
      </w:r>
      <w:r w:rsidRPr="009E6714">
        <w:rPr>
          <w:rFonts w:ascii="Times New Roman" w:hAnsi="Times New Roman" w:cs="Times New Roman"/>
          <w:sz w:val="28"/>
          <w:szCs w:val="28"/>
        </w:rPr>
        <w:t xml:space="preserve"> або видач</w:t>
      </w:r>
      <w:r w:rsidR="00453016" w:rsidRPr="009E6714">
        <w:rPr>
          <w:rFonts w:ascii="Times New Roman" w:hAnsi="Times New Roman" w:cs="Times New Roman"/>
          <w:sz w:val="28"/>
          <w:szCs w:val="28"/>
        </w:rPr>
        <w:t>і</w:t>
      </w:r>
      <w:r w:rsidRPr="009E6714">
        <w:rPr>
          <w:rFonts w:ascii="Times New Roman" w:hAnsi="Times New Roman" w:cs="Times New Roman"/>
          <w:sz w:val="28"/>
          <w:szCs w:val="28"/>
        </w:rPr>
        <w:t xml:space="preserve"> без дозволу митного органу товарів, що перебувають в</w:t>
      </w:r>
      <w:r w:rsidR="00266DA9" w:rsidRPr="009E6714">
        <w:rPr>
          <w:rFonts w:ascii="Times New Roman" w:hAnsi="Times New Roman" w:cs="Times New Roman"/>
          <w:sz w:val="28"/>
          <w:szCs w:val="28"/>
        </w:rPr>
        <w:t> </w:t>
      </w:r>
      <w:r w:rsidRPr="009E6714">
        <w:rPr>
          <w:rFonts w:ascii="Times New Roman" w:hAnsi="Times New Roman" w:cs="Times New Roman"/>
          <w:sz w:val="28"/>
          <w:szCs w:val="28"/>
        </w:rPr>
        <w:t xml:space="preserve">місці доставки; </w:t>
      </w:r>
    </w:p>
    <w:p w14:paraId="2830F45C" w14:textId="2B21AD92" w:rsidR="001D1B80" w:rsidRPr="009E6714" w:rsidRDefault="001C6C3B" w:rsidP="00554CCA">
      <w:pPr>
        <w:spacing w:after="0" w:line="240" w:lineRule="auto"/>
        <w:ind w:firstLine="567"/>
        <w:jc w:val="both"/>
        <w:rPr>
          <w:rFonts w:ascii="Times New Roman" w:hAnsi="Times New Roman" w:cs="Times New Roman"/>
          <w:strike/>
          <w:sz w:val="28"/>
          <w:szCs w:val="28"/>
        </w:rPr>
      </w:pPr>
      <w:r w:rsidRPr="009E6714">
        <w:rPr>
          <w:rFonts w:ascii="Times New Roman" w:hAnsi="Times New Roman" w:cs="Times New Roman"/>
          <w:sz w:val="28"/>
          <w:szCs w:val="28"/>
        </w:rPr>
        <w:t xml:space="preserve">подання відповідного структурного підрозділу </w:t>
      </w:r>
      <w:r w:rsidR="0049683C" w:rsidRPr="009E6714">
        <w:rPr>
          <w:rFonts w:ascii="Times New Roman" w:hAnsi="Times New Roman" w:cs="Times New Roman"/>
          <w:sz w:val="28"/>
          <w:szCs w:val="28"/>
        </w:rPr>
        <w:t>митного органу</w:t>
      </w:r>
      <w:r w:rsidRPr="009E6714">
        <w:rPr>
          <w:rFonts w:ascii="Times New Roman" w:hAnsi="Times New Roman" w:cs="Times New Roman"/>
          <w:sz w:val="28"/>
          <w:szCs w:val="28"/>
        </w:rPr>
        <w:t xml:space="preserve"> про недоцільність подальшого функціонування</w:t>
      </w:r>
      <w:r w:rsidR="00DC4622" w:rsidRPr="009E6714">
        <w:rPr>
          <w:rFonts w:ascii="Times New Roman" w:hAnsi="Times New Roman" w:cs="Times New Roman"/>
          <w:sz w:val="28"/>
          <w:szCs w:val="28"/>
        </w:rPr>
        <w:t xml:space="preserve"> місця доставки</w:t>
      </w:r>
      <w:r w:rsidRPr="009E6714">
        <w:rPr>
          <w:rFonts w:ascii="Times New Roman" w:hAnsi="Times New Roman" w:cs="Times New Roman"/>
          <w:sz w:val="28"/>
          <w:szCs w:val="28"/>
        </w:rPr>
        <w:t xml:space="preserve"> утримувачем якого є</w:t>
      </w:r>
      <w:r w:rsidR="00266DA9" w:rsidRPr="009E6714">
        <w:rPr>
          <w:rFonts w:ascii="Times New Roman" w:hAnsi="Times New Roman" w:cs="Times New Roman"/>
          <w:sz w:val="28"/>
          <w:szCs w:val="28"/>
        </w:rPr>
        <w:t> </w:t>
      </w:r>
      <w:r w:rsidRPr="009E6714">
        <w:rPr>
          <w:rFonts w:ascii="Times New Roman" w:hAnsi="Times New Roman" w:cs="Times New Roman"/>
          <w:sz w:val="28"/>
          <w:szCs w:val="28"/>
        </w:rPr>
        <w:t>митний орган</w:t>
      </w:r>
      <w:r w:rsidR="0049683C" w:rsidRPr="009E6714">
        <w:rPr>
          <w:rFonts w:ascii="Times New Roman" w:hAnsi="Times New Roman" w:cs="Times New Roman"/>
          <w:sz w:val="28"/>
          <w:szCs w:val="28"/>
        </w:rPr>
        <w:t>.</w:t>
      </w:r>
      <w:r w:rsidRPr="009E6714">
        <w:rPr>
          <w:rFonts w:ascii="Times New Roman" w:hAnsi="Times New Roman" w:cs="Times New Roman"/>
          <w:strike/>
          <w:sz w:val="28"/>
          <w:szCs w:val="28"/>
        </w:rPr>
        <w:t xml:space="preserve"> </w:t>
      </w:r>
    </w:p>
    <w:p w14:paraId="14F9FE44" w14:textId="77777777" w:rsidR="00554CCA" w:rsidRPr="009E6714" w:rsidRDefault="00554CCA" w:rsidP="00554CCA">
      <w:pPr>
        <w:spacing w:after="0" w:line="240" w:lineRule="auto"/>
        <w:ind w:firstLine="567"/>
        <w:jc w:val="both"/>
        <w:rPr>
          <w:rFonts w:ascii="Times New Roman" w:hAnsi="Times New Roman" w:cs="Times New Roman"/>
          <w:strike/>
          <w:sz w:val="28"/>
          <w:szCs w:val="28"/>
        </w:rPr>
      </w:pPr>
    </w:p>
    <w:p w14:paraId="2349021A" w14:textId="680E38E3" w:rsidR="00101999" w:rsidRPr="009E6714" w:rsidRDefault="001F2245"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1</w:t>
      </w:r>
      <w:r w:rsidR="00266DA9" w:rsidRPr="009E6714">
        <w:rPr>
          <w:rFonts w:ascii="Times New Roman" w:hAnsi="Times New Roman" w:cs="Times New Roman"/>
          <w:sz w:val="28"/>
          <w:szCs w:val="28"/>
        </w:rPr>
        <w:t>3</w:t>
      </w:r>
      <w:r w:rsidRPr="009E6714">
        <w:rPr>
          <w:rFonts w:ascii="Times New Roman" w:hAnsi="Times New Roman" w:cs="Times New Roman"/>
          <w:sz w:val="28"/>
          <w:szCs w:val="28"/>
        </w:rPr>
        <w:t>.</w:t>
      </w:r>
      <w:r w:rsidR="00101999" w:rsidRPr="009E6714">
        <w:rPr>
          <w:rFonts w:ascii="Times New Roman" w:hAnsi="Times New Roman" w:cs="Times New Roman"/>
          <w:sz w:val="28"/>
          <w:szCs w:val="28"/>
        </w:rPr>
        <w:t xml:space="preserve"> У разі закриття місця доставки </w:t>
      </w:r>
      <w:r w:rsidR="0049683C" w:rsidRPr="009E6714">
        <w:rPr>
          <w:rFonts w:ascii="Times New Roman" w:hAnsi="Times New Roman" w:cs="Times New Roman"/>
          <w:sz w:val="28"/>
          <w:szCs w:val="28"/>
        </w:rPr>
        <w:t>митний орган</w:t>
      </w:r>
      <w:r w:rsidR="00101999" w:rsidRPr="009E6714">
        <w:rPr>
          <w:rFonts w:ascii="Times New Roman" w:hAnsi="Times New Roman" w:cs="Times New Roman"/>
          <w:sz w:val="28"/>
          <w:szCs w:val="28"/>
        </w:rPr>
        <w:t>, у зоні діяльності яко</w:t>
      </w:r>
      <w:r w:rsidR="0049683C" w:rsidRPr="009E6714">
        <w:rPr>
          <w:rFonts w:ascii="Times New Roman" w:hAnsi="Times New Roman" w:cs="Times New Roman"/>
          <w:sz w:val="28"/>
          <w:szCs w:val="28"/>
        </w:rPr>
        <w:t>го</w:t>
      </w:r>
      <w:r w:rsidR="00101999" w:rsidRPr="009E6714">
        <w:rPr>
          <w:rFonts w:ascii="Times New Roman" w:hAnsi="Times New Roman" w:cs="Times New Roman"/>
          <w:sz w:val="28"/>
          <w:szCs w:val="28"/>
        </w:rPr>
        <w:t xml:space="preserve"> функціонувало місце доставки, вживає заходів щодо направлення товарів та транспортних засобів комерційного призначення, що перебувають на території такого місця доставки, в інше місце доставки із Переліку</w:t>
      </w:r>
      <w:r w:rsidR="000A751A" w:rsidRPr="009E6714">
        <w:rPr>
          <w:rFonts w:ascii="Times New Roman" w:hAnsi="Times New Roman" w:cs="Times New Roman"/>
          <w:sz w:val="28"/>
          <w:szCs w:val="28"/>
        </w:rPr>
        <w:t xml:space="preserve"> </w:t>
      </w:r>
      <w:r w:rsidR="000A751A" w:rsidRPr="009E6714">
        <w:rPr>
          <w:rFonts w:ascii="Times New Roman" w:eastAsia="Times New Roman" w:hAnsi="Times New Roman" w:cs="Times New Roman"/>
          <w:bCs/>
          <w:sz w:val="28"/>
          <w:szCs w:val="28"/>
          <w:lang w:eastAsia="uk-UA"/>
        </w:rPr>
        <w:t>місць доставки</w:t>
      </w:r>
      <w:r w:rsidR="00101999" w:rsidRPr="009E6714">
        <w:rPr>
          <w:rFonts w:ascii="Times New Roman" w:hAnsi="Times New Roman" w:cs="Times New Roman"/>
          <w:sz w:val="28"/>
          <w:szCs w:val="28"/>
        </w:rPr>
        <w:t xml:space="preserve"> для проведення необхідних митних формальностей з невідкладним повідомленням про зазначене заінтересованих осіб.</w:t>
      </w:r>
    </w:p>
    <w:p w14:paraId="58747381" w14:textId="77777777" w:rsidR="00554CCA" w:rsidRPr="009E6714" w:rsidRDefault="00554CCA" w:rsidP="00554CCA">
      <w:pPr>
        <w:spacing w:after="0" w:line="240" w:lineRule="auto"/>
        <w:ind w:firstLine="567"/>
        <w:jc w:val="both"/>
        <w:rPr>
          <w:rFonts w:ascii="Times New Roman" w:hAnsi="Times New Roman" w:cs="Times New Roman"/>
          <w:sz w:val="28"/>
          <w:szCs w:val="28"/>
        </w:rPr>
      </w:pPr>
    </w:p>
    <w:p w14:paraId="710F8E9F" w14:textId="6E18D787" w:rsidR="00D156A1" w:rsidRPr="009E6714" w:rsidRDefault="000C2684"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1</w:t>
      </w:r>
      <w:r w:rsidR="00266DA9" w:rsidRPr="009E6714">
        <w:rPr>
          <w:rFonts w:ascii="Times New Roman" w:hAnsi="Times New Roman" w:cs="Times New Roman"/>
          <w:sz w:val="28"/>
          <w:szCs w:val="28"/>
        </w:rPr>
        <w:t>4</w:t>
      </w:r>
      <w:r w:rsidRPr="009E6714">
        <w:rPr>
          <w:rFonts w:ascii="Times New Roman" w:hAnsi="Times New Roman" w:cs="Times New Roman"/>
          <w:sz w:val="28"/>
          <w:szCs w:val="28"/>
        </w:rPr>
        <w:t>.</w:t>
      </w:r>
      <w:r w:rsidR="00250EB9" w:rsidRPr="009E6714">
        <w:rPr>
          <w:rFonts w:ascii="Times New Roman" w:hAnsi="Times New Roman" w:cs="Times New Roman"/>
          <w:sz w:val="28"/>
          <w:szCs w:val="28"/>
        </w:rPr>
        <w:t> </w:t>
      </w:r>
      <w:r w:rsidR="006856B2" w:rsidRPr="009E6714">
        <w:rPr>
          <w:rFonts w:ascii="Times New Roman" w:hAnsi="Times New Roman" w:cs="Times New Roman"/>
          <w:sz w:val="28"/>
          <w:szCs w:val="28"/>
        </w:rPr>
        <w:t>П</w:t>
      </w:r>
      <w:r w:rsidR="000A43B6" w:rsidRPr="009E6714">
        <w:rPr>
          <w:rFonts w:ascii="Times New Roman" w:hAnsi="Times New Roman" w:cs="Times New Roman"/>
          <w:sz w:val="28"/>
          <w:szCs w:val="28"/>
        </w:rPr>
        <w:t xml:space="preserve">ерелік </w:t>
      </w:r>
      <w:r w:rsidR="006856B2" w:rsidRPr="009E6714">
        <w:rPr>
          <w:rFonts w:ascii="Times New Roman" w:hAnsi="Times New Roman" w:cs="Times New Roman"/>
          <w:sz w:val="28"/>
          <w:szCs w:val="28"/>
        </w:rPr>
        <w:t xml:space="preserve">місць доставки </w:t>
      </w:r>
      <w:r w:rsidR="00D156A1" w:rsidRPr="009E6714">
        <w:rPr>
          <w:rFonts w:ascii="Times New Roman" w:hAnsi="Times New Roman" w:cs="Times New Roman"/>
          <w:sz w:val="28"/>
          <w:szCs w:val="28"/>
        </w:rPr>
        <w:t>оприлюднюється у порядку</w:t>
      </w:r>
      <w:r w:rsidR="002A7FC3" w:rsidRPr="009E6714">
        <w:rPr>
          <w:rFonts w:ascii="Times New Roman" w:hAnsi="Times New Roman" w:cs="Times New Roman"/>
          <w:sz w:val="28"/>
          <w:szCs w:val="28"/>
        </w:rPr>
        <w:t>,</w:t>
      </w:r>
      <w:r w:rsidR="00D156A1" w:rsidRPr="009E6714">
        <w:rPr>
          <w:rFonts w:ascii="Times New Roman" w:hAnsi="Times New Roman" w:cs="Times New Roman"/>
          <w:sz w:val="28"/>
          <w:szCs w:val="28"/>
        </w:rPr>
        <w:t xml:space="preserve"> встановленому законодавством</w:t>
      </w:r>
      <w:r w:rsidR="002A7FC3" w:rsidRPr="009E6714">
        <w:rPr>
          <w:rFonts w:ascii="Times New Roman" w:hAnsi="Times New Roman" w:cs="Times New Roman"/>
          <w:sz w:val="28"/>
          <w:szCs w:val="28"/>
        </w:rPr>
        <w:t>,</w:t>
      </w:r>
      <w:r w:rsidR="00244BC6" w:rsidRPr="009E6714">
        <w:rPr>
          <w:rFonts w:ascii="Times New Roman" w:hAnsi="Times New Roman" w:cs="Times New Roman"/>
          <w:sz w:val="28"/>
          <w:szCs w:val="28"/>
        </w:rPr>
        <w:t xml:space="preserve"> на офіційному </w:t>
      </w:r>
      <w:proofErr w:type="spellStart"/>
      <w:r w:rsidR="00244BC6" w:rsidRPr="009E6714">
        <w:rPr>
          <w:rFonts w:ascii="Times New Roman" w:hAnsi="Times New Roman" w:cs="Times New Roman"/>
          <w:sz w:val="28"/>
          <w:szCs w:val="28"/>
        </w:rPr>
        <w:t>вебпорталі</w:t>
      </w:r>
      <w:proofErr w:type="spellEnd"/>
      <w:r w:rsidR="00244BC6" w:rsidRPr="009E6714">
        <w:rPr>
          <w:rFonts w:ascii="Times New Roman" w:hAnsi="Times New Roman" w:cs="Times New Roman"/>
          <w:sz w:val="28"/>
          <w:szCs w:val="28"/>
        </w:rPr>
        <w:t xml:space="preserve"> Держмитслужби</w:t>
      </w:r>
      <w:r w:rsidR="00D156A1" w:rsidRPr="009E6714">
        <w:rPr>
          <w:rFonts w:ascii="Times New Roman" w:hAnsi="Times New Roman" w:cs="Times New Roman"/>
          <w:sz w:val="28"/>
          <w:szCs w:val="28"/>
        </w:rPr>
        <w:t>.</w:t>
      </w:r>
    </w:p>
    <w:p w14:paraId="04DCA38E" w14:textId="77777777" w:rsidR="003F0BAF" w:rsidRPr="009E6714" w:rsidRDefault="003F0BAF" w:rsidP="00554CCA">
      <w:pPr>
        <w:spacing w:after="0" w:line="240" w:lineRule="auto"/>
        <w:ind w:left="450" w:right="450"/>
        <w:jc w:val="center"/>
        <w:rPr>
          <w:rFonts w:ascii="Times New Roman" w:hAnsi="Times New Roman" w:cs="Times New Roman"/>
          <w:b/>
          <w:bCs/>
          <w:sz w:val="28"/>
          <w:szCs w:val="28"/>
          <w:lang w:eastAsia="uk"/>
        </w:rPr>
      </w:pPr>
    </w:p>
    <w:p w14:paraId="39159B97" w14:textId="56A093BF" w:rsidR="0095445B" w:rsidRPr="009E6714" w:rsidRDefault="0054202B" w:rsidP="00554CCA">
      <w:pPr>
        <w:spacing w:after="0" w:line="240" w:lineRule="auto"/>
        <w:ind w:left="450" w:right="450"/>
        <w:jc w:val="center"/>
        <w:rPr>
          <w:rFonts w:ascii="Times New Roman" w:eastAsia="Times New Roman" w:hAnsi="Times New Roman" w:cs="Times New Roman"/>
          <w:b/>
          <w:bCs/>
          <w:sz w:val="28"/>
          <w:szCs w:val="28"/>
          <w:lang w:eastAsia="uk"/>
        </w:rPr>
      </w:pPr>
      <w:r w:rsidRPr="009E6714">
        <w:rPr>
          <w:rFonts w:ascii="Times New Roman" w:hAnsi="Times New Roman" w:cs="Times New Roman"/>
          <w:b/>
          <w:bCs/>
          <w:sz w:val="28"/>
          <w:szCs w:val="28"/>
          <w:lang w:eastAsia="uk"/>
        </w:rPr>
        <w:t>І</w:t>
      </w:r>
      <w:r w:rsidR="0095445B" w:rsidRPr="009E6714">
        <w:rPr>
          <w:rFonts w:ascii="Times New Roman" w:eastAsia="Times New Roman" w:hAnsi="Times New Roman" w:cs="Times New Roman"/>
          <w:b/>
          <w:bCs/>
          <w:sz w:val="28"/>
          <w:szCs w:val="28"/>
          <w:lang w:eastAsia="uk"/>
        </w:rPr>
        <w:t xml:space="preserve">V. </w:t>
      </w:r>
      <w:r w:rsidR="00A05FB4" w:rsidRPr="009E6714">
        <w:rPr>
          <w:rFonts w:ascii="Times New Roman" w:eastAsia="Times New Roman" w:hAnsi="Times New Roman" w:cs="Times New Roman"/>
          <w:b/>
          <w:bCs/>
          <w:sz w:val="28"/>
          <w:szCs w:val="28"/>
          <w:lang w:eastAsia="uk"/>
        </w:rPr>
        <w:t>Особливості в</w:t>
      </w:r>
      <w:r w:rsidR="0095445B" w:rsidRPr="009E6714">
        <w:rPr>
          <w:rFonts w:ascii="Times New Roman" w:eastAsia="Times New Roman" w:hAnsi="Times New Roman" w:cs="Times New Roman"/>
          <w:b/>
          <w:bCs/>
          <w:sz w:val="28"/>
          <w:szCs w:val="28"/>
          <w:lang w:eastAsia="uk"/>
        </w:rPr>
        <w:t>едення Переліку місць доставки</w:t>
      </w:r>
    </w:p>
    <w:p w14:paraId="6950DB5A" w14:textId="77777777" w:rsidR="00554CCA" w:rsidRPr="009E6714" w:rsidRDefault="00554CCA" w:rsidP="00554CCA">
      <w:pPr>
        <w:spacing w:after="0" w:line="240" w:lineRule="auto"/>
        <w:ind w:left="450" w:right="450"/>
        <w:jc w:val="center"/>
        <w:rPr>
          <w:rFonts w:ascii="Times New Roman" w:eastAsia="Times New Roman" w:hAnsi="Times New Roman" w:cs="Times New Roman"/>
          <w:b/>
          <w:bCs/>
          <w:sz w:val="28"/>
          <w:szCs w:val="28"/>
          <w:lang w:eastAsia="uk"/>
        </w:rPr>
      </w:pPr>
    </w:p>
    <w:p w14:paraId="18052558" w14:textId="055621FB" w:rsidR="00995D1A" w:rsidRPr="009E6714" w:rsidRDefault="00B4361D"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1.</w:t>
      </w:r>
      <w:r w:rsidR="005870DF" w:rsidRPr="009E6714">
        <w:rPr>
          <w:rFonts w:ascii="Times New Roman" w:hAnsi="Times New Roman" w:cs="Times New Roman"/>
          <w:sz w:val="28"/>
          <w:szCs w:val="28"/>
        </w:rPr>
        <w:t> </w:t>
      </w:r>
      <w:r w:rsidR="007C2AC3" w:rsidRPr="009E6714">
        <w:rPr>
          <w:rFonts w:ascii="Times New Roman" w:hAnsi="Times New Roman" w:cs="Times New Roman"/>
          <w:sz w:val="28"/>
          <w:szCs w:val="28"/>
        </w:rPr>
        <w:t>Місця доставки обліковуються у Переліку місць доставки, який ведеться в електронній формі з використанням електронних інформаційних ресурсів митних органів.</w:t>
      </w:r>
    </w:p>
    <w:p w14:paraId="08705395" w14:textId="09CAB107" w:rsidR="007169C0" w:rsidRPr="009E6714" w:rsidRDefault="008B72A7"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Ведення Переліку місць доставки</w:t>
      </w:r>
      <w:r w:rsidR="00633F23" w:rsidRPr="009E6714">
        <w:rPr>
          <w:rFonts w:ascii="Times New Roman" w:hAnsi="Times New Roman" w:cs="Times New Roman"/>
          <w:sz w:val="28"/>
          <w:szCs w:val="28"/>
        </w:rPr>
        <w:t xml:space="preserve"> </w:t>
      </w:r>
      <w:r w:rsidR="007169C0" w:rsidRPr="009E6714">
        <w:rPr>
          <w:rFonts w:ascii="Times New Roman" w:hAnsi="Times New Roman" w:cs="Times New Roman"/>
          <w:sz w:val="28"/>
          <w:szCs w:val="28"/>
        </w:rPr>
        <w:t>здійсню</w:t>
      </w:r>
      <w:r w:rsidR="002A7FC3" w:rsidRPr="009E6714">
        <w:rPr>
          <w:rFonts w:ascii="Times New Roman" w:hAnsi="Times New Roman" w:cs="Times New Roman"/>
          <w:sz w:val="28"/>
          <w:szCs w:val="28"/>
        </w:rPr>
        <w:t>ють</w:t>
      </w:r>
      <w:r w:rsidR="007169C0" w:rsidRPr="009E6714">
        <w:rPr>
          <w:rFonts w:ascii="Times New Roman" w:hAnsi="Times New Roman" w:cs="Times New Roman"/>
          <w:sz w:val="28"/>
          <w:szCs w:val="28"/>
        </w:rPr>
        <w:t xml:space="preserve"> посадов</w:t>
      </w:r>
      <w:r w:rsidR="002A7FC3" w:rsidRPr="009E6714">
        <w:rPr>
          <w:rFonts w:ascii="Times New Roman" w:hAnsi="Times New Roman" w:cs="Times New Roman"/>
          <w:sz w:val="28"/>
          <w:szCs w:val="28"/>
        </w:rPr>
        <w:t>і</w:t>
      </w:r>
      <w:r w:rsidR="007169C0" w:rsidRPr="009E6714">
        <w:rPr>
          <w:rFonts w:ascii="Times New Roman" w:hAnsi="Times New Roman" w:cs="Times New Roman"/>
          <w:sz w:val="28"/>
          <w:szCs w:val="28"/>
        </w:rPr>
        <w:t xml:space="preserve"> особ</w:t>
      </w:r>
      <w:r w:rsidR="002A7FC3" w:rsidRPr="009E6714">
        <w:rPr>
          <w:rFonts w:ascii="Times New Roman" w:hAnsi="Times New Roman" w:cs="Times New Roman"/>
          <w:sz w:val="28"/>
          <w:szCs w:val="28"/>
        </w:rPr>
        <w:t>и</w:t>
      </w:r>
      <w:r w:rsidR="007169C0" w:rsidRPr="009E6714">
        <w:rPr>
          <w:rFonts w:ascii="Times New Roman" w:hAnsi="Times New Roman" w:cs="Times New Roman"/>
          <w:sz w:val="28"/>
          <w:szCs w:val="28"/>
        </w:rPr>
        <w:t xml:space="preserve"> Держмитслужби, які відповідно до своїх посадових обов’язків формують Перелік місць доставки.</w:t>
      </w:r>
    </w:p>
    <w:p w14:paraId="74C6C1C6" w14:textId="5ACACD6E" w:rsidR="00156DCB" w:rsidRPr="009E6714" w:rsidRDefault="00820A63"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Перелік місць доставки</w:t>
      </w:r>
      <w:r w:rsidR="00DE11C3" w:rsidRPr="009E6714">
        <w:rPr>
          <w:rFonts w:ascii="Times New Roman" w:hAnsi="Times New Roman" w:cs="Times New Roman"/>
          <w:sz w:val="28"/>
          <w:szCs w:val="28"/>
        </w:rPr>
        <w:t xml:space="preserve"> містить відомості про:</w:t>
      </w:r>
    </w:p>
    <w:p w14:paraId="3137DB50" w14:textId="77777777" w:rsidR="00691C84" w:rsidRPr="009E6714" w:rsidRDefault="00691C84" w:rsidP="00554CCA">
      <w:pPr>
        <w:spacing w:after="0" w:line="240" w:lineRule="auto"/>
        <w:ind w:firstLine="567"/>
        <w:jc w:val="both"/>
        <w:rPr>
          <w:rFonts w:ascii="Times New Roman" w:hAnsi="Times New Roman" w:cs="Times New Roman"/>
          <w:sz w:val="28"/>
          <w:szCs w:val="28"/>
        </w:rPr>
      </w:pPr>
    </w:p>
    <w:p w14:paraId="1AEB6C8E" w14:textId="0A7E1A4F" w:rsidR="00437CFB" w:rsidRPr="009E6714" w:rsidRDefault="00437CFB" w:rsidP="00691C84">
      <w:pPr>
        <w:pStyle w:val="a3"/>
        <w:numPr>
          <w:ilvl w:val="0"/>
          <w:numId w:val="1"/>
        </w:numPr>
        <w:spacing w:after="0" w:line="240" w:lineRule="auto"/>
        <w:jc w:val="both"/>
        <w:rPr>
          <w:rFonts w:ascii="Times New Roman" w:hAnsi="Times New Roman" w:cs="Times New Roman"/>
          <w:sz w:val="28"/>
          <w:szCs w:val="28"/>
        </w:rPr>
      </w:pPr>
      <w:r w:rsidRPr="009E6714">
        <w:rPr>
          <w:rFonts w:ascii="Times New Roman" w:hAnsi="Times New Roman" w:cs="Times New Roman"/>
          <w:sz w:val="28"/>
          <w:szCs w:val="28"/>
        </w:rPr>
        <w:t>дату початку функціонування місця доставки;</w:t>
      </w:r>
    </w:p>
    <w:p w14:paraId="35C94F17" w14:textId="77777777" w:rsidR="00691C84" w:rsidRPr="009E6714" w:rsidRDefault="00691C84" w:rsidP="00691C84">
      <w:pPr>
        <w:pStyle w:val="a3"/>
        <w:spacing w:after="0" w:line="240" w:lineRule="auto"/>
        <w:ind w:left="927"/>
        <w:jc w:val="both"/>
        <w:rPr>
          <w:rFonts w:ascii="Times New Roman" w:hAnsi="Times New Roman" w:cs="Times New Roman"/>
          <w:sz w:val="20"/>
          <w:szCs w:val="20"/>
        </w:rPr>
      </w:pPr>
    </w:p>
    <w:p w14:paraId="5F36151A" w14:textId="6BD54583" w:rsidR="004C0309" w:rsidRPr="009E6714" w:rsidRDefault="00DF5046"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2) </w:t>
      </w:r>
      <w:r w:rsidR="004C0309" w:rsidRPr="009E6714">
        <w:rPr>
          <w:rFonts w:ascii="Times New Roman" w:hAnsi="Times New Roman" w:cs="Times New Roman"/>
          <w:sz w:val="28"/>
          <w:szCs w:val="28"/>
        </w:rPr>
        <w:t>реєстраційний номер місця доставки</w:t>
      </w:r>
      <w:r w:rsidR="00691C84" w:rsidRPr="009E6714">
        <w:rPr>
          <w:rFonts w:ascii="Times New Roman" w:hAnsi="Times New Roman" w:cs="Times New Roman"/>
          <w:sz w:val="28"/>
          <w:szCs w:val="28"/>
        </w:rPr>
        <w:t>;</w:t>
      </w:r>
    </w:p>
    <w:p w14:paraId="71CF63B1" w14:textId="77777777" w:rsidR="00691C84" w:rsidRPr="009E6714" w:rsidRDefault="00691C84" w:rsidP="00554CCA">
      <w:pPr>
        <w:spacing w:after="0" w:line="240" w:lineRule="auto"/>
        <w:ind w:firstLine="567"/>
        <w:jc w:val="both"/>
        <w:rPr>
          <w:rFonts w:ascii="Times New Roman" w:hAnsi="Times New Roman" w:cs="Times New Roman"/>
          <w:sz w:val="28"/>
          <w:szCs w:val="28"/>
        </w:rPr>
      </w:pPr>
    </w:p>
    <w:p w14:paraId="08040652" w14:textId="57A50C22" w:rsidR="004C0309" w:rsidRPr="009E6714" w:rsidRDefault="00DF5046"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3) </w:t>
      </w:r>
      <w:r w:rsidR="004C0309" w:rsidRPr="009E6714">
        <w:rPr>
          <w:rFonts w:ascii="Times New Roman" w:hAnsi="Times New Roman" w:cs="Times New Roman"/>
          <w:sz w:val="28"/>
          <w:szCs w:val="28"/>
        </w:rPr>
        <w:t>назв</w:t>
      </w:r>
      <w:r w:rsidR="00A56D3F" w:rsidRPr="009E6714">
        <w:rPr>
          <w:rFonts w:ascii="Times New Roman" w:hAnsi="Times New Roman" w:cs="Times New Roman"/>
          <w:sz w:val="28"/>
          <w:szCs w:val="28"/>
        </w:rPr>
        <w:t>у</w:t>
      </w:r>
      <w:r w:rsidR="004C0309" w:rsidRPr="009E6714">
        <w:rPr>
          <w:rFonts w:ascii="Times New Roman" w:hAnsi="Times New Roman" w:cs="Times New Roman"/>
          <w:sz w:val="28"/>
          <w:szCs w:val="28"/>
        </w:rPr>
        <w:t xml:space="preserve"> місця доставки;</w:t>
      </w:r>
    </w:p>
    <w:p w14:paraId="346EFABA" w14:textId="77777777" w:rsidR="00691C84" w:rsidRPr="009E6714" w:rsidRDefault="00691C84" w:rsidP="00554CCA">
      <w:pPr>
        <w:spacing w:after="0" w:line="240" w:lineRule="auto"/>
        <w:ind w:firstLine="567"/>
        <w:jc w:val="both"/>
        <w:rPr>
          <w:rFonts w:ascii="Times New Roman" w:hAnsi="Times New Roman" w:cs="Times New Roman"/>
          <w:sz w:val="28"/>
          <w:szCs w:val="28"/>
        </w:rPr>
      </w:pPr>
    </w:p>
    <w:p w14:paraId="1CAF77B3" w14:textId="346F7F2F" w:rsidR="005A61AB" w:rsidRPr="009E6714" w:rsidRDefault="00DF5046"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4) </w:t>
      </w:r>
      <w:r w:rsidR="005A61AB" w:rsidRPr="009E6714">
        <w:rPr>
          <w:rFonts w:ascii="Times New Roman" w:hAnsi="Times New Roman" w:cs="Times New Roman"/>
          <w:sz w:val="28"/>
          <w:szCs w:val="28"/>
        </w:rPr>
        <w:t xml:space="preserve">адресу </w:t>
      </w:r>
      <w:r w:rsidR="00A63708" w:rsidRPr="009E6714">
        <w:rPr>
          <w:rFonts w:ascii="Times New Roman" w:hAnsi="Times New Roman" w:cs="Times New Roman"/>
          <w:sz w:val="28"/>
          <w:szCs w:val="28"/>
        </w:rPr>
        <w:t xml:space="preserve">місцезнаходження </w:t>
      </w:r>
      <w:r w:rsidR="005A61AB" w:rsidRPr="009E6714">
        <w:rPr>
          <w:rFonts w:ascii="Times New Roman" w:hAnsi="Times New Roman" w:cs="Times New Roman"/>
          <w:sz w:val="28"/>
          <w:szCs w:val="28"/>
        </w:rPr>
        <w:t>місця доставки;</w:t>
      </w:r>
    </w:p>
    <w:p w14:paraId="4A97BA94" w14:textId="77777777" w:rsidR="00691C84" w:rsidRPr="009E6714" w:rsidRDefault="00691C84" w:rsidP="00554CCA">
      <w:pPr>
        <w:spacing w:after="0" w:line="240" w:lineRule="auto"/>
        <w:ind w:firstLine="567"/>
        <w:jc w:val="both"/>
        <w:rPr>
          <w:rFonts w:ascii="Times New Roman" w:hAnsi="Times New Roman" w:cs="Times New Roman"/>
          <w:sz w:val="28"/>
          <w:szCs w:val="28"/>
        </w:rPr>
      </w:pPr>
    </w:p>
    <w:p w14:paraId="415A4F96" w14:textId="5E9C7DDF" w:rsidR="005A61AB" w:rsidRPr="009E6714" w:rsidRDefault="00DF5046"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5) </w:t>
      </w:r>
      <w:r w:rsidR="005A61AB" w:rsidRPr="009E6714">
        <w:rPr>
          <w:rFonts w:ascii="Times New Roman" w:hAnsi="Times New Roman" w:cs="Times New Roman"/>
          <w:sz w:val="28"/>
          <w:szCs w:val="28"/>
        </w:rPr>
        <w:t>на</w:t>
      </w:r>
      <w:r w:rsidR="00DA5BFB" w:rsidRPr="009E6714">
        <w:rPr>
          <w:rFonts w:ascii="Times New Roman" w:hAnsi="Times New Roman" w:cs="Times New Roman"/>
          <w:sz w:val="28"/>
          <w:szCs w:val="28"/>
        </w:rPr>
        <w:t>йменування</w:t>
      </w:r>
      <w:r w:rsidR="005A61AB" w:rsidRPr="009E6714">
        <w:rPr>
          <w:rFonts w:ascii="Times New Roman" w:hAnsi="Times New Roman" w:cs="Times New Roman"/>
          <w:sz w:val="28"/>
          <w:szCs w:val="28"/>
        </w:rPr>
        <w:t xml:space="preserve"> утримувача території місця доставки;</w:t>
      </w:r>
    </w:p>
    <w:p w14:paraId="3495B50B" w14:textId="0129D2C5" w:rsidR="00CF5948" w:rsidRPr="009E6714" w:rsidRDefault="00CF5948" w:rsidP="00554CCA">
      <w:pPr>
        <w:spacing w:after="0" w:line="240" w:lineRule="auto"/>
        <w:ind w:firstLine="567"/>
        <w:jc w:val="both"/>
        <w:rPr>
          <w:rFonts w:ascii="Times New Roman" w:hAnsi="Times New Roman" w:cs="Times New Roman"/>
          <w:sz w:val="28"/>
          <w:szCs w:val="28"/>
        </w:rPr>
      </w:pPr>
    </w:p>
    <w:p w14:paraId="3C877B53" w14:textId="17807683" w:rsidR="00CF5948" w:rsidRPr="009E6714" w:rsidRDefault="00CF5948"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lastRenderedPageBreak/>
        <w:t xml:space="preserve">6) ідентифікаційний код юридичної особи в Єдиному державному реєстрі підприємств і організацій України / реєстраційний номер облікової картки платника </w:t>
      </w:r>
      <w:r w:rsidRPr="00822D13">
        <w:rPr>
          <w:rFonts w:ascii="Times New Roman" w:hAnsi="Times New Roman" w:cs="Times New Roman"/>
          <w:sz w:val="28"/>
          <w:szCs w:val="28"/>
        </w:rPr>
        <w:t xml:space="preserve">податків </w:t>
      </w:r>
      <w:r w:rsidR="00ED43D7" w:rsidRPr="00822D13">
        <w:rPr>
          <w:rFonts w:ascii="Times New Roman" w:hAnsi="Times New Roman" w:cs="Times New Roman"/>
          <w:sz w:val="28"/>
          <w:szCs w:val="28"/>
        </w:rPr>
        <w:t xml:space="preserve">(за наявності) </w:t>
      </w:r>
      <w:r w:rsidRPr="00822D13">
        <w:rPr>
          <w:rFonts w:ascii="Times New Roman" w:hAnsi="Times New Roman" w:cs="Times New Roman"/>
          <w:sz w:val="28"/>
          <w:szCs w:val="28"/>
        </w:rPr>
        <w:t>або сері</w:t>
      </w:r>
      <w:r w:rsidR="00266DA9" w:rsidRPr="00822D13">
        <w:rPr>
          <w:rFonts w:ascii="Times New Roman" w:hAnsi="Times New Roman" w:cs="Times New Roman"/>
          <w:sz w:val="28"/>
          <w:szCs w:val="28"/>
        </w:rPr>
        <w:t>ю</w:t>
      </w:r>
      <w:r w:rsidRPr="009E6714">
        <w:rPr>
          <w:rFonts w:ascii="Times New Roman" w:hAnsi="Times New Roman" w:cs="Times New Roman"/>
          <w:sz w:val="28"/>
          <w:szCs w:val="28"/>
        </w:rPr>
        <w:t xml:space="preserve">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w:t>
      </w:r>
      <w:r w:rsidR="00266DA9" w:rsidRPr="009E6714">
        <w:rPr>
          <w:rFonts w:ascii="Times New Roman" w:hAnsi="Times New Roman" w:cs="Times New Roman"/>
          <w:sz w:val="28"/>
          <w:szCs w:val="28"/>
        </w:rPr>
        <w:t> </w:t>
      </w:r>
      <w:r w:rsidRPr="009E6714">
        <w:rPr>
          <w:rFonts w:ascii="Times New Roman" w:hAnsi="Times New Roman" w:cs="Times New Roman"/>
          <w:sz w:val="28"/>
          <w:szCs w:val="28"/>
        </w:rPr>
        <w:t>паспорті);</w:t>
      </w:r>
    </w:p>
    <w:p w14:paraId="6F5820EA" w14:textId="77777777" w:rsidR="00691C84" w:rsidRPr="009E6714" w:rsidRDefault="00691C84" w:rsidP="00554CCA">
      <w:pPr>
        <w:spacing w:after="0" w:line="240" w:lineRule="auto"/>
        <w:ind w:left="113" w:right="113" w:firstLine="454"/>
        <w:jc w:val="both"/>
        <w:rPr>
          <w:rFonts w:ascii="Times New Roman" w:hAnsi="Times New Roman" w:cs="Times New Roman"/>
          <w:sz w:val="28"/>
          <w:szCs w:val="28"/>
        </w:rPr>
      </w:pPr>
    </w:p>
    <w:p w14:paraId="726D70C4" w14:textId="6BFFCF79" w:rsidR="001B4C62" w:rsidRPr="009E6714" w:rsidRDefault="00CF5948" w:rsidP="00554CCA">
      <w:pPr>
        <w:spacing w:after="0" w:line="240" w:lineRule="auto"/>
        <w:ind w:left="113" w:right="113" w:firstLine="454"/>
        <w:jc w:val="both"/>
        <w:rPr>
          <w:rFonts w:ascii="Times New Roman" w:hAnsi="Times New Roman" w:cs="Times New Roman"/>
          <w:sz w:val="28"/>
          <w:szCs w:val="28"/>
        </w:rPr>
      </w:pPr>
      <w:r w:rsidRPr="009E6714">
        <w:rPr>
          <w:rFonts w:ascii="Times New Roman" w:hAnsi="Times New Roman" w:cs="Times New Roman"/>
          <w:sz w:val="28"/>
          <w:szCs w:val="28"/>
        </w:rPr>
        <w:t>7</w:t>
      </w:r>
      <w:r w:rsidR="00DF5046" w:rsidRPr="009E6714">
        <w:rPr>
          <w:rFonts w:ascii="Times New Roman" w:hAnsi="Times New Roman" w:cs="Times New Roman"/>
          <w:sz w:val="28"/>
          <w:szCs w:val="28"/>
        </w:rPr>
        <w:t>) </w:t>
      </w:r>
      <w:r w:rsidR="001B4C62" w:rsidRPr="009E6714">
        <w:rPr>
          <w:rFonts w:ascii="Times New Roman" w:hAnsi="Times New Roman" w:cs="Times New Roman"/>
          <w:sz w:val="28"/>
          <w:szCs w:val="28"/>
        </w:rPr>
        <w:t>вид транспорту</w:t>
      </w:r>
      <w:r w:rsidR="005A61AB" w:rsidRPr="009E6714">
        <w:rPr>
          <w:rFonts w:ascii="Times New Roman" w:hAnsi="Times New Roman" w:cs="Times New Roman"/>
          <w:sz w:val="28"/>
          <w:szCs w:val="28"/>
        </w:rPr>
        <w:t xml:space="preserve">, яким доставлятимуться товари та </w:t>
      </w:r>
      <w:r w:rsidR="00771725" w:rsidRPr="009E6714">
        <w:rPr>
          <w:rFonts w:ascii="Times New Roman" w:hAnsi="Times New Roman" w:cs="Times New Roman"/>
          <w:sz w:val="28"/>
          <w:szCs w:val="28"/>
        </w:rPr>
        <w:t xml:space="preserve">транспортні засоби комерційного </w:t>
      </w:r>
      <w:r w:rsidR="005A61AB" w:rsidRPr="009E6714">
        <w:rPr>
          <w:rFonts w:ascii="Times New Roman" w:hAnsi="Times New Roman" w:cs="Times New Roman"/>
          <w:sz w:val="28"/>
          <w:szCs w:val="28"/>
        </w:rPr>
        <w:t>призначення</w:t>
      </w:r>
      <w:r w:rsidR="00771725" w:rsidRPr="009E6714">
        <w:rPr>
          <w:rFonts w:ascii="Times New Roman" w:hAnsi="Times New Roman" w:cs="Times New Roman"/>
          <w:sz w:val="28"/>
          <w:szCs w:val="28"/>
        </w:rPr>
        <w:t xml:space="preserve"> </w:t>
      </w:r>
      <w:r w:rsidR="001B4C62" w:rsidRPr="009E6714">
        <w:rPr>
          <w:rFonts w:ascii="Times New Roman" w:hAnsi="Times New Roman" w:cs="Times New Roman"/>
          <w:sz w:val="28"/>
          <w:szCs w:val="28"/>
        </w:rPr>
        <w:t>(автомобільний</w:t>
      </w:r>
      <w:r w:rsidR="00771725" w:rsidRPr="009E6714">
        <w:rPr>
          <w:rFonts w:ascii="Times New Roman" w:hAnsi="Times New Roman" w:cs="Times New Roman"/>
          <w:sz w:val="28"/>
          <w:szCs w:val="28"/>
        </w:rPr>
        <w:t xml:space="preserve"> </w:t>
      </w:r>
      <w:r w:rsidR="001B4C62" w:rsidRPr="009E6714">
        <w:rPr>
          <w:rFonts w:ascii="Times New Roman" w:hAnsi="Times New Roman" w:cs="Times New Roman"/>
          <w:sz w:val="28"/>
          <w:szCs w:val="28"/>
        </w:rPr>
        <w:t>/</w:t>
      </w:r>
      <w:r w:rsidR="00771725" w:rsidRPr="009E6714">
        <w:rPr>
          <w:rFonts w:ascii="Times New Roman" w:hAnsi="Times New Roman" w:cs="Times New Roman"/>
          <w:sz w:val="28"/>
          <w:szCs w:val="28"/>
        </w:rPr>
        <w:t xml:space="preserve"> </w:t>
      </w:r>
      <w:r w:rsidR="001B4C62" w:rsidRPr="009E6714">
        <w:rPr>
          <w:rFonts w:ascii="Times New Roman" w:hAnsi="Times New Roman" w:cs="Times New Roman"/>
          <w:sz w:val="28"/>
          <w:szCs w:val="28"/>
        </w:rPr>
        <w:t>залізничний</w:t>
      </w:r>
      <w:r w:rsidR="00771725" w:rsidRPr="009E6714">
        <w:rPr>
          <w:rFonts w:ascii="Times New Roman" w:hAnsi="Times New Roman" w:cs="Times New Roman"/>
          <w:sz w:val="28"/>
          <w:szCs w:val="28"/>
        </w:rPr>
        <w:t xml:space="preserve"> </w:t>
      </w:r>
      <w:r w:rsidR="001B4C62" w:rsidRPr="009E6714">
        <w:rPr>
          <w:rFonts w:ascii="Times New Roman" w:hAnsi="Times New Roman" w:cs="Times New Roman"/>
          <w:sz w:val="28"/>
          <w:szCs w:val="28"/>
        </w:rPr>
        <w:t>/</w:t>
      </w:r>
      <w:r w:rsidR="00771725" w:rsidRPr="009E6714">
        <w:rPr>
          <w:rFonts w:ascii="Times New Roman" w:hAnsi="Times New Roman" w:cs="Times New Roman"/>
          <w:sz w:val="28"/>
          <w:szCs w:val="28"/>
        </w:rPr>
        <w:t xml:space="preserve"> </w:t>
      </w:r>
      <w:r w:rsidR="001B4C62" w:rsidRPr="009E6714">
        <w:rPr>
          <w:rFonts w:ascii="Times New Roman" w:hAnsi="Times New Roman" w:cs="Times New Roman"/>
          <w:sz w:val="28"/>
          <w:szCs w:val="28"/>
        </w:rPr>
        <w:t>водний</w:t>
      </w:r>
      <w:r w:rsidR="00266DA9" w:rsidRPr="009E6714">
        <w:rPr>
          <w:rFonts w:ascii="Times New Roman" w:hAnsi="Times New Roman" w:cs="Times New Roman"/>
          <w:sz w:val="28"/>
          <w:szCs w:val="28"/>
        </w:rPr>
        <w:t> </w:t>
      </w:r>
      <w:r w:rsidR="001B4C62" w:rsidRPr="009E6714">
        <w:rPr>
          <w:rFonts w:ascii="Times New Roman" w:hAnsi="Times New Roman" w:cs="Times New Roman"/>
          <w:sz w:val="28"/>
          <w:szCs w:val="28"/>
        </w:rPr>
        <w:t>/</w:t>
      </w:r>
      <w:r w:rsidR="00921FDF" w:rsidRPr="009E6714">
        <w:rPr>
          <w:rFonts w:ascii="Times New Roman" w:hAnsi="Times New Roman" w:cs="Times New Roman"/>
          <w:sz w:val="28"/>
          <w:szCs w:val="28"/>
        </w:rPr>
        <w:t xml:space="preserve"> </w:t>
      </w:r>
      <w:r w:rsidR="00771725" w:rsidRPr="009E6714">
        <w:rPr>
          <w:rFonts w:ascii="Times New Roman" w:hAnsi="Times New Roman" w:cs="Times New Roman"/>
          <w:sz w:val="28"/>
          <w:szCs w:val="28"/>
        </w:rPr>
        <w:t>авіаційни</w:t>
      </w:r>
      <w:r w:rsidR="001B4C62" w:rsidRPr="009E6714">
        <w:rPr>
          <w:rFonts w:ascii="Times New Roman" w:hAnsi="Times New Roman" w:cs="Times New Roman"/>
          <w:sz w:val="28"/>
          <w:szCs w:val="28"/>
        </w:rPr>
        <w:t>й);</w:t>
      </w:r>
    </w:p>
    <w:p w14:paraId="2981EE81" w14:textId="77777777" w:rsidR="00691C84" w:rsidRPr="009E6714" w:rsidRDefault="00691C84" w:rsidP="00554CCA">
      <w:pPr>
        <w:spacing w:after="0" w:line="240" w:lineRule="auto"/>
        <w:ind w:firstLine="567"/>
        <w:jc w:val="both"/>
        <w:rPr>
          <w:rFonts w:ascii="Times New Roman" w:hAnsi="Times New Roman" w:cs="Times New Roman"/>
          <w:sz w:val="28"/>
          <w:szCs w:val="28"/>
        </w:rPr>
      </w:pPr>
    </w:p>
    <w:p w14:paraId="3DA239E0" w14:textId="529E422E" w:rsidR="001B4C62" w:rsidRPr="009E6714" w:rsidRDefault="00CF5948"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8</w:t>
      </w:r>
      <w:r w:rsidR="00DF5046" w:rsidRPr="009E6714">
        <w:rPr>
          <w:rFonts w:ascii="Times New Roman" w:hAnsi="Times New Roman" w:cs="Times New Roman"/>
          <w:sz w:val="28"/>
          <w:szCs w:val="28"/>
        </w:rPr>
        <w:t>) </w:t>
      </w:r>
      <w:r w:rsidR="002514F9" w:rsidRPr="009E6714">
        <w:rPr>
          <w:rFonts w:ascii="Times New Roman" w:hAnsi="Times New Roman" w:cs="Times New Roman"/>
          <w:sz w:val="28"/>
          <w:szCs w:val="28"/>
        </w:rPr>
        <w:t>специфік</w:t>
      </w:r>
      <w:r w:rsidR="00A56D3F" w:rsidRPr="009E6714">
        <w:rPr>
          <w:rFonts w:ascii="Times New Roman" w:hAnsi="Times New Roman" w:cs="Times New Roman"/>
          <w:sz w:val="28"/>
          <w:szCs w:val="28"/>
        </w:rPr>
        <w:t>у</w:t>
      </w:r>
      <w:r w:rsidR="002514F9" w:rsidRPr="009E6714">
        <w:rPr>
          <w:rFonts w:ascii="Times New Roman" w:hAnsi="Times New Roman" w:cs="Times New Roman"/>
          <w:sz w:val="28"/>
          <w:szCs w:val="28"/>
        </w:rPr>
        <w:t xml:space="preserve"> місця доставки</w:t>
      </w:r>
      <w:r w:rsidR="001310D8" w:rsidRPr="009E6714">
        <w:rPr>
          <w:rFonts w:ascii="Times New Roman" w:hAnsi="Times New Roman" w:cs="Times New Roman"/>
          <w:sz w:val="28"/>
          <w:szCs w:val="28"/>
        </w:rPr>
        <w:t xml:space="preserve">: </w:t>
      </w:r>
    </w:p>
    <w:p w14:paraId="3C63420E" w14:textId="67AD9988" w:rsidR="001310D8" w:rsidRPr="009E6714" w:rsidRDefault="001310D8" w:rsidP="00822D13">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територія (або її частина) морського чи річкового порту;</w:t>
      </w:r>
    </w:p>
    <w:p w14:paraId="3D3C2BB3" w14:textId="2798FBDD" w:rsidR="001310D8" w:rsidRPr="009E6714" w:rsidRDefault="001310D8" w:rsidP="00822D13">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територія (або її частина) аеропорту;</w:t>
      </w:r>
    </w:p>
    <w:p w14:paraId="31C4DE2E" w14:textId="3F464C6A" w:rsidR="001310D8" w:rsidRPr="009E6714" w:rsidRDefault="001310D8" w:rsidP="00822D13">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територія (або її частина) залізничної станції;</w:t>
      </w:r>
    </w:p>
    <w:p w14:paraId="1130A1D5" w14:textId="062ADBD9" w:rsidR="001310D8" w:rsidRPr="009E6714" w:rsidRDefault="001310D8" w:rsidP="00822D13">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територія підрозділу митного органу призначення, в якому безпосередньо проводиться митне оформлення;</w:t>
      </w:r>
    </w:p>
    <w:p w14:paraId="7C733DBE" w14:textId="3EB7CB4C" w:rsidR="001310D8" w:rsidRPr="009E6714" w:rsidRDefault="002C5D7A" w:rsidP="00822D13">
      <w:pPr>
        <w:spacing w:after="0" w:line="240" w:lineRule="auto"/>
        <w:ind w:firstLine="567"/>
        <w:jc w:val="both"/>
        <w:rPr>
          <w:rFonts w:ascii="Times New Roman" w:hAnsi="Times New Roman" w:cs="Times New Roman"/>
          <w:sz w:val="28"/>
          <w:szCs w:val="28"/>
        </w:rPr>
      </w:pPr>
      <w:r w:rsidRPr="009E6714">
        <w:rPr>
          <w:rFonts w:ascii="Times New Roman" w:eastAsia="Times New Roman" w:hAnsi="Times New Roman" w:cs="Times New Roman"/>
          <w:sz w:val="28"/>
          <w:szCs w:val="28"/>
          <w:lang w:eastAsia="uk-UA"/>
        </w:rPr>
        <w:t>територія, що прилягає до складу тимчасового зберігання</w:t>
      </w:r>
      <w:r w:rsidR="001310D8" w:rsidRPr="009E6714">
        <w:rPr>
          <w:rFonts w:ascii="Times New Roman" w:hAnsi="Times New Roman" w:cs="Times New Roman"/>
          <w:sz w:val="28"/>
          <w:szCs w:val="28"/>
        </w:rPr>
        <w:t>;</w:t>
      </w:r>
    </w:p>
    <w:p w14:paraId="268AB72E" w14:textId="3D255D69" w:rsidR="001310D8" w:rsidRPr="009E6714" w:rsidRDefault="002C5D7A" w:rsidP="00822D13">
      <w:pPr>
        <w:spacing w:after="0" w:line="240" w:lineRule="auto"/>
        <w:ind w:firstLine="567"/>
        <w:jc w:val="both"/>
        <w:rPr>
          <w:rFonts w:ascii="Times New Roman" w:hAnsi="Times New Roman" w:cs="Times New Roman"/>
          <w:sz w:val="28"/>
          <w:szCs w:val="28"/>
        </w:rPr>
      </w:pPr>
      <w:r w:rsidRPr="009E6714">
        <w:rPr>
          <w:rFonts w:ascii="Times New Roman" w:eastAsia="Times New Roman" w:hAnsi="Times New Roman" w:cs="Times New Roman"/>
          <w:sz w:val="28"/>
          <w:szCs w:val="28"/>
          <w:lang w:eastAsia="uk-UA"/>
        </w:rPr>
        <w:t>територія, що прилягає до митного складу</w:t>
      </w:r>
      <w:r w:rsidR="00EA3D50" w:rsidRPr="009E6714">
        <w:rPr>
          <w:rFonts w:ascii="Times New Roman" w:hAnsi="Times New Roman" w:cs="Times New Roman"/>
          <w:sz w:val="28"/>
          <w:szCs w:val="28"/>
        </w:rPr>
        <w:t>;</w:t>
      </w:r>
    </w:p>
    <w:p w14:paraId="547D0C8B" w14:textId="77777777" w:rsidR="00691C84" w:rsidRPr="009E6714" w:rsidRDefault="00691C84" w:rsidP="00554CCA">
      <w:pPr>
        <w:spacing w:after="0" w:line="240" w:lineRule="auto"/>
        <w:ind w:firstLine="567"/>
        <w:jc w:val="both"/>
        <w:rPr>
          <w:rFonts w:ascii="Times New Roman" w:hAnsi="Times New Roman" w:cs="Times New Roman"/>
          <w:sz w:val="28"/>
          <w:szCs w:val="28"/>
        </w:rPr>
      </w:pPr>
    </w:p>
    <w:p w14:paraId="7FBE2D74" w14:textId="1CCB9A60" w:rsidR="00BF19F2" w:rsidRPr="009E6714" w:rsidRDefault="00CF5948"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9</w:t>
      </w:r>
      <w:r w:rsidR="00DF5046" w:rsidRPr="009E6714">
        <w:rPr>
          <w:rFonts w:ascii="Times New Roman" w:hAnsi="Times New Roman" w:cs="Times New Roman"/>
          <w:sz w:val="28"/>
          <w:szCs w:val="28"/>
        </w:rPr>
        <w:t>) </w:t>
      </w:r>
      <w:r w:rsidR="00BF19F2" w:rsidRPr="009E6714">
        <w:rPr>
          <w:rFonts w:ascii="Times New Roman" w:hAnsi="Times New Roman" w:cs="Times New Roman"/>
          <w:sz w:val="28"/>
          <w:szCs w:val="28"/>
        </w:rPr>
        <w:t>заходи забезпечення режиму</w:t>
      </w:r>
      <w:r w:rsidR="000C018C" w:rsidRPr="009E6714">
        <w:rPr>
          <w:rFonts w:ascii="Times New Roman" w:hAnsi="Times New Roman" w:cs="Times New Roman"/>
          <w:sz w:val="28"/>
          <w:szCs w:val="28"/>
        </w:rPr>
        <w:t xml:space="preserve"> в місці доставки</w:t>
      </w:r>
      <w:r w:rsidR="00BF19F2" w:rsidRPr="009E6714">
        <w:rPr>
          <w:rFonts w:ascii="Times New Roman" w:hAnsi="Times New Roman" w:cs="Times New Roman"/>
          <w:sz w:val="28"/>
          <w:szCs w:val="28"/>
        </w:rPr>
        <w:t>:</w:t>
      </w:r>
    </w:p>
    <w:p w14:paraId="1C3B5770" w14:textId="61910397" w:rsidR="00BF19F2" w:rsidRPr="009E6714" w:rsidRDefault="00BF19F2" w:rsidP="00822D13">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огородження території;</w:t>
      </w:r>
    </w:p>
    <w:p w14:paraId="2A6C1E2C" w14:textId="28BF89D2" w:rsidR="00BF19F2" w:rsidRPr="009E6714" w:rsidRDefault="00BF19F2" w:rsidP="00822D13">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система відеоспостереження</w:t>
      </w:r>
      <w:r w:rsidR="00266DA9" w:rsidRPr="009E6714">
        <w:rPr>
          <w:rFonts w:ascii="Times New Roman" w:hAnsi="Times New Roman" w:cs="Times New Roman"/>
          <w:sz w:val="28"/>
          <w:szCs w:val="28"/>
        </w:rPr>
        <w:t>;</w:t>
      </w:r>
    </w:p>
    <w:p w14:paraId="39A26324" w14:textId="77777777" w:rsidR="00691C84" w:rsidRPr="009E6714" w:rsidRDefault="00691C84" w:rsidP="00554CCA">
      <w:pPr>
        <w:spacing w:after="0" w:line="240" w:lineRule="auto"/>
        <w:ind w:firstLine="567"/>
        <w:jc w:val="both"/>
        <w:rPr>
          <w:rFonts w:ascii="Times New Roman" w:hAnsi="Times New Roman" w:cs="Times New Roman"/>
          <w:sz w:val="28"/>
          <w:szCs w:val="28"/>
        </w:rPr>
      </w:pPr>
    </w:p>
    <w:p w14:paraId="6D8901CC" w14:textId="60ADFCF7" w:rsidR="00513E96" w:rsidRPr="009E6714" w:rsidRDefault="00CF5948"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10</w:t>
      </w:r>
      <w:r w:rsidR="00DF5046" w:rsidRPr="009E6714">
        <w:rPr>
          <w:rFonts w:ascii="Times New Roman" w:hAnsi="Times New Roman" w:cs="Times New Roman"/>
          <w:sz w:val="28"/>
          <w:szCs w:val="28"/>
        </w:rPr>
        <w:t>) </w:t>
      </w:r>
      <w:r w:rsidR="00513E96" w:rsidRPr="009E6714">
        <w:rPr>
          <w:rFonts w:ascii="Times New Roman" w:hAnsi="Times New Roman" w:cs="Times New Roman"/>
          <w:sz w:val="28"/>
          <w:szCs w:val="28"/>
        </w:rPr>
        <w:t>контрольно-пропускн</w:t>
      </w:r>
      <w:r w:rsidR="00A56D3F" w:rsidRPr="009E6714">
        <w:rPr>
          <w:rFonts w:ascii="Times New Roman" w:hAnsi="Times New Roman" w:cs="Times New Roman"/>
          <w:sz w:val="28"/>
          <w:szCs w:val="28"/>
        </w:rPr>
        <w:t>у</w:t>
      </w:r>
      <w:r w:rsidR="00513E96" w:rsidRPr="009E6714">
        <w:rPr>
          <w:rFonts w:ascii="Times New Roman" w:hAnsi="Times New Roman" w:cs="Times New Roman"/>
          <w:sz w:val="28"/>
          <w:szCs w:val="28"/>
        </w:rPr>
        <w:t xml:space="preserve"> систем</w:t>
      </w:r>
      <w:r w:rsidR="00A56D3F" w:rsidRPr="009E6714">
        <w:rPr>
          <w:rFonts w:ascii="Times New Roman" w:hAnsi="Times New Roman" w:cs="Times New Roman"/>
          <w:sz w:val="28"/>
          <w:szCs w:val="28"/>
        </w:rPr>
        <w:t>у</w:t>
      </w:r>
      <w:r w:rsidR="00513E96" w:rsidRPr="009E6714">
        <w:rPr>
          <w:rFonts w:ascii="Times New Roman" w:hAnsi="Times New Roman" w:cs="Times New Roman"/>
          <w:sz w:val="28"/>
          <w:szCs w:val="28"/>
        </w:rPr>
        <w:t>:</w:t>
      </w:r>
    </w:p>
    <w:p w14:paraId="03DDB09A" w14:textId="65D5FDE7" w:rsidR="00EC52CB" w:rsidRPr="009E6714" w:rsidRDefault="00EC52CB" w:rsidP="00266DA9">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автоматичне зважування транспортних засобів;</w:t>
      </w:r>
    </w:p>
    <w:p w14:paraId="4EB3236F" w14:textId="1994FA17" w:rsidR="00EC52CB" w:rsidRPr="009E6714" w:rsidRDefault="00EC52CB" w:rsidP="00266DA9">
      <w:pPr>
        <w:spacing w:after="0" w:line="240" w:lineRule="auto"/>
        <w:ind w:left="113" w:right="113" w:firstLine="454"/>
        <w:jc w:val="both"/>
        <w:rPr>
          <w:rFonts w:ascii="Times New Roman" w:hAnsi="Times New Roman" w:cs="Times New Roman"/>
          <w:sz w:val="28"/>
          <w:szCs w:val="28"/>
        </w:rPr>
      </w:pPr>
      <w:r w:rsidRPr="009E6714">
        <w:rPr>
          <w:rFonts w:ascii="Times New Roman" w:hAnsi="Times New Roman" w:cs="Times New Roman"/>
          <w:sz w:val="28"/>
          <w:szCs w:val="28"/>
        </w:rPr>
        <w:t>засоби автоматичного зчитування реєстраційних номерних знаків</w:t>
      </w:r>
      <w:r w:rsidR="00266DA9" w:rsidRPr="009E6714">
        <w:rPr>
          <w:rFonts w:ascii="Times New Roman" w:hAnsi="Times New Roman" w:cs="Times New Roman"/>
          <w:sz w:val="28"/>
          <w:szCs w:val="28"/>
        </w:rPr>
        <w:t>;</w:t>
      </w:r>
    </w:p>
    <w:p w14:paraId="15486D89" w14:textId="77777777" w:rsidR="00691C84" w:rsidRPr="009E6714" w:rsidRDefault="00691C84" w:rsidP="00554CCA">
      <w:pPr>
        <w:spacing w:after="0" w:line="240" w:lineRule="auto"/>
        <w:ind w:firstLine="567"/>
        <w:jc w:val="both"/>
        <w:rPr>
          <w:rFonts w:ascii="Times New Roman" w:hAnsi="Times New Roman" w:cs="Times New Roman"/>
          <w:sz w:val="28"/>
          <w:szCs w:val="28"/>
        </w:rPr>
      </w:pPr>
    </w:p>
    <w:p w14:paraId="02D469FD" w14:textId="0B54912A" w:rsidR="00EC52CB" w:rsidRPr="009E6714" w:rsidRDefault="00CF5948" w:rsidP="00554CCA">
      <w:pPr>
        <w:spacing w:after="0" w:line="240" w:lineRule="auto"/>
        <w:ind w:firstLine="567"/>
        <w:jc w:val="both"/>
        <w:rPr>
          <w:rFonts w:ascii="Times New Roman" w:hAnsi="Times New Roman" w:cs="Times New Roman"/>
          <w:sz w:val="28"/>
          <w:szCs w:val="28"/>
          <w:vertAlign w:val="superscript"/>
        </w:rPr>
      </w:pPr>
      <w:r w:rsidRPr="009E6714">
        <w:rPr>
          <w:rFonts w:ascii="Times New Roman" w:hAnsi="Times New Roman" w:cs="Times New Roman"/>
          <w:sz w:val="28"/>
          <w:szCs w:val="28"/>
        </w:rPr>
        <w:t>11</w:t>
      </w:r>
      <w:r w:rsidR="00DF5046" w:rsidRPr="009E6714">
        <w:rPr>
          <w:rFonts w:ascii="Times New Roman" w:hAnsi="Times New Roman" w:cs="Times New Roman"/>
          <w:sz w:val="28"/>
          <w:szCs w:val="28"/>
        </w:rPr>
        <w:t>) </w:t>
      </w:r>
      <w:r w:rsidR="00E338CE" w:rsidRPr="009E6714">
        <w:rPr>
          <w:rFonts w:ascii="Times New Roman" w:hAnsi="Times New Roman" w:cs="Times New Roman"/>
          <w:sz w:val="28"/>
          <w:szCs w:val="28"/>
        </w:rPr>
        <w:t>загальн</w:t>
      </w:r>
      <w:r w:rsidR="00D945DB" w:rsidRPr="009E6714">
        <w:rPr>
          <w:rFonts w:ascii="Times New Roman" w:hAnsi="Times New Roman" w:cs="Times New Roman"/>
          <w:sz w:val="28"/>
          <w:szCs w:val="28"/>
        </w:rPr>
        <w:t>у</w:t>
      </w:r>
      <w:r w:rsidR="00E338CE" w:rsidRPr="009E6714">
        <w:rPr>
          <w:rFonts w:ascii="Times New Roman" w:hAnsi="Times New Roman" w:cs="Times New Roman"/>
          <w:sz w:val="28"/>
          <w:szCs w:val="28"/>
        </w:rPr>
        <w:t xml:space="preserve"> площ</w:t>
      </w:r>
      <w:r w:rsidR="00D945DB" w:rsidRPr="009E6714">
        <w:rPr>
          <w:rFonts w:ascii="Times New Roman" w:hAnsi="Times New Roman" w:cs="Times New Roman"/>
          <w:sz w:val="28"/>
          <w:szCs w:val="28"/>
        </w:rPr>
        <w:t>у м</w:t>
      </w:r>
      <w:r w:rsidR="00E338CE" w:rsidRPr="009E6714">
        <w:rPr>
          <w:rFonts w:ascii="Times New Roman" w:hAnsi="Times New Roman" w:cs="Times New Roman"/>
          <w:sz w:val="28"/>
          <w:szCs w:val="28"/>
        </w:rPr>
        <w:t>ісця доставки</w:t>
      </w:r>
      <w:r w:rsidR="003248C4" w:rsidRPr="009E6714">
        <w:rPr>
          <w:rFonts w:ascii="Times New Roman" w:hAnsi="Times New Roman" w:cs="Times New Roman"/>
          <w:sz w:val="28"/>
          <w:szCs w:val="28"/>
        </w:rPr>
        <w:t xml:space="preserve"> </w:t>
      </w:r>
      <w:r w:rsidR="007E4F7D" w:rsidRPr="009E6714">
        <w:rPr>
          <w:rFonts w:ascii="Times New Roman" w:hAnsi="Times New Roman" w:cs="Times New Roman"/>
          <w:sz w:val="28"/>
          <w:szCs w:val="28"/>
        </w:rPr>
        <w:t>(</w:t>
      </w:r>
      <w:r w:rsidR="003248C4" w:rsidRPr="009E6714">
        <w:rPr>
          <w:rFonts w:ascii="Times New Roman" w:hAnsi="Times New Roman" w:cs="Times New Roman"/>
          <w:sz w:val="28"/>
          <w:szCs w:val="28"/>
        </w:rPr>
        <w:t>м</w:t>
      </w:r>
      <w:r w:rsidR="003248C4" w:rsidRPr="009E6714">
        <w:rPr>
          <w:rFonts w:ascii="Times New Roman" w:hAnsi="Times New Roman" w:cs="Times New Roman"/>
          <w:sz w:val="28"/>
          <w:szCs w:val="28"/>
          <w:vertAlign w:val="superscript"/>
        </w:rPr>
        <w:t>2</w:t>
      </w:r>
      <w:r w:rsidR="007E4F7D" w:rsidRPr="009E6714">
        <w:rPr>
          <w:rFonts w:ascii="Times New Roman" w:hAnsi="Times New Roman" w:cs="Times New Roman"/>
          <w:sz w:val="28"/>
          <w:szCs w:val="28"/>
        </w:rPr>
        <w:t>)</w:t>
      </w:r>
      <w:r w:rsidR="00027F02" w:rsidRPr="009E6714">
        <w:rPr>
          <w:rFonts w:ascii="Times New Roman" w:hAnsi="Times New Roman" w:cs="Times New Roman"/>
          <w:sz w:val="28"/>
          <w:szCs w:val="28"/>
        </w:rPr>
        <w:t>;</w:t>
      </w:r>
      <w:r w:rsidR="00E338CE" w:rsidRPr="009E6714">
        <w:rPr>
          <w:rFonts w:ascii="Times New Roman" w:hAnsi="Times New Roman" w:cs="Times New Roman"/>
          <w:sz w:val="28"/>
          <w:szCs w:val="28"/>
          <w:vertAlign w:val="superscript"/>
        </w:rPr>
        <w:t xml:space="preserve"> </w:t>
      </w:r>
    </w:p>
    <w:p w14:paraId="07EFF5BD" w14:textId="77777777" w:rsidR="00691C84" w:rsidRPr="009E6714" w:rsidRDefault="00691C84" w:rsidP="00554CCA">
      <w:pPr>
        <w:spacing w:after="0" w:line="240" w:lineRule="auto"/>
        <w:ind w:firstLine="567"/>
        <w:jc w:val="both"/>
        <w:rPr>
          <w:rFonts w:ascii="Times New Roman" w:hAnsi="Times New Roman" w:cs="Times New Roman"/>
          <w:sz w:val="28"/>
          <w:szCs w:val="28"/>
        </w:rPr>
      </w:pPr>
    </w:p>
    <w:p w14:paraId="11F3108E" w14:textId="5AEF2A80" w:rsidR="00E338CE" w:rsidRPr="009E6714" w:rsidRDefault="00DF5046"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1</w:t>
      </w:r>
      <w:r w:rsidR="00CF5948" w:rsidRPr="009E6714">
        <w:rPr>
          <w:rFonts w:ascii="Times New Roman" w:hAnsi="Times New Roman" w:cs="Times New Roman"/>
          <w:sz w:val="28"/>
          <w:szCs w:val="28"/>
        </w:rPr>
        <w:t>2</w:t>
      </w:r>
      <w:r w:rsidRPr="009E6714">
        <w:rPr>
          <w:rFonts w:ascii="Times New Roman" w:hAnsi="Times New Roman" w:cs="Times New Roman"/>
          <w:sz w:val="28"/>
          <w:szCs w:val="28"/>
        </w:rPr>
        <w:t>) </w:t>
      </w:r>
      <w:r w:rsidR="00E338CE" w:rsidRPr="009E6714">
        <w:rPr>
          <w:rFonts w:ascii="Times New Roman" w:hAnsi="Times New Roman" w:cs="Times New Roman"/>
          <w:sz w:val="28"/>
          <w:szCs w:val="28"/>
        </w:rPr>
        <w:t>наявність підрозділу митного оформлення в місці доставки (код підрозділу);</w:t>
      </w:r>
    </w:p>
    <w:p w14:paraId="31362769" w14:textId="77777777" w:rsidR="00691C84" w:rsidRPr="009E6714" w:rsidRDefault="00691C84" w:rsidP="00554CCA">
      <w:pPr>
        <w:spacing w:after="0" w:line="240" w:lineRule="auto"/>
        <w:ind w:firstLine="567"/>
        <w:jc w:val="both"/>
        <w:rPr>
          <w:rFonts w:ascii="Times New Roman" w:hAnsi="Times New Roman" w:cs="Times New Roman"/>
          <w:sz w:val="28"/>
          <w:szCs w:val="28"/>
        </w:rPr>
      </w:pPr>
    </w:p>
    <w:p w14:paraId="4F903306" w14:textId="5B23766A" w:rsidR="004E4CE2" w:rsidRPr="009E6714" w:rsidRDefault="00DF5046"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1</w:t>
      </w:r>
      <w:r w:rsidR="00CF5948" w:rsidRPr="009E6714">
        <w:rPr>
          <w:rFonts w:ascii="Times New Roman" w:hAnsi="Times New Roman" w:cs="Times New Roman"/>
          <w:sz w:val="28"/>
          <w:szCs w:val="28"/>
        </w:rPr>
        <w:t>3</w:t>
      </w:r>
      <w:r w:rsidRPr="009E6714">
        <w:rPr>
          <w:rFonts w:ascii="Times New Roman" w:hAnsi="Times New Roman" w:cs="Times New Roman"/>
          <w:sz w:val="28"/>
          <w:szCs w:val="28"/>
        </w:rPr>
        <w:t>) </w:t>
      </w:r>
      <w:r w:rsidR="004E4CE2" w:rsidRPr="009E6714">
        <w:rPr>
          <w:rFonts w:ascii="Times New Roman" w:hAnsi="Times New Roman" w:cs="Times New Roman"/>
          <w:sz w:val="28"/>
          <w:szCs w:val="28"/>
        </w:rPr>
        <w:t>облаштування місця доставки:</w:t>
      </w:r>
    </w:p>
    <w:p w14:paraId="28CD5EE0" w14:textId="3EB0AF39" w:rsidR="004E4CE2" w:rsidRPr="009E6714" w:rsidRDefault="004E4CE2" w:rsidP="00822D13">
      <w:pPr>
        <w:spacing w:after="0" w:line="240" w:lineRule="auto"/>
        <w:ind w:left="113" w:right="113" w:firstLine="454"/>
        <w:jc w:val="both"/>
        <w:rPr>
          <w:rFonts w:ascii="Times New Roman" w:hAnsi="Times New Roman" w:cs="Times New Roman"/>
          <w:sz w:val="28"/>
          <w:szCs w:val="28"/>
        </w:rPr>
      </w:pPr>
      <w:r w:rsidRPr="009E6714">
        <w:rPr>
          <w:rFonts w:ascii="Times New Roman" w:hAnsi="Times New Roman" w:cs="Times New Roman"/>
          <w:sz w:val="28"/>
          <w:szCs w:val="28"/>
        </w:rPr>
        <w:t>облаштовані робочі місця посадових осіб митного органу;</w:t>
      </w:r>
    </w:p>
    <w:p w14:paraId="71BCD71A" w14:textId="767CA27F" w:rsidR="004E4CE2" w:rsidRPr="009E6714" w:rsidRDefault="004E4CE2" w:rsidP="00822D13">
      <w:pPr>
        <w:spacing w:after="0" w:line="240" w:lineRule="auto"/>
        <w:ind w:left="113" w:right="113" w:firstLine="454"/>
        <w:jc w:val="both"/>
        <w:rPr>
          <w:rFonts w:ascii="Times New Roman" w:hAnsi="Times New Roman" w:cs="Times New Roman"/>
          <w:sz w:val="28"/>
          <w:szCs w:val="28"/>
        </w:rPr>
      </w:pPr>
      <w:r w:rsidRPr="009E6714">
        <w:rPr>
          <w:rFonts w:ascii="Times New Roman" w:hAnsi="Times New Roman" w:cs="Times New Roman"/>
          <w:sz w:val="28"/>
          <w:szCs w:val="28"/>
        </w:rPr>
        <w:t>освітлення;</w:t>
      </w:r>
    </w:p>
    <w:p w14:paraId="6BAB1999" w14:textId="21EAFB5B" w:rsidR="004E4CE2" w:rsidRPr="009E6714" w:rsidRDefault="004E4CE2" w:rsidP="00822D13">
      <w:pPr>
        <w:spacing w:after="0" w:line="240" w:lineRule="auto"/>
        <w:ind w:left="113" w:right="113" w:firstLine="454"/>
        <w:jc w:val="both"/>
        <w:rPr>
          <w:rFonts w:ascii="Times New Roman" w:hAnsi="Times New Roman" w:cs="Times New Roman"/>
          <w:sz w:val="28"/>
          <w:szCs w:val="28"/>
        </w:rPr>
      </w:pPr>
      <w:r w:rsidRPr="009E6714">
        <w:rPr>
          <w:rFonts w:ascii="Times New Roman" w:hAnsi="Times New Roman" w:cs="Times New Roman"/>
          <w:sz w:val="28"/>
          <w:szCs w:val="28"/>
        </w:rPr>
        <w:t>канали і засоби зв’язку, у тому числі з ЄАІС;</w:t>
      </w:r>
    </w:p>
    <w:p w14:paraId="2FB8E4CC" w14:textId="677EB801" w:rsidR="004E4CE2" w:rsidRPr="009E6714" w:rsidRDefault="004E4CE2" w:rsidP="00822D13">
      <w:pPr>
        <w:spacing w:after="0" w:line="240" w:lineRule="auto"/>
        <w:ind w:left="113" w:right="113" w:firstLine="454"/>
        <w:jc w:val="both"/>
        <w:rPr>
          <w:rFonts w:ascii="Times New Roman" w:hAnsi="Times New Roman" w:cs="Times New Roman"/>
          <w:sz w:val="28"/>
          <w:szCs w:val="28"/>
        </w:rPr>
      </w:pPr>
      <w:r w:rsidRPr="009E6714">
        <w:rPr>
          <w:rFonts w:ascii="Times New Roman" w:hAnsi="Times New Roman" w:cs="Times New Roman"/>
          <w:sz w:val="28"/>
          <w:szCs w:val="28"/>
        </w:rPr>
        <w:t>рампа, естакада, оглядовий майданчик;</w:t>
      </w:r>
    </w:p>
    <w:p w14:paraId="11023CDC" w14:textId="5A8A8CD5" w:rsidR="004E4CE2" w:rsidRPr="009E6714" w:rsidRDefault="004E4CE2" w:rsidP="00822D13">
      <w:pPr>
        <w:spacing w:after="0" w:line="240" w:lineRule="auto"/>
        <w:ind w:left="113" w:right="113" w:firstLine="454"/>
        <w:jc w:val="both"/>
        <w:rPr>
          <w:rFonts w:ascii="Times New Roman" w:hAnsi="Times New Roman" w:cs="Times New Roman"/>
          <w:sz w:val="28"/>
          <w:szCs w:val="28"/>
        </w:rPr>
      </w:pPr>
      <w:r w:rsidRPr="009E6714">
        <w:rPr>
          <w:rFonts w:ascii="Times New Roman" w:hAnsi="Times New Roman" w:cs="Times New Roman"/>
          <w:sz w:val="28"/>
          <w:szCs w:val="28"/>
        </w:rPr>
        <w:t>засоби пожежогасіння;</w:t>
      </w:r>
    </w:p>
    <w:p w14:paraId="0BB397B2" w14:textId="77777777" w:rsidR="00691C84" w:rsidRPr="009E6714" w:rsidRDefault="00691C84" w:rsidP="00554CCA">
      <w:pPr>
        <w:spacing w:after="0" w:line="240" w:lineRule="auto"/>
        <w:ind w:firstLine="567"/>
        <w:jc w:val="both"/>
        <w:rPr>
          <w:rFonts w:ascii="Times New Roman" w:hAnsi="Times New Roman" w:cs="Times New Roman"/>
          <w:sz w:val="28"/>
          <w:szCs w:val="28"/>
        </w:rPr>
      </w:pPr>
    </w:p>
    <w:p w14:paraId="3EBC8718" w14:textId="72318673" w:rsidR="000C018C" w:rsidRPr="009E6714" w:rsidRDefault="00DF5046"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1</w:t>
      </w:r>
      <w:r w:rsidR="00955FEB" w:rsidRPr="009E6714">
        <w:rPr>
          <w:rFonts w:ascii="Times New Roman" w:hAnsi="Times New Roman" w:cs="Times New Roman"/>
          <w:sz w:val="28"/>
          <w:szCs w:val="28"/>
        </w:rPr>
        <w:t>4</w:t>
      </w:r>
      <w:r w:rsidRPr="009E6714">
        <w:rPr>
          <w:rFonts w:ascii="Times New Roman" w:hAnsi="Times New Roman" w:cs="Times New Roman"/>
          <w:sz w:val="28"/>
          <w:szCs w:val="28"/>
        </w:rPr>
        <w:t>) </w:t>
      </w:r>
      <w:r w:rsidR="000C018C" w:rsidRPr="009E6714">
        <w:rPr>
          <w:rFonts w:ascii="Times New Roman" w:hAnsi="Times New Roman" w:cs="Times New Roman"/>
          <w:sz w:val="28"/>
          <w:szCs w:val="28"/>
        </w:rPr>
        <w:t>час роботи підрозділу митного оформлення в місці доставки;</w:t>
      </w:r>
    </w:p>
    <w:p w14:paraId="3C051DC3" w14:textId="77777777" w:rsidR="00691C84" w:rsidRPr="009E6714" w:rsidRDefault="00691C84" w:rsidP="00554CCA">
      <w:pPr>
        <w:spacing w:after="0" w:line="240" w:lineRule="auto"/>
        <w:ind w:right="113" w:firstLine="567"/>
        <w:jc w:val="both"/>
        <w:rPr>
          <w:rFonts w:ascii="Times New Roman" w:hAnsi="Times New Roman" w:cs="Times New Roman"/>
          <w:sz w:val="28"/>
          <w:szCs w:val="28"/>
        </w:rPr>
      </w:pPr>
    </w:p>
    <w:p w14:paraId="4B638177" w14:textId="7F146D74" w:rsidR="004E4CE2" w:rsidRPr="009E6714" w:rsidRDefault="00DF5046" w:rsidP="00554CCA">
      <w:pPr>
        <w:spacing w:after="0" w:line="240" w:lineRule="auto"/>
        <w:ind w:right="113" w:firstLine="567"/>
        <w:jc w:val="both"/>
        <w:rPr>
          <w:rFonts w:ascii="Times New Roman" w:hAnsi="Times New Roman" w:cs="Times New Roman"/>
          <w:sz w:val="28"/>
          <w:szCs w:val="28"/>
        </w:rPr>
      </w:pPr>
      <w:r w:rsidRPr="009E6714">
        <w:rPr>
          <w:rFonts w:ascii="Times New Roman" w:hAnsi="Times New Roman" w:cs="Times New Roman"/>
          <w:sz w:val="28"/>
          <w:szCs w:val="28"/>
        </w:rPr>
        <w:lastRenderedPageBreak/>
        <w:t>1</w:t>
      </w:r>
      <w:r w:rsidR="00955FEB" w:rsidRPr="009E6714">
        <w:rPr>
          <w:rFonts w:ascii="Times New Roman" w:hAnsi="Times New Roman" w:cs="Times New Roman"/>
          <w:sz w:val="28"/>
          <w:szCs w:val="28"/>
        </w:rPr>
        <w:t>5</w:t>
      </w:r>
      <w:r w:rsidRPr="009E6714">
        <w:rPr>
          <w:rFonts w:ascii="Times New Roman" w:hAnsi="Times New Roman" w:cs="Times New Roman"/>
          <w:sz w:val="28"/>
          <w:szCs w:val="28"/>
        </w:rPr>
        <w:t>) </w:t>
      </w:r>
      <w:r w:rsidR="004E4CE2" w:rsidRPr="009E6714">
        <w:rPr>
          <w:rFonts w:ascii="Times New Roman" w:hAnsi="Times New Roman" w:cs="Times New Roman"/>
          <w:sz w:val="28"/>
          <w:szCs w:val="28"/>
        </w:rPr>
        <w:t>примітки</w:t>
      </w:r>
      <w:r w:rsidR="007E3105" w:rsidRPr="009E6714">
        <w:rPr>
          <w:rFonts w:ascii="Times New Roman" w:hAnsi="Times New Roman" w:cs="Times New Roman"/>
          <w:sz w:val="28"/>
          <w:szCs w:val="28"/>
        </w:rPr>
        <w:t>;</w:t>
      </w:r>
    </w:p>
    <w:p w14:paraId="6D0B7FEA" w14:textId="77777777" w:rsidR="00955FEB" w:rsidRPr="009E6714" w:rsidRDefault="00955FEB" w:rsidP="00554CCA">
      <w:pPr>
        <w:spacing w:after="0" w:line="240" w:lineRule="auto"/>
        <w:ind w:firstLine="567"/>
        <w:jc w:val="both"/>
        <w:rPr>
          <w:rFonts w:ascii="Times New Roman" w:hAnsi="Times New Roman" w:cs="Times New Roman"/>
          <w:sz w:val="28"/>
          <w:szCs w:val="28"/>
        </w:rPr>
      </w:pPr>
    </w:p>
    <w:p w14:paraId="75A36F6F" w14:textId="2304CC84" w:rsidR="007E3105" w:rsidRPr="009E6714" w:rsidRDefault="00955FEB"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16)</w:t>
      </w:r>
      <w:r w:rsidR="00DF5046" w:rsidRPr="009E6714">
        <w:rPr>
          <w:rFonts w:ascii="Times New Roman" w:hAnsi="Times New Roman" w:cs="Times New Roman"/>
          <w:sz w:val="28"/>
          <w:szCs w:val="28"/>
        </w:rPr>
        <w:t> </w:t>
      </w:r>
      <w:r w:rsidR="007E3105" w:rsidRPr="009E6714">
        <w:rPr>
          <w:rFonts w:ascii="Times New Roman" w:hAnsi="Times New Roman" w:cs="Times New Roman"/>
          <w:sz w:val="28"/>
          <w:szCs w:val="28"/>
        </w:rPr>
        <w:t>дат</w:t>
      </w:r>
      <w:r w:rsidR="00D945DB" w:rsidRPr="009E6714">
        <w:rPr>
          <w:rFonts w:ascii="Times New Roman" w:hAnsi="Times New Roman" w:cs="Times New Roman"/>
          <w:sz w:val="28"/>
          <w:szCs w:val="28"/>
        </w:rPr>
        <w:t>у</w:t>
      </w:r>
      <w:r w:rsidR="007E3105" w:rsidRPr="009E6714">
        <w:rPr>
          <w:rFonts w:ascii="Times New Roman" w:hAnsi="Times New Roman" w:cs="Times New Roman"/>
          <w:sz w:val="28"/>
          <w:szCs w:val="28"/>
        </w:rPr>
        <w:t xml:space="preserve"> припинення функціонування місця доставки.</w:t>
      </w:r>
    </w:p>
    <w:p w14:paraId="708CFFF2" w14:textId="77777777" w:rsidR="00554CCA" w:rsidRPr="009E6714" w:rsidRDefault="00554CCA" w:rsidP="00554CCA">
      <w:pPr>
        <w:spacing w:after="0" w:line="240" w:lineRule="auto"/>
        <w:ind w:firstLine="567"/>
        <w:jc w:val="both"/>
        <w:rPr>
          <w:rFonts w:ascii="Times New Roman" w:hAnsi="Times New Roman" w:cs="Times New Roman"/>
          <w:sz w:val="28"/>
          <w:szCs w:val="28"/>
        </w:rPr>
      </w:pPr>
    </w:p>
    <w:p w14:paraId="5DEAE155" w14:textId="2FEBD077" w:rsidR="006206A0" w:rsidRPr="009E6714" w:rsidRDefault="00E378EA" w:rsidP="0017013A">
      <w:pPr>
        <w:spacing w:line="20" w:lineRule="atLeast"/>
        <w:ind w:firstLine="567"/>
        <w:jc w:val="both"/>
        <w:rPr>
          <w:rFonts w:ascii="Times New Roman" w:hAnsi="Times New Roman" w:cs="Times New Roman"/>
          <w:sz w:val="28"/>
          <w:szCs w:val="28"/>
        </w:rPr>
      </w:pPr>
      <w:r w:rsidRPr="009E6714">
        <w:rPr>
          <w:rFonts w:ascii="Times New Roman" w:hAnsi="Times New Roman" w:cs="Times New Roman"/>
          <w:sz w:val="28"/>
          <w:szCs w:val="28"/>
        </w:rPr>
        <w:t>2.</w:t>
      </w:r>
      <w:r w:rsidR="005870DF" w:rsidRPr="009E6714">
        <w:rPr>
          <w:rFonts w:ascii="Times New Roman" w:hAnsi="Times New Roman" w:cs="Times New Roman"/>
          <w:sz w:val="28"/>
          <w:szCs w:val="28"/>
        </w:rPr>
        <w:t> </w:t>
      </w:r>
      <w:r w:rsidR="00BB4F18" w:rsidRPr="009E6714">
        <w:rPr>
          <w:rFonts w:ascii="Times New Roman" w:hAnsi="Times New Roman" w:cs="Times New Roman"/>
          <w:sz w:val="28"/>
          <w:szCs w:val="28"/>
        </w:rPr>
        <w:t xml:space="preserve">Реєстраційний номер місця доставки </w:t>
      </w:r>
      <w:r w:rsidR="006206A0" w:rsidRPr="009E6714">
        <w:rPr>
          <w:rFonts w:ascii="Times New Roman" w:hAnsi="Times New Roman" w:cs="Times New Roman"/>
          <w:sz w:val="28"/>
          <w:szCs w:val="28"/>
        </w:rPr>
        <w:t>складається з 8 знаків та формується за такою схемою:</w:t>
      </w:r>
    </w:p>
    <w:tbl>
      <w:tblPr>
        <w:tblStyle w:val="articletable"/>
        <w:tblW w:w="0" w:type="auto"/>
        <w:jc w:val="center"/>
        <w:tblCellMar>
          <w:left w:w="0" w:type="dxa"/>
          <w:right w:w="0" w:type="dxa"/>
        </w:tblCellMar>
        <w:tblLook w:val="05E0" w:firstRow="1" w:lastRow="1" w:firstColumn="1" w:lastColumn="1" w:noHBand="0" w:noVBand="1"/>
      </w:tblPr>
      <w:tblGrid>
        <w:gridCol w:w="1405"/>
        <w:gridCol w:w="640"/>
        <w:gridCol w:w="1270"/>
        <w:gridCol w:w="760"/>
        <w:gridCol w:w="685"/>
        <w:gridCol w:w="625"/>
        <w:gridCol w:w="700"/>
        <w:gridCol w:w="700"/>
      </w:tblGrid>
      <w:tr w:rsidR="009E6714" w:rsidRPr="009E6714" w14:paraId="4599D496" w14:textId="6AF70881" w:rsidTr="00883ED9">
        <w:trPr>
          <w:jc w:val="center"/>
        </w:trPr>
        <w:tc>
          <w:tcPr>
            <w:tcW w:w="1405" w:type="dxa"/>
            <w:tcBorders>
              <w:bottom w:val="single" w:sz="4" w:space="0" w:color="auto"/>
            </w:tcBorders>
            <w:tcMar>
              <w:top w:w="0" w:type="dxa"/>
              <w:left w:w="0" w:type="dxa"/>
              <w:bottom w:w="0" w:type="dxa"/>
              <w:right w:w="0" w:type="dxa"/>
            </w:tcMar>
            <w:hideMark/>
          </w:tcPr>
          <w:p w14:paraId="2E611B43" w14:textId="77777777" w:rsidR="001E2237" w:rsidRPr="009E6714" w:rsidRDefault="001E2237" w:rsidP="0058190D">
            <w:pPr>
              <w:spacing w:line="20" w:lineRule="atLeast"/>
              <w:jc w:val="center"/>
              <w:rPr>
                <w:sz w:val="28"/>
                <w:szCs w:val="28"/>
                <w:lang w:val="uk-UA" w:eastAsia="uk"/>
              </w:rPr>
            </w:pPr>
            <w:r w:rsidRPr="009E6714">
              <w:rPr>
                <w:sz w:val="28"/>
                <w:szCs w:val="28"/>
                <w:lang w:eastAsia="uk"/>
              </w:rPr>
              <w:t>XXX</w:t>
            </w:r>
          </w:p>
        </w:tc>
        <w:tc>
          <w:tcPr>
            <w:tcW w:w="640" w:type="dxa"/>
            <w:tcMar>
              <w:top w:w="0" w:type="dxa"/>
              <w:left w:w="0" w:type="dxa"/>
              <w:bottom w:w="0" w:type="dxa"/>
              <w:right w:w="0" w:type="dxa"/>
            </w:tcMar>
            <w:hideMark/>
          </w:tcPr>
          <w:p w14:paraId="5E5FA9E3" w14:textId="1FCF83DF" w:rsidR="001E2237" w:rsidRPr="009E6714" w:rsidRDefault="001E2237" w:rsidP="0058190D">
            <w:pPr>
              <w:spacing w:line="20" w:lineRule="atLeast"/>
              <w:jc w:val="center"/>
              <w:rPr>
                <w:sz w:val="28"/>
                <w:szCs w:val="28"/>
                <w:lang w:val="uk-UA" w:eastAsia="uk"/>
              </w:rPr>
            </w:pPr>
            <w:r w:rsidRPr="009E6714">
              <w:rPr>
                <w:sz w:val="28"/>
                <w:szCs w:val="28"/>
                <w:lang w:eastAsia="uk-UA"/>
              </w:rPr>
              <w:t>–</w:t>
            </w:r>
          </w:p>
        </w:tc>
        <w:tc>
          <w:tcPr>
            <w:tcW w:w="1270" w:type="dxa"/>
            <w:tcBorders>
              <w:bottom w:val="single" w:sz="4" w:space="0" w:color="auto"/>
            </w:tcBorders>
            <w:tcMar>
              <w:top w:w="0" w:type="dxa"/>
              <w:left w:w="0" w:type="dxa"/>
              <w:bottom w:w="0" w:type="dxa"/>
              <w:right w:w="0" w:type="dxa"/>
            </w:tcMar>
            <w:hideMark/>
          </w:tcPr>
          <w:p w14:paraId="17054D6C" w14:textId="6CB7CC8F" w:rsidR="001E2237" w:rsidRPr="009E6714" w:rsidRDefault="001E2237" w:rsidP="0058190D">
            <w:pPr>
              <w:spacing w:line="20" w:lineRule="atLeast"/>
              <w:jc w:val="center"/>
              <w:rPr>
                <w:sz w:val="28"/>
                <w:szCs w:val="28"/>
                <w:lang w:val="uk-UA" w:eastAsia="uk"/>
              </w:rPr>
            </w:pPr>
            <w:r w:rsidRPr="009E6714">
              <w:rPr>
                <w:sz w:val="28"/>
                <w:szCs w:val="28"/>
                <w:lang w:eastAsia="uk"/>
              </w:rPr>
              <w:t>УУУ</w:t>
            </w:r>
          </w:p>
        </w:tc>
        <w:tc>
          <w:tcPr>
            <w:tcW w:w="760" w:type="dxa"/>
            <w:tcMar>
              <w:top w:w="0" w:type="dxa"/>
              <w:left w:w="0" w:type="dxa"/>
              <w:bottom w:w="0" w:type="dxa"/>
              <w:right w:w="0" w:type="dxa"/>
            </w:tcMar>
            <w:hideMark/>
          </w:tcPr>
          <w:p w14:paraId="4177E78D" w14:textId="737E7056" w:rsidR="001E2237" w:rsidRPr="009E6714" w:rsidRDefault="001E2237" w:rsidP="0058190D">
            <w:pPr>
              <w:spacing w:line="20" w:lineRule="atLeast"/>
              <w:jc w:val="center"/>
              <w:rPr>
                <w:sz w:val="28"/>
                <w:szCs w:val="28"/>
                <w:lang w:val="uk-UA" w:eastAsia="uk"/>
              </w:rPr>
            </w:pPr>
            <w:r w:rsidRPr="009E6714">
              <w:rPr>
                <w:sz w:val="28"/>
                <w:szCs w:val="28"/>
                <w:lang w:eastAsia="uk-UA"/>
              </w:rPr>
              <w:t>–</w:t>
            </w:r>
          </w:p>
        </w:tc>
        <w:tc>
          <w:tcPr>
            <w:tcW w:w="685" w:type="dxa"/>
            <w:tcBorders>
              <w:bottom w:val="single" w:sz="4" w:space="0" w:color="auto"/>
            </w:tcBorders>
            <w:tcMar>
              <w:top w:w="0" w:type="dxa"/>
              <w:left w:w="0" w:type="dxa"/>
              <w:bottom w:w="0" w:type="dxa"/>
              <w:right w:w="0" w:type="dxa"/>
            </w:tcMar>
            <w:hideMark/>
          </w:tcPr>
          <w:p w14:paraId="2FFAD25B" w14:textId="007D9343" w:rsidR="001E2237" w:rsidRPr="009E6714" w:rsidRDefault="001E2237" w:rsidP="0058190D">
            <w:pPr>
              <w:spacing w:line="20" w:lineRule="atLeast"/>
              <w:jc w:val="center"/>
              <w:rPr>
                <w:sz w:val="28"/>
                <w:szCs w:val="28"/>
                <w:lang w:val="uk-UA" w:eastAsia="uk"/>
              </w:rPr>
            </w:pPr>
            <w:r w:rsidRPr="009E6714">
              <w:rPr>
                <w:sz w:val="28"/>
                <w:szCs w:val="28"/>
                <w:lang w:eastAsia="uk"/>
              </w:rPr>
              <w:t>М</w:t>
            </w:r>
          </w:p>
        </w:tc>
        <w:tc>
          <w:tcPr>
            <w:tcW w:w="625" w:type="dxa"/>
            <w:tcMar>
              <w:top w:w="0" w:type="dxa"/>
              <w:left w:w="0" w:type="dxa"/>
              <w:bottom w:w="0" w:type="dxa"/>
              <w:right w:w="0" w:type="dxa"/>
            </w:tcMar>
            <w:hideMark/>
          </w:tcPr>
          <w:p w14:paraId="4464C77F" w14:textId="0F6E364F" w:rsidR="001E2237" w:rsidRPr="009E6714" w:rsidRDefault="001E2237" w:rsidP="0058190D">
            <w:pPr>
              <w:spacing w:line="20" w:lineRule="atLeast"/>
              <w:jc w:val="center"/>
              <w:rPr>
                <w:sz w:val="28"/>
                <w:szCs w:val="28"/>
                <w:lang w:val="uk-UA" w:eastAsia="uk"/>
              </w:rPr>
            </w:pPr>
            <w:r w:rsidRPr="009E6714">
              <w:rPr>
                <w:sz w:val="28"/>
                <w:szCs w:val="28"/>
                <w:lang w:eastAsia="uk-UA"/>
              </w:rPr>
              <w:t>–</w:t>
            </w:r>
          </w:p>
        </w:tc>
        <w:tc>
          <w:tcPr>
            <w:tcW w:w="700" w:type="dxa"/>
            <w:tcBorders>
              <w:bottom w:val="single" w:sz="4" w:space="0" w:color="auto"/>
            </w:tcBorders>
            <w:tcMar>
              <w:top w:w="0" w:type="dxa"/>
              <w:left w:w="0" w:type="dxa"/>
              <w:bottom w:w="0" w:type="dxa"/>
              <w:right w:w="0" w:type="dxa"/>
            </w:tcMar>
            <w:hideMark/>
          </w:tcPr>
          <w:p w14:paraId="69463631" w14:textId="0ADA1C34" w:rsidR="001E2237" w:rsidRPr="009E6714" w:rsidRDefault="001E2237" w:rsidP="00A55688">
            <w:pPr>
              <w:spacing w:line="20" w:lineRule="atLeast"/>
              <w:jc w:val="center"/>
              <w:rPr>
                <w:sz w:val="28"/>
                <w:szCs w:val="28"/>
                <w:lang w:val="uk-UA" w:eastAsia="uk"/>
              </w:rPr>
            </w:pPr>
            <w:r w:rsidRPr="009E6714">
              <w:rPr>
                <w:sz w:val="28"/>
                <w:szCs w:val="28"/>
                <w:lang w:eastAsia="uk"/>
              </w:rPr>
              <w:t>Т</w:t>
            </w:r>
          </w:p>
        </w:tc>
        <w:tc>
          <w:tcPr>
            <w:tcW w:w="700" w:type="dxa"/>
          </w:tcPr>
          <w:p w14:paraId="220E349A" w14:textId="77777777" w:rsidR="001E2237" w:rsidRPr="009E6714" w:rsidRDefault="001E2237" w:rsidP="00A55688">
            <w:pPr>
              <w:spacing w:line="20" w:lineRule="atLeast"/>
              <w:jc w:val="center"/>
              <w:rPr>
                <w:sz w:val="28"/>
                <w:szCs w:val="28"/>
                <w:lang w:eastAsia="uk"/>
              </w:rPr>
            </w:pPr>
          </w:p>
        </w:tc>
      </w:tr>
      <w:tr w:rsidR="009E6714" w:rsidRPr="009E6714" w14:paraId="4EEFF939" w14:textId="1604B59D" w:rsidTr="00883ED9">
        <w:trPr>
          <w:jc w:val="center"/>
        </w:trPr>
        <w:tc>
          <w:tcPr>
            <w:tcW w:w="1405" w:type="dxa"/>
            <w:tcBorders>
              <w:top w:val="single" w:sz="4" w:space="0" w:color="auto"/>
            </w:tcBorders>
            <w:tcMar>
              <w:top w:w="0" w:type="dxa"/>
              <w:left w:w="0" w:type="dxa"/>
              <w:bottom w:w="0" w:type="dxa"/>
              <w:right w:w="0" w:type="dxa"/>
            </w:tcMar>
            <w:hideMark/>
          </w:tcPr>
          <w:p w14:paraId="397D4FB7" w14:textId="77777777" w:rsidR="001E2237" w:rsidRPr="009E6714" w:rsidRDefault="001E2237" w:rsidP="0058190D">
            <w:pPr>
              <w:spacing w:line="20" w:lineRule="atLeast"/>
              <w:jc w:val="center"/>
              <w:rPr>
                <w:sz w:val="28"/>
                <w:szCs w:val="28"/>
                <w:lang w:val="uk-UA" w:eastAsia="uk"/>
              </w:rPr>
            </w:pPr>
            <w:r w:rsidRPr="009E6714">
              <w:rPr>
                <w:sz w:val="28"/>
                <w:szCs w:val="28"/>
                <w:lang w:eastAsia="uk"/>
              </w:rPr>
              <w:t>1</w:t>
            </w:r>
          </w:p>
        </w:tc>
        <w:tc>
          <w:tcPr>
            <w:tcW w:w="640" w:type="dxa"/>
            <w:tcMar>
              <w:top w:w="0" w:type="dxa"/>
              <w:left w:w="0" w:type="dxa"/>
              <w:bottom w:w="0" w:type="dxa"/>
              <w:right w:w="0" w:type="dxa"/>
            </w:tcMar>
          </w:tcPr>
          <w:p w14:paraId="1767F56D" w14:textId="77777777" w:rsidR="001E2237" w:rsidRPr="009E6714" w:rsidRDefault="001E2237" w:rsidP="0058190D">
            <w:pPr>
              <w:spacing w:line="20" w:lineRule="atLeast"/>
              <w:jc w:val="center"/>
              <w:rPr>
                <w:sz w:val="28"/>
                <w:szCs w:val="28"/>
                <w:lang w:val="uk-UA" w:eastAsia="uk"/>
              </w:rPr>
            </w:pPr>
          </w:p>
        </w:tc>
        <w:tc>
          <w:tcPr>
            <w:tcW w:w="1270" w:type="dxa"/>
            <w:tcBorders>
              <w:top w:val="single" w:sz="4" w:space="0" w:color="auto"/>
            </w:tcBorders>
            <w:tcMar>
              <w:top w:w="0" w:type="dxa"/>
              <w:left w:w="0" w:type="dxa"/>
              <w:bottom w:w="0" w:type="dxa"/>
              <w:right w:w="0" w:type="dxa"/>
            </w:tcMar>
            <w:hideMark/>
          </w:tcPr>
          <w:p w14:paraId="0A3F1731" w14:textId="77777777" w:rsidR="001E2237" w:rsidRPr="009E6714" w:rsidRDefault="001E2237" w:rsidP="0058190D">
            <w:pPr>
              <w:spacing w:line="20" w:lineRule="atLeast"/>
              <w:jc w:val="center"/>
              <w:rPr>
                <w:sz w:val="28"/>
                <w:szCs w:val="28"/>
                <w:lang w:val="uk-UA" w:eastAsia="uk"/>
              </w:rPr>
            </w:pPr>
            <w:r w:rsidRPr="009E6714">
              <w:rPr>
                <w:sz w:val="28"/>
                <w:szCs w:val="28"/>
                <w:lang w:eastAsia="uk"/>
              </w:rPr>
              <w:t>2</w:t>
            </w:r>
          </w:p>
        </w:tc>
        <w:tc>
          <w:tcPr>
            <w:tcW w:w="760" w:type="dxa"/>
            <w:tcMar>
              <w:top w:w="0" w:type="dxa"/>
              <w:left w:w="0" w:type="dxa"/>
              <w:bottom w:w="0" w:type="dxa"/>
              <w:right w:w="0" w:type="dxa"/>
            </w:tcMar>
          </w:tcPr>
          <w:p w14:paraId="316955F2" w14:textId="77777777" w:rsidR="001E2237" w:rsidRPr="009E6714" w:rsidRDefault="001E2237" w:rsidP="0058190D">
            <w:pPr>
              <w:spacing w:line="20" w:lineRule="atLeast"/>
              <w:jc w:val="center"/>
              <w:rPr>
                <w:sz w:val="28"/>
                <w:szCs w:val="28"/>
                <w:lang w:val="uk-UA" w:eastAsia="uk"/>
              </w:rPr>
            </w:pPr>
          </w:p>
        </w:tc>
        <w:tc>
          <w:tcPr>
            <w:tcW w:w="685" w:type="dxa"/>
            <w:tcBorders>
              <w:top w:val="single" w:sz="4" w:space="0" w:color="auto"/>
            </w:tcBorders>
            <w:tcMar>
              <w:top w:w="0" w:type="dxa"/>
              <w:left w:w="0" w:type="dxa"/>
              <w:bottom w:w="0" w:type="dxa"/>
              <w:right w:w="0" w:type="dxa"/>
            </w:tcMar>
            <w:hideMark/>
          </w:tcPr>
          <w:p w14:paraId="3112DFA9" w14:textId="77777777" w:rsidR="001E2237" w:rsidRPr="009E6714" w:rsidRDefault="001E2237" w:rsidP="0058190D">
            <w:pPr>
              <w:spacing w:line="20" w:lineRule="atLeast"/>
              <w:jc w:val="center"/>
              <w:rPr>
                <w:sz w:val="28"/>
                <w:szCs w:val="28"/>
                <w:lang w:val="uk-UA" w:eastAsia="uk"/>
              </w:rPr>
            </w:pPr>
            <w:r w:rsidRPr="009E6714">
              <w:rPr>
                <w:sz w:val="28"/>
                <w:szCs w:val="28"/>
                <w:lang w:eastAsia="uk"/>
              </w:rPr>
              <w:t>3</w:t>
            </w:r>
          </w:p>
        </w:tc>
        <w:tc>
          <w:tcPr>
            <w:tcW w:w="625" w:type="dxa"/>
            <w:tcMar>
              <w:top w:w="0" w:type="dxa"/>
              <w:left w:w="0" w:type="dxa"/>
              <w:bottom w:w="0" w:type="dxa"/>
              <w:right w:w="0" w:type="dxa"/>
            </w:tcMar>
          </w:tcPr>
          <w:p w14:paraId="3C1B1975" w14:textId="77777777" w:rsidR="001E2237" w:rsidRPr="009E6714" w:rsidRDefault="001E2237" w:rsidP="0058190D">
            <w:pPr>
              <w:spacing w:line="20" w:lineRule="atLeast"/>
              <w:jc w:val="center"/>
              <w:rPr>
                <w:sz w:val="28"/>
                <w:szCs w:val="28"/>
                <w:lang w:val="uk-UA" w:eastAsia="uk"/>
              </w:rPr>
            </w:pPr>
          </w:p>
        </w:tc>
        <w:tc>
          <w:tcPr>
            <w:tcW w:w="700" w:type="dxa"/>
            <w:tcBorders>
              <w:top w:val="single" w:sz="4" w:space="0" w:color="auto"/>
            </w:tcBorders>
            <w:tcMar>
              <w:top w:w="0" w:type="dxa"/>
              <w:left w:w="0" w:type="dxa"/>
              <w:bottom w:w="0" w:type="dxa"/>
              <w:right w:w="0" w:type="dxa"/>
            </w:tcMar>
            <w:hideMark/>
          </w:tcPr>
          <w:p w14:paraId="76AC66C8" w14:textId="77777777" w:rsidR="001E2237" w:rsidRPr="009E6714" w:rsidRDefault="001E2237" w:rsidP="0058190D">
            <w:pPr>
              <w:spacing w:line="20" w:lineRule="atLeast"/>
              <w:jc w:val="center"/>
              <w:rPr>
                <w:sz w:val="28"/>
                <w:szCs w:val="28"/>
                <w:lang w:val="uk-UA" w:eastAsia="uk"/>
              </w:rPr>
            </w:pPr>
            <w:r w:rsidRPr="009E6714">
              <w:rPr>
                <w:sz w:val="28"/>
                <w:szCs w:val="28"/>
                <w:lang w:eastAsia="uk"/>
              </w:rPr>
              <w:t>4</w:t>
            </w:r>
          </w:p>
        </w:tc>
        <w:tc>
          <w:tcPr>
            <w:tcW w:w="700" w:type="dxa"/>
          </w:tcPr>
          <w:p w14:paraId="1F4D2F83" w14:textId="77777777" w:rsidR="001E2237" w:rsidRPr="009E6714" w:rsidRDefault="001E2237" w:rsidP="00883ED9">
            <w:pPr>
              <w:spacing w:line="20" w:lineRule="atLeast"/>
              <w:rPr>
                <w:sz w:val="28"/>
                <w:szCs w:val="28"/>
                <w:lang w:val="uk-UA" w:eastAsia="uk"/>
              </w:rPr>
            </w:pPr>
            <w:r w:rsidRPr="009E6714">
              <w:rPr>
                <w:sz w:val="28"/>
                <w:szCs w:val="28"/>
                <w:lang w:eastAsia="uk"/>
              </w:rPr>
              <w:t>,</w:t>
            </w:r>
          </w:p>
          <w:p w14:paraId="4DB80E51" w14:textId="078BF546" w:rsidR="001E2237" w:rsidRPr="009E6714" w:rsidRDefault="001E2237" w:rsidP="00883ED9">
            <w:pPr>
              <w:spacing w:line="20" w:lineRule="atLeast"/>
              <w:rPr>
                <w:sz w:val="28"/>
                <w:szCs w:val="28"/>
                <w:lang w:val="uk-UA" w:eastAsia="uk"/>
              </w:rPr>
            </w:pPr>
          </w:p>
        </w:tc>
      </w:tr>
    </w:tbl>
    <w:p w14:paraId="67BBADF4" w14:textId="32317852" w:rsidR="001E2237" w:rsidRPr="009E6714" w:rsidRDefault="00F14DF5">
      <w:pPr>
        <w:spacing w:after="0" w:line="20" w:lineRule="atLeast"/>
        <w:ind w:firstLine="567"/>
        <w:jc w:val="both"/>
        <w:rPr>
          <w:rFonts w:ascii="Times New Roman" w:hAnsi="Times New Roman" w:cs="Times New Roman"/>
          <w:sz w:val="28"/>
          <w:szCs w:val="28"/>
        </w:rPr>
      </w:pPr>
      <w:bookmarkStart w:id="3" w:name="n10"/>
      <w:bookmarkEnd w:id="3"/>
      <w:r w:rsidRPr="009E6714">
        <w:rPr>
          <w:rFonts w:ascii="Times New Roman" w:hAnsi="Times New Roman" w:cs="Times New Roman"/>
          <w:sz w:val="28"/>
          <w:szCs w:val="28"/>
        </w:rPr>
        <w:t>д</w:t>
      </w:r>
      <w:r w:rsidR="004F4EEE" w:rsidRPr="009E6714">
        <w:rPr>
          <w:rFonts w:ascii="Times New Roman" w:hAnsi="Times New Roman" w:cs="Times New Roman"/>
          <w:sz w:val="28"/>
          <w:szCs w:val="28"/>
        </w:rPr>
        <w:t>е</w:t>
      </w:r>
      <w:r w:rsidRPr="009E6714">
        <w:rPr>
          <w:rFonts w:ascii="Times New Roman" w:hAnsi="Times New Roman" w:cs="Times New Roman"/>
          <w:sz w:val="28"/>
          <w:szCs w:val="28"/>
        </w:rPr>
        <w:t>:</w:t>
      </w:r>
      <w:r w:rsidR="004F4EEE" w:rsidRPr="009E6714">
        <w:rPr>
          <w:rFonts w:ascii="Times New Roman" w:hAnsi="Times New Roman" w:cs="Times New Roman"/>
          <w:sz w:val="28"/>
          <w:szCs w:val="28"/>
        </w:rPr>
        <w:t xml:space="preserve"> </w:t>
      </w:r>
      <w:r w:rsidR="001E2237" w:rsidRPr="009E6714">
        <w:rPr>
          <w:rFonts w:ascii="Times New Roman" w:hAnsi="Times New Roman" w:cs="Times New Roman"/>
          <w:sz w:val="28"/>
          <w:szCs w:val="28"/>
        </w:rPr>
        <w:t xml:space="preserve">ХХХ </w:t>
      </w:r>
      <w:r w:rsidR="00EB14E9" w:rsidRPr="009E6714">
        <w:rPr>
          <w:rFonts w:ascii="Times New Roman" w:hAnsi="Times New Roman" w:cs="Times New Roman"/>
          <w:sz w:val="28"/>
          <w:szCs w:val="28"/>
        </w:rPr>
        <w:t>–</w:t>
      </w:r>
      <w:r w:rsidR="001E2237" w:rsidRPr="009E6714">
        <w:rPr>
          <w:rFonts w:ascii="Times New Roman" w:hAnsi="Times New Roman" w:cs="Times New Roman"/>
          <w:sz w:val="28"/>
          <w:szCs w:val="28"/>
        </w:rPr>
        <w:t xml:space="preserve"> перші три цифри коду митниці;</w:t>
      </w:r>
    </w:p>
    <w:p w14:paraId="22CAC02D" w14:textId="0C7673D9" w:rsidR="001E2237" w:rsidRPr="009E6714" w:rsidRDefault="001E2237">
      <w:pPr>
        <w:spacing w:after="0" w:line="20" w:lineRule="atLeast"/>
        <w:ind w:firstLine="567"/>
        <w:jc w:val="both"/>
        <w:rPr>
          <w:rFonts w:ascii="Times New Roman" w:hAnsi="Times New Roman" w:cs="Times New Roman"/>
          <w:sz w:val="28"/>
          <w:szCs w:val="28"/>
        </w:rPr>
      </w:pPr>
      <w:r w:rsidRPr="009E6714">
        <w:rPr>
          <w:rFonts w:ascii="Times New Roman" w:hAnsi="Times New Roman" w:cs="Times New Roman"/>
          <w:sz w:val="28"/>
          <w:szCs w:val="28"/>
        </w:rPr>
        <w:t xml:space="preserve">УУУ </w:t>
      </w:r>
      <w:r w:rsidR="00EB14E9" w:rsidRPr="009E6714">
        <w:rPr>
          <w:rFonts w:ascii="Times New Roman" w:hAnsi="Times New Roman" w:cs="Times New Roman"/>
          <w:sz w:val="28"/>
          <w:szCs w:val="28"/>
        </w:rPr>
        <w:t>–</w:t>
      </w:r>
      <w:r w:rsidRPr="009E6714">
        <w:rPr>
          <w:rFonts w:ascii="Times New Roman" w:hAnsi="Times New Roman" w:cs="Times New Roman"/>
          <w:sz w:val="28"/>
          <w:szCs w:val="28"/>
        </w:rPr>
        <w:t xml:space="preserve"> унікальний порядковий номер місця доставки;</w:t>
      </w:r>
    </w:p>
    <w:p w14:paraId="1EB60D6D" w14:textId="7F5B88CA" w:rsidR="001E2237" w:rsidRPr="009E6714" w:rsidRDefault="004F4EEE"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М</w:t>
      </w:r>
      <w:r w:rsidR="001E2237" w:rsidRPr="009E6714">
        <w:rPr>
          <w:rFonts w:ascii="Times New Roman" w:hAnsi="Times New Roman" w:cs="Times New Roman"/>
          <w:sz w:val="28"/>
          <w:szCs w:val="28"/>
        </w:rPr>
        <w:t xml:space="preserve"> </w:t>
      </w:r>
      <w:r w:rsidR="00EB14E9" w:rsidRPr="009E6714">
        <w:rPr>
          <w:rFonts w:ascii="Times New Roman" w:hAnsi="Times New Roman" w:cs="Times New Roman"/>
          <w:sz w:val="28"/>
          <w:szCs w:val="28"/>
        </w:rPr>
        <w:t>–</w:t>
      </w:r>
      <w:r w:rsidR="001E2237" w:rsidRPr="009E6714">
        <w:rPr>
          <w:rFonts w:ascii="Times New Roman" w:hAnsi="Times New Roman" w:cs="Times New Roman"/>
          <w:sz w:val="28"/>
          <w:szCs w:val="28"/>
        </w:rPr>
        <w:t xml:space="preserve"> код типу використання</w:t>
      </w:r>
      <w:r w:rsidR="00FD6865" w:rsidRPr="009E6714">
        <w:rPr>
          <w:rFonts w:ascii="Times New Roman" w:hAnsi="Times New Roman" w:cs="Times New Roman"/>
          <w:sz w:val="28"/>
          <w:szCs w:val="28"/>
        </w:rPr>
        <w:t xml:space="preserve"> </w:t>
      </w:r>
      <w:r w:rsidR="001E2237" w:rsidRPr="009E6714">
        <w:rPr>
          <w:rFonts w:ascii="Times New Roman" w:hAnsi="Times New Roman" w:cs="Times New Roman"/>
          <w:sz w:val="28"/>
          <w:szCs w:val="28"/>
        </w:rPr>
        <w:t>місця доставки:</w:t>
      </w:r>
      <w:r w:rsidR="00EB14E9" w:rsidRPr="009E6714">
        <w:rPr>
          <w:rFonts w:ascii="Times New Roman" w:hAnsi="Times New Roman" w:cs="Times New Roman"/>
          <w:sz w:val="28"/>
          <w:szCs w:val="28"/>
        </w:rPr>
        <w:t xml:space="preserve"> </w:t>
      </w:r>
      <w:r w:rsidR="001E2237" w:rsidRPr="009E6714">
        <w:rPr>
          <w:rFonts w:ascii="Times New Roman" w:hAnsi="Times New Roman" w:cs="Times New Roman"/>
          <w:sz w:val="28"/>
          <w:szCs w:val="28"/>
        </w:rPr>
        <w:t>1 – місце доставки, яке може використовуватись усіма суб’єктами зовнішньоекономічної діяльності без обмежень;</w:t>
      </w:r>
      <w:r w:rsidR="00EB14E9" w:rsidRPr="009E6714">
        <w:rPr>
          <w:rFonts w:ascii="Times New Roman" w:hAnsi="Times New Roman" w:cs="Times New Roman"/>
          <w:sz w:val="28"/>
          <w:szCs w:val="28"/>
        </w:rPr>
        <w:t xml:space="preserve"> </w:t>
      </w:r>
      <w:r w:rsidR="001E2237" w:rsidRPr="009E6714">
        <w:rPr>
          <w:rFonts w:ascii="Times New Roman" w:hAnsi="Times New Roman" w:cs="Times New Roman"/>
          <w:sz w:val="28"/>
          <w:szCs w:val="28"/>
        </w:rPr>
        <w:t>2</w:t>
      </w:r>
      <w:r w:rsidR="00EB14E9" w:rsidRPr="009E6714">
        <w:rPr>
          <w:rFonts w:ascii="Times New Roman" w:hAnsi="Times New Roman" w:cs="Times New Roman"/>
          <w:sz w:val="28"/>
          <w:szCs w:val="28"/>
        </w:rPr>
        <w:t xml:space="preserve"> </w:t>
      </w:r>
      <w:r w:rsidR="001E2237" w:rsidRPr="009E6714">
        <w:rPr>
          <w:rFonts w:ascii="Times New Roman" w:hAnsi="Times New Roman" w:cs="Times New Roman"/>
          <w:sz w:val="28"/>
          <w:szCs w:val="28"/>
        </w:rPr>
        <w:t>–</w:t>
      </w:r>
      <w:r w:rsidR="00EB14E9" w:rsidRPr="009E6714">
        <w:rPr>
          <w:rFonts w:ascii="Times New Roman" w:hAnsi="Times New Roman" w:cs="Times New Roman"/>
          <w:sz w:val="28"/>
          <w:szCs w:val="28"/>
        </w:rPr>
        <w:t xml:space="preserve"> </w:t>
      </w:r>
      <w:r w:rsidR="001E2237" w:rsidRPr="009E6714">
        <w:rPr>
          <w:rFonts w:ascii="Times New Roman" w:hAnsi="Times New Roman" w:cs="Times New Roman"/>
          <w:sz w:val="28"/>
          <w:szCs w:val="28"/>
        </w:rPr>
        <w:t xml:space="preserve">місце доставки, яке може використовувати лише суб’єкт зовнішньоекономічної діяльності, </w:t>
      </w:r>
      <w:r w:rsidR="00955FEB" w:rsidRPr="009E6714">
        <w:rPr>
          <w:rFonts w:ascii="Times New Roman" w:hAnsi="Times New Roman" w:cs="Times New Roman"/>
          <w:sz w:val="28"/>
          <w:szCs w:val="28"/>
        </w:rPr>
        <w:t>ідентифікаційний код юридичної особи в</w:t>
      </w:r>
      <w:r w:rsidR="00F14DF5" w:rsidRPr="009E6714">
        <w:rPr>
          <w:rFonts w:ascii="Times New Roman" w:hAnsi="Times New Roman" w:cs="Times New Roman"/>
          <w:sz w:val="28"/>
          <w:szCs w:val="28"/>
        </w:rPr>
        <w:t> </w:t>
      </w:r>
      <w:r w:rsidR="00955FEB" w:rsidRPr="009E6714">
        <w:rPr>
          <w:rFonts w:ascii="Times New Roman" w:hAnsi="Times New Roman" w:cs="Times New Roman"/>
          <w:sz w:val="28"/>
          <w:szCs w:val="28"/>
        </w:rPr>
        <w:t>Єдиному державному реєстрі підприємств і організацій України /</w:t>
      </w:r>
      <w:r w:rsidR="00822D13">
        <w:rPr>
          <w:rFonts w:ascii="Times New Roman" w:hAnsi="Times New Roman" w:cs="Times New Roman"/>
          <w:sz w:val="28"/>
          <w:szCs w:val="28"/>
        </w:rPr>
        <w:t xml:space="preserve"> </w:t>
      </w:r>
      <w:r w:rsidR="00955FEB" w:rsidRPr="009E6714">
        <w:rPr>
          <w:rFonts w:ascii="Times New Roman" w:hAnsi="Times New Roman" w:cs="Times New Roman"/>
          <w:sz w:val="28"/>
          <w:szCs w:val="28"/>
        </w:rPr>
        <w:t>реєстраційний номер облікової картки платника податків</w:t>
      </w:r>
      <w:r w:rsidR="00ED43D7">
        <w:rPr>
          <w:rFonts w:ascii="Times New Roman" w:hAnsi="Times New Roman" w:cs="Times New Roman"/>
          <w:sz w:val="28"/>
          <w:szCs w:val="28"/>
        </w:rPr>
        <w:t xml:space="preserve"> </w:t>
      </w:r>
      <w:r w:rsidR="00ED43D7" w:rsidRPr="00822D13">
        <w:rPr>
          <w:rFonts w:ascii="Times New Roman" w:hAnsi="Times New Roman" w:cs="Times New Roman"/>
          <w:sz w:val="28"/>
          <w:szCs w:val="28"/>
        </w:rPr>
        <w:t>(за</w:t>
      </w:r>
      <w:r w:rsidR="00822D13" w:rsidRPr="00822D13">
        <w:rPr>
          <w:rFonts w:ascii="Times New Roman" w:hAnsi="Times New Roman" w:cs="Times New Roman"/>
          <w:sz w:val="28"/>
          <w:szCs w:val="28"/>
        </w:rPr>
        <w:t> </w:t>
      </w:r>
      <w:r w:rsidR="00ED43D7" w:rsidRPr="00822D13">
        <w:rPr>
          <w:rFonts w:ascii="Times New Roman" w:hAnsi="Times New Roman" w:cs="Times New Roman"/>
          <w:sz w:val="28"/>
          <w:szCs w:val="28"/>
        </w:rPr>
        <w:t xml:space="preserve">наявності) </w:t>
      </w:r>
      <w:r w:rsidR="00955FEB" w:rsidRPr="00822D13">
        <w:rPr>
          <w:rFonts w:ascii="Times New Roman" w:hAnsi="Times New Roman" w:cs="Times New Roman"/>
          <w:sz w:val="28"/>
          <w:szCs w:val="28"/>
        </w:rPr>
        <w:t>або сері</w:t>
      </w:r>
      <w:r w:rsidR="00F14DF5" w:rsidRPr="00822D13">
        <w:rPr>
          <w:rFonts w:ascii="Times New Roman" w:hAnsi="Times New Roman" w:cs="Times New Roman"/>
          <w:sz w:val="28"/>
          <w:szCs w:val="28"/>
        </w:rPr>
        <w:t>я</w:t>
      </w:r>
      <w:r w:rsidR="00955FEB" w:rsidRPr="00822D13">
        <w:rPr>
          <w:rFonts w:ascii="Times New Roman" w:hAnsi="Times New Roman" w:cs="Times New Roman"/>
          <w:sz w:val="28"/>
          <w:szCs w:val="28"/>
        </w:rPr>
        <w:t xml:space="preserve"> (за наявності) та номер паспорта (для фізичних осіб, які</w:t>
      </w:r>
      <w:r w:rsidR="00955FEB" w:rsidRPr="009E6714">
        <w:rPr>
          <w:rFonts w:ascii="Times New Roman" w:hAnsi="Times New Roman" w:cs="Times New Roman"/>
          <w:sz w:val="28"/>
          <w:szCs w:val="28"/>
        </w:rPr>
        <w:t xml:space="preserve">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001E2237" w:rsidRPr="009E6714">
        <w:rPr>
          <w:rFonts w:ascii="Times New Roman" w:hAnsi="Times New Roman" w:cs="Times New Roman"/>
          <w:sz w:val="28"/>
          <w:szCs w:val="28"/>
        </w:rPr>
        <w:t xml:space="preserve"> якого зазначен</w:t>
      </w:r>
      <w:r w:rsidR="00F14DF5" w:rsidRPr="009E6714">
        <w:rPr>
          <w:rFonts w:ascii="Times New Roman" w:hAnsi="Times New Roman" w:cs="Times New Roman"/>
          <w:sz w:val="28"/>
          <w:szCs w:val="28"/>
        </w:rPr>
        <w:t>о</w:t>
      </w:r>
      <w:r w:rsidR="001E2237" w:rsidRPr="009E6714">
        <w:rPr>
          <w:rFonts w:ascii="Times New Roman" w:hAnsi="Times New Roman" w:cs="Times New Roman"/>
          <w:sz w:val="28"/>
          <w:szCs w:val="28"/>
        </w:rPr>
        <w:t xml:space="preserve"> </w:t>
      </w:r>
      <w:r w:rsidR="00F14DF5" w:rsidRPr="009E6714">
        <w:rPr>
          <w:rFonts w:ascii="Times New Roman" w:hAnsi="Times New Roman" w:cs="Times New Roman"/>
          <w:sz w:val="28"/>
          <w:szCs w:val="28"/>
        </w:rPr>
        <w:t>в</w:t>
      </w:r>
      <w:r w:rsidR="00822D13">
        <w:rPr>
          <w:rFonts w:ascii="Times New Roman" w:hAnsi="Times New Roman" w:cs="Times New Roman"/>
          <w:sz w:val="28"/>
          <w:szCs w:val="28"/>
        </w:rPr>
        <w:t> </w:t>
      </w:r>
      <w:r w:rsidR="00E85044" w:rsidRPr="009E6714">
        <w:rPr>
          <w:rFonts w:ascii="Times New Roman" w:hAnsi="Times New Roman" w:cs="Times New Roman"/>
          <w:sz w:val="28"/>
          <w:szCs w:val="28"/>
        </w:rPr>
        <w:t>Переліку місць доставки</w:t>
      </w:r>
      <w:r w:rsidR="001E2237" w:rsidRPr="009E6714">
        <w:rPr>
          <w:rFonts w:ascii="Times New Roman" w:hAnsi="Times New Roman" w:cs="Times New Roman"/>
          <w:sz w:val="28"/>
          <w:szCs w:val="28"/>
        </w:rPr>
        <w:t>;</w:t>
      </w:r>
    </w:p>
    <w:p w14:paraId="0E06D06C" w14:textId="6B0F7CAE" w:rsidR="00EB14E9" w:rsidRPr="009E6714" w:rsidRDefault="00EB14E9" w:rsidP="00554CCA">
      <w:pPr>
        <w:spacing w:after="0" w:line="240" w:lineRule="auto"/>
        <w:ind w:firstLine="567"/>
        <w:jc w:val="both"/>
        <w:rPr>
          <w:rFonts w:ascii="Times New Roman" w:hAnsi="Times New Roman" w:cs="Times New Roman"/>
          <w:sz w:val="28"/>
          <w:szCs w:val="28"/>
          <w:lang w:val="ru-RU"/>
        </w:rPr>
      </w:pPr>
      <w:r w:rsidRPr="009E6714">
        <w:rPr>
          <w:rFonts w:ascii="Times New Roman" w:hAnsi="Times New Roman" w:cs="Times New Roman"/>
          <w:sz w:val="28"/>
          <w:szCs w:val="28"/>
        </w:rPr>
        <w:t xml:space="preserve">Т – </w:t>
      </w:r>
      <w:r w:rsidRPr="009E6714">
        <w:rPr>
          <w:rFonts w:ascii="Times New Roman" w:hAnsi="Times New Roman" w:cs="Times New Roman"/>
          <w:sz w:val="28"/>
          <w:szCs w:val="28"/>
          <w:lang w:val="ru-RU"/>
        </w:rPr>
        <w:t xml:space="preserve">код </w:t>
      </w:r>
      <w:proofErr w:type="spellStart"/>
      <w:r w:rsidRPr="009E6714">
        <w:rPr>
          <w:rFonts w:ascii="Times New Roman" w:hAnsi="Times New Roman" w:cs="Times New Roman"/>
          <w:sz w:val="28"/>
          <w:szCs w:val="28"/>
          <w:lang w:val="ru-RU"/>
        </w:rPr>
        <w:t>місця</w:t>
      </w:r>
      <w:proofErr w:type="spellEnd"/>
      <w:r w:rsidRPr="009E6714">
        <w:rPr>
          <w:rFonts w:ascii="Times New Roman" w:hAnsi="Times New Roman" w:cs="Times New Roman"/>
          <w:sz w:val="28"/>
          <w:szCs w:val="28"/>
          <w:lang w:val="ru-RU"/>
        </w:rPr>
        <w:t xml:space="preserve"> доставки </w:t>
      </w:r>
      <w:proofErr w:type="spellStart"/>
      <w:r w:rsidRPr="009E6714">
        <w:rPr>
          <w:rFonts w:ascii="Times New Roman" w:hAnsi="Times New Roman" w:cs="Times New Roman"/>
          <w:sz w:val="28"/>
          <w:szCs w:val="28"/>
          <w:lang w:val="ru-RU"/>
        </w:rPr>
        <w:t>товарів</w:t>
      </w:r>
      <w:proofErr w:type="spellEnd"/>
      <w:r w:rsidRPr="009E6714">
        <w:rPr>
          <w:rFonts w:ascii="Times New Roman" w:hAnsi="Times New Roman" w:cs="Times New Roman"/>
          <w:sz w:val="28"/>
          <w:szCs w:val="28"/>
          <w:lang w:val="ru-RU"/>
        </w:rPr>
        <w:t xml:space="preserve"> </w:t>
      </w:r>
      <w:proofErr w:type="spellStart"/>
      <w:r w:rsidRPr="009E6714">
        <w:rPr>
          <w:rFonts w:ascii="Times New Roman" w:hAnsi="Times New Roman" w:cs="Times New Roman"/>
          <w:sz w:val="28"/>
          <w:szCs w:val="28"/>
          <w:lang w:val="ru-RU"/>
        </w:rPr>
        <w:t>залежно</w:t>
      </w:r>
      <w:proofErr w:type="spellEnd"/>
      <w:r w:rsidRPr="009E6714">
        <w:rPr>
          <w:rFonts w:ascii="Times New Roman" w:hAnsi="Times New Roman" w:cs="Times New Roman"/>
          <w:sz w:val="28"/>
          <w:szCs w:val="28"/>
          <w:lang w:val="ru-RU"/>
        </w:rPr>
        <w:t xml:space="preserve"> </w:t>
      </w:r>
      <w:proofErr w:type="spellStart"/>
      <w:r w:rsidRPr="009E6714">
        <w:rPr>
          <w:rFonts w:ascii="Times New Roman" w:hAnsi="Times New Roman" w:cs="Times New Roman"/>
          <w:sz w:val="28"/>
          <w:szCs w:val="28"/>
          <w:lang w:val="ru-RU"/>
        </w:rPr>
        <w:t>від</w:t>
      </w:r>
      <w:proofErr w:type="spellEnd"/>
      <w:r w:rsidRPr="009E6714">
        <w:rPr>
          <w:rFonts w:ascii="Times New Roman" w:hAnsi="Times New Roman" w:cs="Times New Roman"/>
          <w:sz w:val="28"/>
          <w:szCs w:val="28"/>
          <w:lang w:val="ru-RU"/>
        </w:rPr>
        <w:t xml:space="preserve"> виду транспорту</w:t>
      </w:r>
      <w:r w:rsidRPr="009E6714">
        <w:rPr>
          <w:rFonts w:ascii="Times New Roman" w:hAnsi="Times New Roman" w:cs="Times New Roman"/>
          <w:sz w:val="28"/>
          <w:szCs w:val="28"/>
        </w:rPr>
        <w:t>: 1 – автомобільний; 2 – залізничний; 3 – авіаційний; 4 – водний.</w:t>
      </w:r>
    </w:p>
    <w:p w14:paraId="4120FD4D" w14:textId="77777777" w:rsidR="00EB14E9" w:rsidRPr="009E6714" w:rsidRDefault="00EB14E9" w:rsidP="00554CCA">
      <w:pPr>
        <w:spacing w:after="0" w:line="240" w:lineRule="auto"/>
        <w:ind w:firstLine="567"/>
        <w:jc w:val="both"/>
        <w:rPr>
          <w:rFonts w:ascii="Times New Roman" w:hAnsi="Times New Roman" w:cs="Times New Roman"/>
          <w:sz w:val="28"/>
          <w:szCs w:val="28"/>
        </w:rPr>
      </w:pPr>
    </w:p>
    <w:p w14:paraId="5C215997" w14:textId="2186851F" w:rsidR="00E30094" w:rsidRPr="009E6714" w:rsidRDefault="00E30094"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3</w:t>
      </w:r>
      <w:r w:rsidR="00F07C8D" w:rsidRPr="009E6714">
        <w:rPr>
          <w:rFonts w:ascii="Times New Roman" w:hAnsi="Times New Roman" w:cs="Times New Roman"/>
          <w:sz w:val="28"/>
          <w:szCs w:val="28"/>
        </w:rPr>
        <w:t>.</w:t>
      </w:r>
      <w:r w:rsidR="008454C1" w:rsidRPr="009E6714">
        <w:rPr>
          <w:rFonts w:ascii="Times New Roman" w:hAnsi="Times New Roman" w:cs="Times New Roman"/>
          <w:sz w:val="28"/>
          <w:szCs w:val="28"/>
        </w:rPr>
        <w:t> </w:t>
      </w:r>
      <w:r w:rsidRPr="009E6714">
        <w:rPr>
          <w:rFonts w:ascii="Times New Roman" w:hAnsi="Times New Roman" w:cs="Times New Roman"/>
          <w:sz w:val="28"/>
          <w:szCs w:val="28"/>
        </w:rPr>
        <w:t>Перелік місць доставки містить резервні коди митних органів</w:t>
      </w:r>
      <w:r w:rsidR="003F0BAF" w:rsidRPr="009E6714">
        <w:rPr>
          <w:rFonts w:ascii="Times New Roman" w:hAnsi="Times New Roman" w:cs="Times New Roman"/>
          <w:sz w:val="28"/>
          <w:szCs w:val="28"/>
        </w:rPr>
        <w:t xml:space="preserve">, </w:t>
      </w:r>
      <w:r w:rsidR="00F14DF5" w:rsidRPr="009E6714">
        <w:rPr>
          <w:rFonts w:ascii="Times New Roman" w:hAnsi="Times New Roman" w:cs="Times New Roman"/>
          <w:sz w:val="28"/>
          <w:szCs w:val="28"/>
        </w:rPr>
        <w:br/>
      </w:r>
      <w:r w:rsidR="003F0BAF" w:rsidRPr="009E6714">
        <w:rPr>
          <w:rFonts w:ascii="Times New Roman" w:hAnsi="Times New Roman" w:cs="Times New Roman"/>
          <w:sz w:val="28"/>
          <w:szCs w:val="28"/>
        </w:rPr>
        <w:t>які формуються згідно з пунктом 2</w:t>
      </w:r>
      <w:r w:rsidR="00807BB0" w:rsidRPr="009E6714">
        <w:rPr>
          <w:rFonts w:ascii="Times New Roman" w:hAnsi="Times New Roman" w:cs="Times New Roman"/>
          <w:sz w:val="28"/>
          <w:szCs w:val="28"/>
        </w:rPr>
        <w:t xml:space="preserve"> цього розділу</w:t>
      </w:r>
      <w:r w:rsidR="003F0BAF" w:rsidRPr="009E6714">
        <w:rPr>
          <w:rFonts w:ascii="Times New Roman" w:hAnsi="Times New Roman" w:cs="Times New Roman"/>
          <w:sz w:val="28"/>
          <w:szCs w:val="28"/>
        </w:rPr>
        <w:t>, з такими особливостями</w:t>
      </w:r>
      <w:r w:rsidRPr="009E6714">
        <w:rPr>
          <w:rFonts w:ascii="Times New Roman" w:hAnsi="Times New Roman" w:cs="Times New Roman"/>
          <w:sz w:val="28"/>
          <w:szCs w:val="28"/>
        </w:rPr>
        <w:t>:</w:t>
      </w:r>
    </w:p>
    <w:p w14:paraId="0E3B1B2F" w14:textId="047B01F3" w:rsidR="00E30094" w:rsidRPr="009E6714" w:rsidRDefault="003F0BAF"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в частині коду місця доставки «УУУ-М» зазначаються цифри «999-1» незалежно від виду транспорту (автомобільного, залізничного, авіаційного, водного)</w:t>
      </w:r>
      <w:r w:rsidR="003C6B5D" w:rsidRPr="009E6714">
        <w:rPr>
          <w:rFonts w:ascii="Times New Roman" w:hAnsi="Times New Roman" w:cs="Times New Roman"/>
          <w:sz w:val="28"/>
          <w:szCs w:val="28"/>
        </w:rPr>
        <w:t> – </w:t>
      </w:r>
      <w:r w:rsidR="00E30094" w:rsidRPr="009E6714">
        <w:rPr>
          <w:rFonts w:ascii="Times New Roman" w:hAnsi="Times New Roman" w:cs="Times New Roman"/>
          <w:sz w:val="28"/>
          <w:szCs w:val="28"/>
        </w:rPr>
        <w:t xml:space="preserve">для інших місць, узгоджених з митним органом призначення, </w:t>
      </w:r>
      <w:r w:rsidR="00F14DF5" w:rsidRPr="009E6714">
        <w:rPr>
          <w:rFonts w:ascii="Times New Roman" w:hAnsi="Times New Roman" w:cs="Times New Roman"/>
          <w:sz w:val="28"/>
          <w:szCs w:val="28"/>
        </w:rPr>
        <w:br/>
      </w:r>
      <w:r w:rsidR="00E30094" w:rsidRPr="009E6714">
        <w:rPr>
          <w:rFonts w:ascii="Times New Roman" w:hAnsi="Times New Roman" w:cs="Times New Roman"/>
          <w:sz w:val="28"/>
          <w:szCs w:val="28"/>
        </w:rPr>
        <w:t>в які доставлятимуться товари та транспортні засоби комерційного призначення</w:t>
      </w:r>
      <w:r w:rsidR="00EB14E9" w:rsidRPr="009E6714">
        <w:rPr>
          <w:rFonts w:ascii="Times New Roman" w:hAnsi="Times New Roman" w:cs="Times New Roman"/>
          <w:sz w:val="28"/>
          <w:szCs w:val="28"/>
        </w:rPr>
        <w:t xml:space="preserve">; </w:t>
      </w:r>
    </w:p>
    <w:p w14:paraId="591199AF" w14:textId="7E068C6F" w:rsidR="003F0BAF" w:rsidRPr="009E6714" w:rsidRDefault="003F0BAF" w:rsidP="00554CCA">
      <w:pPr>
        <w:spacing w:after="0" w:line="240" w:lineRule="auto"/>
        <w:ind w:firstLine="567"/>
        <w:jc w:val="both"/>
        <w:rPr>
          <w:rFonts w:ascii="Times New Roman" w:hAnsi="Times New Roman" w:cs="Times New Roman"/>
          <w:sz w:val="28"/>
          <w:szCs w:val="28"/>
        </w:rPr>
      </w:pPr>
      <w:r w:rsidRPr="009E6714">
        <w:rPr>
          <w:rFonts w:ascii="Times New Roman" w:hAnsi="Times New Roman" w:cs="Times New Roman"/>
          <w:sz w:val="28"/>
          <w:szCs w:val="28"/>
        </w:rPr>
        <w:t>в частині коду місця доставки «УУУ-М» зазначаються цифри «888-1» незалежно від виду транспорту (автомобільного, залізничного, авіаційного, водного)</w:t>
      </w:r>
      <w:r w:rsidR="000A0299" w:rsidRPr="009E6714">
        <w:rPr>
          <w:rFonts w:ascii="Times New Roman" w:hAnsi="Times New Roman" w:cs="Times New Roman"/>
          <w:sz w:val="28"/>
          <w:szCs w:val="28"/>
        </w:rPr>
        <w:t> – </w:t>
      </w:r>
      <w:r w:rsidR="00E30094" w:rsidRPr="009E6714">
        <w:rPr>
          <w:rFonts w:ascii="Times New Roman" w:hAnsi="Times New Roman" w:cs="Times New Roman"/>
          <w:sz w:val="28"/>
          <w:szCs w:val="28"/>
        </w:rPr>
        <w:t>для інших місць у</w:t>
      </w:r>
      <w:r w:rsidR="00F07C8D" w:rsidRPr="009E6714">
        <w:rPr>
          <w:rFonts w:ascii="Times New Roman" w:hAnsi="Times New Roman" w:cs="Times New Roman"/>
          <w:sz w:val="28"/>
          <w:szCs w:val="28"/>
        </w:rPr>
        <w:t xml:space="preserve"> разі переміщення товарів, транспортних засобів комерційного призначення від митного органу, розташованого на митній території України, до пункту вивезення (пропуску) за межі митної території України</w:t>
      </w:r>
      <w:r w:rsidR="00E30094" w:rsidRPr="009E6714">
        <w:rPr>
          <w:rFonts w:ascii="Times New Roman" w:hAnsi="Times New Roman" w:cs="Times New Roman"/>
          <w:sz w:val="28"/>
          <w:szCs w:val="28"/>
        </w:rPr>
        <w:t xml:space="preserve"> або</w:t>
      </w:r>
      <w:r w:rsidRPr="009E6714">
        <w:rPr>
          <w:rFonts w:ascii="Times New Roman" w:hAnsi="Times New Roman" w:cs="Times New Roman"/>
          <w:sz w:val="28"/>
          <w:szCs w:val="28"/>
        </w:rPr>
        <w:t xml:space="preserve"> </w:t>
      </w:r>
      <w:r w:rsidR="00F07C8D" w:rsidRPr="009E6714">
        <w:rPr>
          <w:rFonts w:ascii="Times New Roman" w:hAnsi="Times New Roman" w:cs="Times New Roman"/>
          <w:sz w:val="28"/>
          <w:szCs w:val="28"/>
        </w:rPr>
        <w:t xml:space="preserve">від одного пункту, розташованого на митній території України, </w:t>
      </w:r>
      <w:r w:rsidR="00F14DF5" w:rsidRPr="009E6714">
        <w:rPr>
          <w:rFonts w:ascii="Times New Roman" w:hAnsi="Times New Roman" w:cs="Times New Roman"/>
          <w:sz w:val="28"/>
          <w:szCs w:val="28"/>
        </w:rPr>
        <w:br/>
      </w:r>
      <w:r w:rsidR="00F07C8D" w:rsidRPr="009E6714">
        <w:rPr>
          <w:rFonts w:ascii="Times New Roman" w:hAnsi="Times New Roman" w:cs="Times New Roman"/>
          <w:sz w:val="28"/>
          <w:szCs w:val="28"/>
        </w:rPr>
        <w:t>до іншого пункту, розташованого на митній території України</w:t>
      </w:r>
      <w:r w:rsidRPr="009E6714">
        <w:rPr>
          <w:rFonts w:ascii="Times New Roman" w:hAnsi="Times New Roman" w:cs="Times New Roman"/>
          <w:sz w:val="28"/>
          <w:szCs w:val="28"/>
        </w:rPr>
        <w:t>.</w:t>
      </w:r>
    </w:p>
    <w:p w14:paraId="2BF47114" w14:textId="721BC6B3" w:rsidR="002D7455" w:rsidRPr="009E6714" w:rsidRDefault="002D7455" w:rsidP="00554CCA">
      <w:pPr>
        <w:spacing w:after="0" w:line="240" w:lineRule="auto"/>
        <w:ind w:firstLine="567"/>
        <w:jc w:val="both"/>
        <w:rPr>
          <w:rFonts w:ascii="Times New Roman" w:hAnsi="Times New Roman" w:cs="Times New Roman"/>
          <w:sz w:val="28"/>
          <w:szCs w:val="28"/>
        </w:rPr>
      </w:pPr>
    </w:p>
    <w:p w14:paraId="2EA2A4FC" w14:textId="77777777" w:rsidR="002D7455" w:rsidRPr="009E6714" w:rsidRDefault="002D7455" w:rsidP="000A0299">
      <w:pPr>
        <w:spacing w:after="0" w:line="20" w:lineRule="atLeast"/>
        <w:ind w:firstLine="567"/>
        <w:jc w:val="both"/>
        <w:rPr>
          <w:rFonts w:ascii="Times New Roman" w:hAnsi="Times New Roman" w:cs="Times New Roman"/>
          <w:sz w:val="28"/>
          <w:szCs w:val="28"/>
        </w:rPr>
      </w:pPr>
    </w:p>
    <w:p w14:paraId="1A55438E" w14:textId="77777777" w:rsidR="002D7455" w:rsidRPr="009E6714" w:rsidRDefault="002D7455" w:rsidP="002D7455">
      <w:pPr>
        <w:autoSpaceDE w:val="0"/>
        <w:autoSpaceDN w:val="0"/>
        <w:spacing w:after="0" w:line="240" w:lineRule="auto"/>
        <w:rPr>
          <w:rFonts w:ascii="Times New Roman" w:eastAsia="Times New Roman" w:hAnsi="Times New Roman" w:cs="Times New Roman"/>
          <w:b/>
          <w:sz w:val="28"/>
          <w:szCs w:val="28"/>
          <w:lang w:eastAsia="uk-UA"/>
        </w:rPr>
      </w:pPr>
      <w:r w:rsidRPr="009E6714">
        <w:rPr>
          <w:rFonts w:ascii="Times New Roman" w:eastAsia="Times New Roman" w:hAnsi="Times New Roman" w:cs="Times New Roman"/>
          <w:b/>
          <w:sz w:val="28"/>
          <w:szCs w:val="28"/>
          <w:lang w:eastAsia="uk-UA"/>
        </w:rPr>
        <w:t>Директор Департаменту</w:t>
      </w:r>
    </w:p>
    <w:p w14:paraId="540D634B" w14:textId="77777777" w:rsidR="002D7455" w:rsidRPr="009E6714" w:rsidRDefault="002D7455" w:rsidP="002D7455">
      <w:pPr>
        <w:tabs>
          <w:tab w:val="left" w:pos="7185"/>
        </w:tabs>
        <w:autoSpaceDE w:val="0"/>
        <w:autoSpaceDN w:val="0"/>
        <w:spacing w:after="0" w:line="240" w:lineRule="auto"/>
        <w:rPr>
          <w:rFonts w:ascii="Times New Roman" w:eastAsia="Times New Roman" w:hAnsi="Times New Roman" w:cs="Times New Roman"/>
          <w:b/>
          <w:sz w:val="28"/>
          <w:szCs w:val="28"/>
          <w:lang w:eastAsia="uk-UA"/>
        </w:rPr>
      </w:pPr>
      <w:r w:rsidRPr="009E6714">
        <w:rPr>
          <w:rFonts w:ascii="Times New Roman" w:eastAsia="Times New Roman" w:hAnsi="Times New Roman" w:cs="Times New Roman"/>
          <w:b/>
          <w:sz w:val="28"/>
          <w:szCs w:val="28"/>
          <w:lang w:eastAsia="uk-UA"/>
        </w:rPr>
        <w:t>митної політики                                                        Олександр МОСКАЛЕНКО</w:t>
      </w:r>
    </w:p>
    <w:p w14:paraId="1726A10E" w14:textId="77777777" w:rsidR="00F30296" w:rsidRPr="009E6714" w:rsidRDefault="00F30296" w:rsidP="00883ED9">
      <w:pPr>
        <w:spacing w:after="0" w:line="20" w:lineRule="atLeast"/>
        <w:ind w:firstLine="567"/>
        <w:jc w:val="both"/>
        <w:rPr>
          <w:rFonts w:ascii="Times New Roman" w:hAnsi="Times New Roman" w:cs="Times New Roman"/>
          <w:sz w:val="28"/>
          <w:szCs w:val="28"/>
        </w:rPr>
      </w:pPr>
    </w:p>
    <w:sectPr w:rsidR="00F30296" w:rsidRPr="009E6714" w:rsidSect="004765DA">
      <w:headerReference w:type="default" r:id="rId8"/>
      <w:pgSz w:w="11906" w:h="16838"/>
      <w:pgMar w:top="1134" w:right="567"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D58F8" w14:textId="77777777" w:rsidR="00C4694C" w:rsidRDefault="00C4694C" w:rsidP="00A20CF9">
      <w:pPr>
        <w:spacing w:after="0" w:line="240" w:lineRule="auto"/>
      </w:pPr>
      <w:r>
        <w:separator/>
      </w:r>
    </w:p>
  </w:endnote>
  <w:endnote w:type="continuationSeparator" w:id="0">
    <w:p w14:paraId="22201403" w14:textId="77777777" w:rsidR="00C4694C" w:rsidRDefault="00C4694C" w:rsidP="00A2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A6B6E" w14:textId="77777777" w:rsidR="00C4694C" w:rsidRDefault="00C4694C" w:rsidP="00A20CF9">
      <w:pPr>
        <w:spacing w:after="0" w:line="240" w:lineRule="auto"/>
      </w:pPr>
      <w:r>
        <w:separator/>
      </w:r>
    </w:p>
  </w:footnote>
  <w:footnote w:type="continuationSeparator" w:id="0">
    <w:p w14:paraId="24F90FD4" w14:textId="77777777" w:rsidR="00C4694C" w:rsidRDefault="00C4694C" w:rsidP="00A20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170730"/>
      <w:docPartObj>
        <w:docPartGallery w:val="Page Numbers (Top of Page)"/>
        <w:docPartUnique/>
      </w:docPartObj>
    </w:sdtPr>
    <w:sdtEndPr>
      <w:rPr>
        <w:rFonts w:ascii="Times New Roman" w:hAnsi="Times New Roman" w:cs="Times New Roman"/>
        <w:sz w:val="24"/>
        <w:szCs w:val="24"/>
      </w:rPr>
    </w:sdtEndPr>
    <w:sdtContent>
      <w:p w14:paraId="02B3ADD1" w14:textId="29CEBA69" w:rsidR="00F07C8D" w:rsidRPr="00343CEC" w:rsidRDefault="00F07C8D">
        <w:pPr>
          <w:pStyle w:val="a7"/>
          <w:jc w:val="center"/>
          <w:rPr>
            <w:rFonts w:ascii="Times New Roman" w:hAnsi="Times New Roman" w:cs="Times New Roman"/>
            <w:sz w:val="24"/>
            <w:szCs w:val="24"/>
          </w:rPr>
        </w:pPr>
        <w:r w:rsidRPr="00343CEC">
          <w:rPr>
            <w:rFonts w:ascii="Times New Roman" w:hAnsi="Times New Roman" w:cs="Times New Roman"/>
            <w:sz w:val="24"/>
            <w:szCs w:val="24"/>
          </w:rPr>
          <w:fldChar w:fldCharType="begin"/>
        </w:r>
        <w:r w:rsidRPr="00343CEC">
          <w:rPr>
            <w:rFonts w:ascii="Times New Roman" w:hAnsi="Times New Roman" w:cs="Times New Roman"/>
            <w:sz w:val="24"/>
            <w:szCs w:val="24"/>
          </w:rPr>
          <w:instrText>PAGE   \* MERGEFORMAT</w:instrText>
        </w:r>
        <w:r w:rsidRPr="00343CEC">
          <w:rPr>
            <w:rFonts w:ascii="Times New Roman" w:hAnsi="Times New Roman" w:cs="Times New Roman"/>
            <w:sz w:val="24"/>
            <w:szCs w:val="24"/>
          </w:rPr>
          <w:fldChar w:fldCharType="separate"/>
        </w:r>
        <w:r w:rsidR="008A53A3" w:rsidRPr="008A53A3">
          <w:rPr>
            <w:rFonts w:ascii="Times New Roman" w:hAnsi="Times New Roman" w:cs="Times New Roman"/>
            <w:noProof/>
            <w:sz w:val="24"/>
            <w:szCs w:val="24"/>
            <w:lang w:val="ru-RU"/>
          </w:rPr>
          <w:t>9</w:t>
        </w:r>
        <w:r w:rsidRPr="00343CEC">
          <w:rPr>
            <w:rFonts w:ascii="Times New Roman" w:hAnsi="Times New Roman" w:cs="Times New Roman"/>
            <w:sz w:val="24"/>
            <w:szCs w:val="24"/>
          </w:rPr>
          <w:fldChar w:fldCharType="end"/>
        </w:r>
      </w:p>
    </w:sdtContent>
  </w:sdt>
  <w:p w14:paraId="55B7AB73" w14:textId="77777777" w:rsidR="00F07C8D" w:rsidRPr="0058190D" w:rsidRDefault="00F07C8D">
    <w:pPr>
      <w:pStyle w:val="a7"/>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35215"/>
    <w:multiLevelType w:val="hybridMultilevel"/>
    <w:tmpl w:val="CF70AF46"/>
    <w:lvl w:ilvl="0" w:tplc="076649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D1"/>
    <w:rsid w:val="00001383"/>
    <w:rsid w:val="00001763"/>
    <w:rsid w:val="00003108"/>
    <w:rsid w:val="0000399B"/>
    <w:rsid w:val="00004E7F"/>
    <w:rsid w:val="00004EF5"/>
    <w:rsid w:val="00010402"/>
    <w:rsid w:val="0001321D"/>
    <w:rsid w:val="00013CA0"/>
    <w:rsid w:val="000177FC"/>
    <w:rsid w:val="0002018A"/>
    <w:rsid w:val="000252B1"/>
    <w:rsid w:val="0002543C"/>
    <w:rsid w:val="00027F02"/>
    <w:rsid w:val="0003004B"/>
    <w:rsid w:val="00030C83"/>
    <w:rsid w:val="00030DFB"/>
    <w:rsid w:val="0003164B"/>
    <w:rsid w:val="00031B80"/>
    <w:rsid w:val="000322E3"/>
    <w:rsid w:val="00032DEB"/>
    <w:rsid w:val="00032E61"/>
    <w:rsid w:val="00035E15"/>
    <w:rsid w:val="0003657F"/>
    <w:rsid w:val="000373A6"/>
    <w:rsid w:val="00037E6A"/>
    <w:rsid w:val="000407A9"/>
    <w:rsid w:val="00040AB3"/>
    <w:rsid w:val="000420D3"/>
    <w:rsid w:val="00042782"/>
    <w:rsid w:val="0004284A"/>
    <w:rsid w:val="000459DB"/>
    <w:rsid w:val="00051B42"/>
    <w:rsid w:val="00060FF2"/>
    <w:rsid w:val="000618D7"/>
    <w:rsid w:val="00062B48"/>
    <w:rsid w:val="000650E9"/>
    <w:rsid w:val="00065E2A"/>
    <w:rsid w:val="000664D6"/>
    <w:rsid w:val="00067C87"/>
    <w:rsid w:val="00070924"/>
    <w:rsid w:val="000737C2"/>
    <w:rsid w:val="000744B1"/>
    <w:rsid w:val="00080F65"/>
    <w:rsid w:val="000818C1"/>
    <w:rsid w:val="00082C95"/>
    <w:rsid w:val="00085209"/>
    <w:rsid w:val="0008583D"/>
    <w:rsid w:val="00086860"/>
    <w:rsid w:val="00086DD1"/>
    <w:rsid w:val="00087011"/>
    <w:rsid w:val="00092580"/>
    <w:rsid w:val="000936E3"/>
    <w:rsid w:val="000940BA"/>
    <w:rsid w:val="00095017"/>
    <w:rsid w:val="00095E75"/>
    <w:rsid w:val="00096E85"/>
    <w:rsid w:val="00097299"/>
    <w:rsid w:val="00097D2F"/>
    <w:rsid w:val="000A0299"/>
    <w:rsid w:val="000A14CB"/>
    <w:rsid w:val="000A14F9"/>
    <w:rsid w:val="000A1DBE"/>
    <w:rsid w:val="000A1EA0"/>
    <w:rsid w:val="000A2143"/>
    <w:rsid w:val="000A2768"/>
    <w:rsid w:val="000A43B6"/>
    <w:rsid w:val="000A5030"/>
    <w:rsid w:val="000A560A"/>
    <w:rsid w:val="000A751A"/>
    <w:rsid w:val="000B1BEF"/>
    <w:rsid w:val="000B1FE9"/>
    <w:rsid w:val="000B2652"/>
    <w:rsid w:val="000B40FD"/>
    <w:rsid w:val="000B56D3"/>
    <w:rsid w:val="000B683B"/>
    <w:rsid w:val="000C018C"/>
    <w:rsid w:val="000C2684"/>
    <w:rsid w:val="000C2B5C"/>
    <w:rsid w:val="000C3BE5"/>
    <w:rsid w:val="000C3E35"/>
    <w:rsid w:val="000C486A"/>
    <w:rsid w:val="000C5E13"/>
    <w:rsid w:val="000C633E"/>
    <w:rsid w:val="000C7345"/>
    <w:rsid w:val="000C7516"/>
    <w:rsid w:val="000D0939"/>
    <w:rsid w:val="000D504E"/>
    <w:rsid w:val="000D68EB"/>
    <w:rsid w:val="000D7E9E"/>
    <w:rsid w:val="000E232A"/>
    <w:rsid w:val="000E39FF"/>
    <w:rsid w:val="000E4889"/>
    <w:rsid w:val="000E6C80"/>
    <w:rsid w:val="000F2720"/>
    <w:rsid w:val="000F47D3"/>
    <w:rsid w:val="000F5750"/>
    <w:rsid w:val="000F5C25"/>
    <w:rsid w:val="000F6290"/>
    <w:rsid w:val="000F6CDF"/>
    <w:rsid w:val="000F7118"/>
    <w:rsid w:val="00101916"/>
    <w:rsid w:val="00101999"/>
    <w:rsid w:val="001019A9"/>
    <w:rsid w:val="0010654E"/>
    <w:rsid w:val="001112A2"/>
    <w:rsid w:val="00111783"/>
    <w:rsid w:val="00111AE2"/>
    <w:rsid w:val="0011345A"/>
    <w:rsid w:val="00115DCE"/>
    <w:rsid w:val="00116948"/>
    <w:rsid w:val="001203B4"/>
    <w:rsid w:val="001227DA"/>
    <w:rsid w:val="00122C5A"/>
    <w:rsid w:val="00124B62"/>
    <w:rsid w:val="00125F78"/>
    <w:rsid w:val="001261DC"/>
    <w:rsid w:val="00127FA7"/>
    <w:rsid w:val="001310D8"/>
    <w:rsid w:val="00131A5C"/>
    <w:rsid w:val="00134172"/>
    <w:rsid w:val="00135C32"/>
    <w:rsid w:val="00136B16"/>
    <w:rsid w:val="001375F1"/>
    <w:rsid w:val="001444C3"/>
    <w:rsid w:val="00146B48"/>
    <w:rsid w:val="001476B6"/>
    <w:rsid w:val="00147913"/>
    <w:rsid w:val="001507F9"/>
    <w:rsid w:val="00150A40"/>
    <w:rsid w:val="0015128F"/>
    <w:rsid w:val="00151686"/>
    <w:rsid w:val="00152C51"/>
    <w:rsid w:val="00153280"/>
    <w:rsid w:val="001559FB"/>
    <w:rsid w:val="00156A7D"/>
    <w:rsid w:val="00156DCB"/>
    <w:rsid w:val="001600DA"/>
    <w:rsid w:val="00160D7B"/>
    <w:rsid w:val="00161CF0"/>
    <w:rsid w:val="0016265A"/>
    <w:rsid w:val="00162AED"/>
    <w:rsid w:val="00163050"/>
    <w:rsid w:val="00164867"/>
    <w:rsid w:val="0017013A"/>
    <w:rsid w:val="0017166F"/>
    <w:rsid w:val="001803CC"/>
    <w:rsid w:val="00183482"/>
    <w:rsid w:val="001862ED"/>
    <w:rsid w:val="00190613"/>
    <w:rsid w:val="00191BD5"/>
    <w:rsid w:val="00191DA4"/>
    <w:rsid w:val="00192F97"/>
    <w:rsid w:val="00194284"/>
    <w:rsid w:val="00194479"/>
    <w:rsid w:val="00195E66"/>
    <w:rsid w:val="001A14E5"/>
    <w:rsid w:val="001A2EE0"/>
    <w:rsid w:val="001A353E"/>
    <w:rsid w:val="001A5361"/>
    <w:rsid w:val="001B0ABF"/>
    <w:rsid w:val="001B2650"/>
    <w:rsid w:val="001B443E"/>
    <w:rsid w:val="001B4C62"/>
    <w:rsid w:val="001C1FB0"/>
    <w:rsid w:val="001C26B7"/>
    <w:rsid w:val="001C291B"/>
    <w:rsid w:val="001C6C3B"/>
    <w:rsid w:val="001D119B"/>
    <w:rsid w:val="001D1B80"/>
    <w:rsid w:val="001D3736"/>
    <w:rsid w:val="001D5419"/>
    <w:rsid w:val="001D5C20"/>
    <w:rsid w:val="001D7A1C"/>
    <w:rsid w:val="001E026F"/>
    <w:rsid w:val="001E2237"/>
    <w:rsid w:val="001E4B76"/>
    <w:rsid w:val="001E669E"/>
    <w:rsid w:val="001E6D61"/>
    <w:rsid w:val="001F02B5"/>
    <w:rsid w:val="001F2245"/>
    <w:rsid w:val="001F29AF"/>
    <w:rsid w:val="001F45DB"/>
    <w:rsid w:val="001F47F3"/>
    <w:rsid w:val="001F652B"/>
    <w:rsid w:val="0020378D"/>
    <w:rsid w:val="0020546F"/>
    <w:rsid w:val="00207F56"/>
    <w:rsid w:val="002150CA"/>
    <w:rsid w:val="002157B8"/>
    <w:rsid w:val="0021626C"/>
    <w:rsid w:val="002162A3"/>
    <w:rsid w:val="002177C1"/>
    <w:rsid w:val="0022232E"/>
    <w:rsid w:val="002224B9"/>
    <w:rsid w:val="00224133"/>
    <w:rsid w:val="00225C77"/>
    <w:rsid w:val="00227E1C"/>
    <w:rsid w:val="00231F5F"/>
    <w:rsid w:val="00233118"/>
    <w:rsid w:val="00234505"/>
    <w:rsid w:val="00237CB6"/>
    <w:rsid w:val="002437F1"/>
    <w:rsid w:val="00244A46"/>
    <w:rsid w:val="00244BC6"/>
    <w:rsid w:val="00244FFE"/>
    <w:rsid w:val="00245E05"/>
    <w:rsid w:val="00247367"/>
    <w:rsid w:val="00250EB9"/>
    <w:rsid w:val="002514F9"/>
    <w:rsid w:val="00251EFD"/>
    <w:rsid w:val="0025378B"/>
    <w:rsid w:val="00253B44"/>
    <w:rsid w:val="00253DFC"/>
    <w:rsid w:val="00254D43"/>
    <w:rsid w:val="0025503F"/>
    <w:rsid w:val="0026153C"/>
    <w:rsid w:val="0026310A"/>
    <w:rsid w:val="0026392A"/>
    <w:rsid w:val="0026421C"/>
    <w:rsid w:val="002659F6"/>
    <w:rsid w:val="0026622E"/>
    <w:rsid w:val="00266DA9"/>
    <w:rsid w:val="00270B9E"/>
    <w:rsid w:val="00271342"/>
    <w:rsid w:val="00272ACB"/>
    <w:rsid w:val="002742F1"/>
    <w:rsid w:val="00276116"/>
    <w:rsid w:val="00280169"/>
    <w:rsid w:val="002812DB"/>
    <w:rsid w:val="002846BB"/>
    <w:rsid w:val="0028529B"/>
    <w:rsid w:val="00285C2B"/>
    <w:rsid w:val="00287517"/>
    <w:rsid w:val="0029624F"/>
    <w:rsid w:val="002A2CA2"/>
    <w:rsid w:val="002A445D"/>
    <w:rsid w:val="002A6A64"/>
    <w:rsid w:val="002A6E08"/>
    <w:rsid w:val="002A73E2"/>
    <w:rsid w:val="002A7FC3"/>
    <w:rsid w:val="002B1A52"/>
    <w:rsid w:val="002B3965"/>
    <w:rsid w:val="002B3C53"/>
    <w:rsid w:val="002B4332"/>
    <w:rsid w:val="002C1A52"/>
    <w:rsid w:val="002C1E28"/>
    <w:rsid w:val="002C5D7A"/>
    <w:rsid w:val="002C6AF6"/>
    <w:rsid w:val="002C6B0D"/>
    <w:rsid w:val="002C74E2"/>
    <w:rsid w:val="002D036C"/>
    <w:rsid w:val="002D082E"/>
    <w:rsid w:val="002D250A"/>
    <w:rsid w:val="002D25D4"/>
    <w:rsid w:val="002D2B52"/>
    <w:rsid w:val="002D5270"/>
    <w:rsid w:val="002D7455"/>
    <w:rsid w:val="002E3D7F"/>
    <w:rsid w:val="002E772C"/>
    <w:rsid w:val="002F06D3"/>
    <w:rsid w:val="002F139F"/>
    <w:rsid w:val="002F49BA"/>
    <w:rsid w:val="002F4AA8"/>
    <w:rsid w:val="002F7A50"/>
    <w:rsid w:val="00301347"/>
    <w:rsid w:val="003013FD"/>
    <w:rsid w:val="00301472"/>
    <w:rsid w:val="00302FB1"/>
    <w:rsid w:val="00303108"/>
    <w:rsid w:val="00303C90"/>
    <w:rsid w:val="00303E58"/>
    <w:rsid w:val="00304705"/>
    <w:rsid w:val="00312425"/>
    <w:rsid w:val="00312746"/>
    <w:rsid w:val="00314A39"/>
    <w:rsid w:val="00315A2A"/>
    <w:rsid w:val="00315E16"/>
    <w:rsid w:val="00321E0D"/>
    <w:rsid w:val="00323CDE"/>
    <w:rsid w:val="00324323"/>
    <w:rsid w:val="003248C4"/>
    <w:rsid w:val="00325D6A"/>
    <w:rsid w:val="00326257"/>
    <w:rsid w:val="003270E6"/>
    <w:rsid w:val="00330E23"/>
    <w:rsid w:val="003317AA"/>
    <w:rsid w:val="0033305E"/>
    <w:rsid w:val="00334377"/>
    <w:rsid w:val="00335092"/>
    <w:rsid w:val="003350B9"/>
    <w:rsid w:val="00335323"/>
    <w:rsid w:val="00335733"/>
    <w:rsid w:val="00335925"/>
    <w:rsid w:val="003412D2"/>
    <w:rsid w:val="00342122"/>
    <w:rsid w:val="00342F3C"/>
    <w:rsid w:val="0034321C"/>
    <w:rsid w:val="00343CEC"/>
    <w:rsid w:val="00351DB3"/>
    <w:rsid w:val="00354837"/>
    <w:rsid w:val="003554EF"/>
    <w:rsid w:val="00355584"/>
    <w:rsid w:val="00356487"/>
    <w:rsid w:val="00357E8A"/>
    <w:rsid w:val="00360EEA"/>
    <w:rsid w:val="00361A6C"/>
    <w:rsid w:val="00362148"/>
    <w:rsid w:val="00362ABD"/>
    <w:rsid w:val="00366198"/>
    <w:rsid w:val="003712B8"/>
    <w:rsid w:val="003730C0"/>
    <w:rsid w:val="00375748"/>
    <w:rsid w:val="00375AD8"/>
    <w:rsid w:val="003800D0"/>
    <w:rsid w:val="00380927"/>
    <w:rsid w:val="003850FE"/>
    <w:rsid w:val="00385ACF"/>
    <w:rsid w:val="00386B0C"/>
    <w:rsid w:val="00387F21"/>
    <w:rsid w:val="00392B1B"/>
    <w:rsid w:val="00392EAC"/>
    <w:rsid w:val="00393DEC"/>
    <w:rsid w:val="00396D6E"/>
    <w:rsid w:val="003A1D78"/>
    <w:rsid w:val="003A4B63"/>
    <w:rsid w:val="003A7297"/>
    <w:rsid w:val="003B0D5F"/>
    <w:rsid w:val="003B0FD9"/>
    <w:rsid w:val="003B1367"/>
    <w:rsid w:val="003B14DA"/>
    <w:rsid w:val="003B22C7"/>
    <w:rsid w:val="003B23ED"/>
    <w:rsid w:val="003B26EB"/>
    <w:rsid w:val="003B2942"/>
    <w:rsid w:val="003B5FB3"/>
    <w:rsid w:val="003C3E19"/>
    <w:rsid w:val="003C4563"/>
    <w:rsid w:val="003C52CB"/>
    <w:rsid w:val="003C5B83"/>
    <w:rsid w:val="003C65B5"/>
    <w:rsid w:val="003C6B5D"/>
    <w:rsid w:val="003C7AE0"/>
    <w:rsid w:val="003D152C"/>
    <w:rsid w:val="003D2534"/>
    <w:rsid w:val="003D2F9B"/>
    <w:rsid w:val="003D5AB0"/>
    <w:rsid w:val="003D5D73"/>
    <w:rsid w:val="003D5FCE"/>
    <w:rsid w:val="003D7245"/>
    <w:rsid w:val="003D7576"/>
    <w:rsid w:val="003D7B3E"/>
    <w:rsid w:val="003E1053"/>
    <w:rsid w:val="003E18A1"/>
    <w:rsid w:val="003E2451"/>
    <w:rsid w:val="003E3DE5"/>
    <w:rsid w:val="003E5ED3"/>
    <w:rsid w:val="003F0187"/>
    <w:rsid w:val="003F0BAF"/>
    <w:rsid w:val="003F1650"/>
    <w:rsid w:val="003F4BB9"/>
    <w:rsid w:val="003F4BFA"/>
    <w:rsid w:val="00403513"/>
    <w:rsid w:val="00404029"/>
    <w:rsid w:val="0041216F"/>
    <w:rsid w:val="00412574"/>
    <w:rsid w:val="00414960"/>
    <w:rsid w:val="00421199"/>
    <w:rsid w:val="004214F6"/>
    <w:rsid w:val="00422732"/>
    <w:rsid w:val="00422CB3"/>
    <w:rsid w:val="004253EA"/>
    <w:rsid w:val="00425B0B"/>
    <w:rsid w:val="00430868"/>
    <w:rsid w:val="00430DE2"/>
    <w:rsid w:val="0043116A"/>
    <w:rsid w:val="00432894"/>
    <w:rsid w:val="00432A7F"/>
    <w:rsid w:val="00437CFB"/>
    <w:rsid w:val="00440AD6"/>
    <w:rsid w:val="00441658"/>
    <w:rsid w:val="00445807"/>
    <w:rsid w:val="0044590F"/>
    <w:rsid w:val="00446F5F"/>
    <w:rsid w:val="004505AF"/>
    <w:rsid w:val="00450D55"/>
    <w:rsid w:val="0045115F"/>
    <w:rsid w:val="004516ED"/>
    <w:rsid w:val="0045178E"/>
    <w:rsid w:val="004529AB"/>
    <w:rsid w:val="00453016"/>
    <w:rsid w:val="00453A49"/>
    <w:rsid w:val="004541E6"/>
    <w:rsid w:val="00455176"/>
    <w:rsid w:val="00455848"/>
    <w:rsid w:val="00460FED"/>
    <w:rsid w:val="00461636"/>
    <w:rsid w:val="00465285"/>
    <w:rsid w:val="00467231"/>
    <w:rsid w:val="00471C4B"/>
    <w:rsid w:val="004741AB"/>
    <w:rsid w:val="00475549"/>
    <w:rsid w:val="004765DA"/>
    <w:rsid w:val="00476677"/>
    <w:rsid w:val="004800AA"/>
    <w:rsid w:val="004819F9"/>
    <w:rsid w:val="00481A05"/>
    <w:rsid w:val="00481C47"/>
    <w:rsid w:val="00484ABE"/>
    <w:rsid w:val="0048594A"/>
    <w:rsid w:val="00486768"/>
    <w:rsid w:val="00490AAA"/>
    <w:rsid w:val="00490C7A"/>
    <w:rsid w:val="00490F6F"/>
    <w:rsid w:val="00493AD7"/>
    <w:rsid w:val="00494374"/>
    <w:rsid w:val="004965CF"/>
    <w:rsid w:val="0049661D"/>
    <w:rsid w:val="0049683C"/>
    <w:rsid w:val="00496AF5"/>
    <w:rsid w:val="004A00CB"/>
    <w:rsid w:val="004A129F"/>
    <w:rsid w:val="004A18F1"/>
    <w:rsid w:val="004A2BB9"/>
    <w:rsid w:val="004A2EA0"/>
    <w:rsid w:val="004A3134"/>
    <w:rsid w:val="004A3B16"/>
    <w:rsid w:val="004A4018"/>
    <w:rsid w:val="004A54C9"/>
    <w:rsid w:val="004A5A46"/>
    <w:rsid w:val="004A6577"/>
    <w:rsid w:val="004A7566"/>
    <w:rsid w:val="004A7962"/>
    <w:rsid w:val="004B0D27"/>
    <w:rsid w:val="004B11BE"/>
    <w:rsid w:val="004B38BB"/>
    <w:rsid w:val="004B6D82"/>
    <w:rsid w:val="004C0309"/>
    <w:rsid w:val="004C2F7E"/>
    <w:rsid w:val="004C3D5F"/>
    <w:rsid w:val="004C5247"/>
    <w:rsid w:val="004D1EA8"/>
    <w:rsid w:val="004D282F"/>
    <w:rsid w:val="004D41D1"/>
    <w:rsid w:val="004D4396"/>
    <w:rsid w:val="004D5360"/>
    <w:rsid w:val="004D6D0F"/>
    <w:rsid w:val="004D6EAC"/>
    <w:rsid w:val="004D7599"/>
    <w:rsid w:val="004E3573"/>
    <w:rsid w:val="004E3A49"/>
    <w:rsid w:val="004E41D4"/>
    <w:rsid w:val="004E4CE2"/>
    <w:rsid w:val="004E5375"/>
    <w:rsid w:val="004E586F"/>
    <w:rsid w:val="004E66E3"/>
    <w:rsid w:val="004E78B1"/>
    <w:rsid w:val="004E7B31"/>
    <w:rsid w:val="004F01ED"/>
    <w:rsid w:val="004F2410"/>
    <w:rsid w:val="004F2F8B"/>
    <w:rsid w:val="004F4802"/>
    <w:rsid w:val="004F4EEE"/>
    <w:rsid w:val="00500F7C"/>
    <w:rsid w:val="005025E2"/>
    <w:rsid w:val="005036DE"/>
    <w:rsid w:val="00503B27"/>
    <w:rsid w:val="00504264"/>
    <w:rsid w:val="005051CC"/>
    <w:rsid w:val="005065F3"/>
    <w:rsid w:val="005066D5"/>
    <w:rsid w:val="00507BA7"/>
    <w:rsid w:val="0051009A"/>
    <w:rsid w:val="005121C0"/>
    <w:rsid w:val="005124CF"/>
    <w:rsid w:val="00512A9D"/>
    <w:rsid w:val="00513A96"/>
    <w:rsid w:val="00513E96"/>
    <w:rsid w:val="00514053"/>
    <w:rsid w:val="005165E1"/>
    <w:rsid w:val="005209BD"/>
    <w:rsid w:val="00520FBD"/>
    <w:rsid w:val="0052337E"/>
    <w:rsid w:val="005254DD"/>
    <w:rsid w:val="00526255"/>
    <w:rsid w:val="005270A8"/>
    <w:rsid w:val="00527604"/>
    <w:rsid w:val="0053055B"/>
    <w:rsid w:val="00530CC8"/>
    <w:rsid w:val="00534021"/>
    <w:rsid w:val="005366BB"/>
    <w:rsid w:val="00537320"/>
    <w:rsid w:val="00541291"/>
    <w:rsid w:val="0054152F"/>
    <w:rsid w:val="0054202B"/>
    <w:rsid w:val="00543FF7"/>
    <w:rsid w:val="005441C5"/>
    <w:rsid w:val="00545232"/>
    <w:rsid w:val="00546345"/>
    <w:rsid w:val="005479BD"/>
    <w:rsid w:val="00547AF1"/>
    <w:rsid w:val="005506F1"/>
    <w:rsid w:val="005512A2"/>
    <w:rsid w:val="005521EA"/>
    <w:rsid w:val="00554CCA"/>
    <w:rsid w:val="00555557"/>
    <w:rsid w:val="005566A9"/>
    <w:rsid w:val="00557ABC"/>
    <w:rsid w:val="00561FAB"/>
    <w:rsid w:val="00565586"/>
    <w:rsid w:val="005663E3"/>
    <w:rsid w:val="0057004F"/>
    <w:rsid w:val="00570B5B"/>
    <w:rsid w:val="0057137A"/>
    <w:rsid w:val="0057337E"/>
    <w:rsid w:val="00575770"/>
    <w:rsid w:val="0057611B"/>
    <w:rsid w:val="005804C1"/>
    <w:rsid w:val="0058190D"/>
    <w:rsid w:val="00581D61"/>
    <w:rsid w:val="0058465A"/>
    <w:rsid w:val="00586C59"/>
    <w:rsid w:val="00587079"/>
    <w:rsid w:val="005870DF"/>
    <w:rsid w:val="005873A9"/>
    <w:rsid w:val="00591491"/>
    <w:rsid w:val="00591BB8"/>
    <w:rsid w:val="00592352"/>
    <w:rsid w:val="0059541A"/>
    <w:rsid w:val="005A1C05"/>
    <w:rsid w:val="005A3F1D"/>
    <w:rsid w:val="005A4944"/>
    <w:rsid w:val="005A61AB"/>
    <w:rsid w:val="005A74AE"/>
    <w:rsid w:val="005B0CE3"/>
    <w:rsid w:val="005B115B"/>
    <w:rsid w:val="005B5598"/>
    <w:rsid w:val="005B72E1"/>
    <w:rsid w:val="005B7F67"/>
    <w:rsid w:val="005C07CA"/>
    <w:rsid w:val="005C34CE"/>
    <w:rsid w:val="005C35EA"/>
    <w:rsid w:val="005C3A5C"/>
    <w:rsid w:val="005C4157"/>
    <w:rsid w:val="005C4CDB"/>
    <w:rsid w:val="005C749A"/>
    <w:rsid w:val="005D415B"/>
    <w:rsid w:val="005D4164"/>
    <w:rsid w:val="005D5CD8"/>
    <w:rsid w:val="005D67A3"/>
    <w:rsid w:val="005E21A8"/>
    <w:rsid w:val="005E385E"/>
    <w:rsid w:val="005E62B1"/>
    <w:rsid w:val="005E7449"/>
    <w:rsid w:val="005E7C52"/>
    <w:rsid w:val="005E7FE4"/>
    <w:rsid w:val="005F0121"/>
    <w:rsid w:val="005F1251"/>
    <w:rsid w:val="005F17E7"/>
    <w:rsid w:val="005F2A5E"/>
    <w:rsid w:val="005F3122"/>
    <w:rsid w:val="005F52B0"/>
    <w:rsid w:val="005F54E2"/>
    <w:rsid w:val="005F54EA"/>
    <w:rsid w:val="005F5564"/>
    <w:rsid w:val="005F6712"/>
    <w:rsid w:val="00600540"/>
    <w:rsid w:val="006006C1"/>
    <w:rsid w:val="00601041"/>
    <w:rsid w:val="006023D3"/>
    <w:rsid w:val="0060343F"/>
    <w:rsid w:val="00603B30"/>
    <w:rsid w:val="00603B78"/>
    <w:rsid w:val="00603C78"/>
    <w:rsid w:val="00604466"/>
    <w:rsid w:val="0061021D"/>
    <w:rsid w:val="00610259"/>
    <w:rsid w:val="00610786"/>
    <w:rsid w:val="00611487"/>
    <w:rsid w:val="00612552"/>
    <w:rsid w:val="00613964"/>
    <w:rsid w:val="00615475"/>
    <w:rsid w:val="00615AC0"/>
    <w:rsid w:val="0061664D"/>
    <w:rsid w:val="00616751"/>
    <w:rsid w:val="006206A0"/>
    <w:rsid w:val="006218D9"/>
    <w:rsid w:val="006233F7"/>
    <w:rsid w:val="00624046"/>
    <w:rsid w:val="00624B8F"/>
    <w:rsid w:val="00626574"/>
    <w:rsid w:val="006278C2"/>
    <w:rsid w:val="006319E8"/>
    <w:rsid w:val="00631AD1"/>
    <w:rsid w:val="00631B04"/>
    <w:rsid w:val="00633F23"/>
    <w:rsid w:val="006354B6"/>
    <w:rsid w:val="00636052"/>
    <w:rsid w:val="0063613E"/>
    <w:rsid w:val="00636315"/>
    <w:rsid w:val="0064291F"/>
    <w:rsid w:val="00642FC6"/>
    <w:rsid w:val="00643264"/>
    <w:rsid w:val="0064352E"/>
    <w:rsid w:val="00643919"/>
    <w:rsid w:val="00644624"/>
    <w:rsid w:val="00646374"/>
    <w:rsid w:val="00651764"/>
    <w:rsid w:val="00651AA7"/>
    <w:rsid w:val="00661791"/>
    <w:rsid w:val="00664D99"/>
    <w:rsid w:val="00665088"/>
    <w:rsid w:val="006670EA"/>
    <w:rsid w:val="0066773D"/>
    <w:rsid w:val="0067264A"/>
    <w:rsid w:val="0067491D"/>
    <w:rsid w:val="00676ED8"/>
    <w:rsid w:val="00680B09"/>
    <w:rsid w:val="006824B4"/>
    <w:rsid w:val="00683EE0"/>
    <w:rsid w:val="006856B2"/>
    <w:rsid w:val="006863DD"/>
    <w:rsid w:val="0068640D"/>
    <w:rsid w:val="00691A18"/>
    <w:rsid w:val="00691C84"/>
    <w:rsid w:val="00691E41"/>
    <w:rsid w:val="00691EB2"/>
    <w:rsid w:val="00692221"/>
    <w:rsid w:val="00692946"/>
    <w:rsid w:val="00693573"/>
    <w:rsid w:val="0069549F"/>
    <w:rsid w:val="006A1209"/>
    <w:rsid w:val="006A26B0"/>
    <w:rsid w:val="006A400F"/>
    <w:rsid w:val="006A4EE4"/>
    <w:rsid w:val="006A5F1C"/>
    <w:rsid w:val="006B0BDA"/>
    <w:rsid w:val="006B1174"/>
    <w:rsid w:val="006B6059"/>
    <w:rsid w:val="006B6375"/>
    <w:rsid w:val="006B695F"/>
    <w:rsid w:val="006C3685"/>
    <w:rsid w:val="006D2A0E"/>
    <w:rsid w:val="006D3654"/>
    <w:rsid w:val="006D3E8A"/>
    <w:rsid w:val="006D6F13"/>
    <w:rsid w:val="006E03EE"/>
    <w:rsid w:val="006E06C0"/>
    <w:rsid w:val="006E14C0"/>
    <w:rsid w:val="006E33C6"/>
    <w:rsid w:val="006E40F8"/>
    <w:rsid w:val="006E4FDB"/>
    <w:rsid w:val="006E50A2"/>
    <w:rsid w:val="006F4CEF"/>
    <w:rsid w:val="006F52D0"/>
    <w:rsid w:val="006F5E2D"/>
    <w:rsid w:val="006F5E97"/>
    <w:rsid w:val="006F7533"/>
    <w:rsid w:val="0070007C"/>
    <w:rsid w:val="00701458"/>
    <w:rsid w:val="00711EF8"/>
    <w:rsid w:val="007138F0"/>
    <w:rsid w:val="007152BE"/>
    <w:rsid w:val="00715824"/>
    <w:rsid w:val="0071621B"/>
    <w:rsid w:val="007169C0"/>
    <w:rsid w:val="00717105"/>
    <w:rsid w:val="00721031"/>
    <w:rsid w:val="007225C4"/>
    <w:rsid w:val="0072595B"/>
    <w:rsid w:val="00726275"/>
    <w:rsid w:val="00732935"/>
    <w:rsid w:val="007347A5"/>
    <w:rsid w:val="00734BED"/>
    <w:rsid w:val="0073502F"/>
    <w:rsid w:val="00735D94"/>
    <w:rsid w:val="0073779C"/>
    <w:rsid w:val="007412D9"/>
    <w:rsid w:val="00742F43"/>
    <w:rsid w:val="00743313"/>
    <w:rsid w:val="0075166E"/>
    <w:rsid w:val="00751C65"/>
    <w:rsid w:val="00751F8E"/>
    <w:rsid w:val="00752A28"/>
    <w:rsid w:val="00752B29"/>
    <w:rsid w:val="00752BE0"/>
    <w:rsid w:val="00754FB2"/>
    <w:rsid w:val="0076128E"/>
    <w:rsid w:val="00761B41"/>
    <w:rsid w:val="00763034"/>
    <w:rsid w:val="0076479E"/>
    <w:rsid w:val="0077015F"/>
    <w:rsid w:val="00771725"/>
    <w:rsid w:val="00771988"/>
    <w:rsid w:val="00772270"/>
    <w:rsid w:val="00772437"/>
    <w:rsid w:val="00772DC6"/>
    <w:rsid w:val="00780028"/>
    <w:rsid w:val="00780673"/>
    <w:rsid w:val="00782C0D"/>
    <w:rsid w:val="00783C35"/>
    <w:rsid w:val="00784F43"/>
    <w:rsid w:val="007850F9"/>
    <w:rsid w:val="007909EB"/>
    <w:rsid w:val="007917C5"/>
    <w:rsid w:val="00792398"/>
    <w:rsid w:val="00795BC7"/>
    <w:rsid w:val="007973FD"/>
    <w:rsid w:val="007975D8"/>
    <w:rsid w:val="007A0383"/>
    <w:rsid w:val="007A1DFC"/>
    <w:rsid w:val="007A3197"/>
    <w:rsid w:val="007A3F41"/>
    <w:rsid w:val="007A46AA"/>
    <w:rsid w:val="007A5145"/>
    <w:rsid w:val="007A54EC"/>
    <w:rsid w:val="007A5708"/>
    <w:rsid w:val="007A646C"/>
    <w:rsid w:val="007A651C"/>
    <w:rsid w:val="007B1442"/>
    <w:rsid w:val="007B2142"/>
    <w:rsid w:val="007B2195"/>
    <w:rsid w:val="007B3876"/>
    <w:rsid w:val="007B395D"/>
    <w:rsid w:val="007B3BD5"/>
    <w:rsid w:val="007C2AC3"/>
    <w:rsid w:val="007C4076"/>
    <w:rsid w:val="007C457C"/>
    <w:rsid w:val="007C492E"/>
    <w:rsid w:val="007C647D"/>
    <w:rsid w:val="007D0A0C"/>
    <w:rsid w:val="007D29BE"/>
    <w:rsid w:val="007D42A7"/>
    <w:rsid w:val="007D4B03"/>
    <w:rsid w:val="007E004E"/>
    <w:rsid w:val="007E0CA6"/>
    <w:rsid w:val="007E1873"/>
    <w:rsid w:val="007E1D4E"/>
    <w:rsid w:val="007E3105"/>
    <w:rsid w:val="007E4A13"/>
    <w:rsid w:val="007E4B3E"/>
    <w:rsid w:val="007E4F7D"/>
    <w:rsid w:val="007E5BCD"/>
    <w:rsid w:val="007E6269"/>
    <w:rsid w:val="007E7025"/>
    <w:rsid w:val="007F029C"/>
    <w:rsid w:val="007F1419"/>
    <w:rsid w:val="007F2113"/>
    <w:rsid w:val="007F4758"/>
    <w:rsid w:val="007F489B"/>
    <w:rsid w:val="007F4FA1"/>
    <w:rsid w:val="007F61FC"/>
    <w:rsid w:val="0080318D"/>
    <w:rsid w:val="00804013"/>
    <w:rsid w:val="008057B9"/>
    <w:rsid w:val="00806D18"/>
    <w:rsid w:val="0080747C"/>
    <w:rsid w:val="00807BB0"/>
    <w:rsid w:val="008123C4"/>
    <w:rsid w:val="00812965"/>
    <w:rsid w:val="00814B0B"/>
    <w:rsid w:val="0081525D"/>
    <w:rsid w:val="00816D94"/>
    <w:rsid w:val="00820258"/>
    <w:rsid w:val="00820A63"/>
    <w:rsid w:val="00821CD1"/>
    <w:rsid w:val="00822D13"/>
    <w:rsid w:val="00823627"/>
    <w:rsid w:val="00824DB8"/>
    <w:rsid w:val="00832365"/>
    <w:rsid w:val="0083534C"/>
    <w:rsid w:val="00837299"/>
    <w:rsid w:val="0084074E"/>
    <w:rsid w:val="00841F27"/>
    <w:rsid w:val="00843E1C"/>
    <w:rsid w:val="00844446"/>
    <w:rsid w:val="008454C1"/>
    <w:rsid w:val="00845E3F"/>
    <w:rsid w:val="00847113"/>
    <w:rsid w:val="00847EAD"/>
    <w:rsid w:val="0085416F"/>
    <w:rsid w:val="00855FDB"/>
    <w:rsid w:val="00857332"/>
    <w:rsid w:val="00857533"/>
    <w:rsid w:val="00860B2D"/>
    <w:rsid w:val="00861B0A"/>
    <w:rsid w:val="0086506B"/>
    <w:rsid w:val="00865C2E"/>
    <w:rsid w:val="00867569"/>
    <w:rsid w:val="00872A02"/>
    <w:rsid w:val="00876779"/>
    <w:rsid w:val="008772ED"/>
    <w:rsid w:val="0088080F"/>
    <w:rsid w:val="008811E3"/>
    <w:rsid w:val="0088214B"/>
    <w:rsid w:val="00883ED9"/>
    <w:rsid w:val="008840D5"/>
    <w:rsid w:val="00885A10"/>
    <w:rsid w:val="00886554"/>
    <w:rsid w:val="00887373"/>
    <w:rsid w:val="0089038B"/>
    <w:rsid w:val="00890AF9"/>
    <w:rsid w:val="008927DB"/>
    <w:rsid w:val="00893126"/>
    <w:rsid w:val="00893D12"/>
    <w:rsid w:val="008964A6"/>
    <w:rsid w:val="00897DEF"/>
    <w:rsid w:val="008A53A3"/>
    <w:rsid w:val="008A5684"/>
    <w:rsid w:val="008A6077"/>
    <w:rsid w:val="008A76C5"/>
    <w:rsid w:val="008A788D"/>
    <w:rsid w:val="008B063E"/>
    <w:rsid w:val="008B0E54"/>
    <w:rsid w:val="008B103B"/>
    <w:rsid w:val="008B23D0"/>
    <w:rsid w:val="008B33D0"/>
    <w:rsid w:val="008B446A"/>
    <w:rsid w:val="008B5B32"/>
    <w:rsid w:val="008B66FD"/>
    <w:rsid w:val="008B72A7"/>
    <w:rsid w:val="008C2BF7"/>
    <w:rsid w:val="008C4412"/>
    <w:rsid w:val="008C7011"/>
    <w:rsid w:val="008D4B23"/>
    <w:rsid w:val="008D52F0"/>
    <w:rsid w:val="008D54D3"/>
    <w:rsid w:val="008D6595"/>
    <w:rsid w:val="008D6E31"/>
    <w:rsid w:val="008F1AD5"/>
    <w:rsid w:val="008F47C9"/>
    <w:rsid w:val="008F5908"/>
    <w:rsid w:val="009019C9"/>
    <w:rsid w:val="0090214F"/>
    <w:rsid w:val="00904037"/>
    <w:rsid w:val="00904FDD"/>
    <w:rsid w:val="00913AFE"/>
    <w:rsid w:val="00915452"/>
    <w:rsid w:val="00917998"/>
    <w:rsid w:val="00921CC0"/>
    <w:rsid w:val="00921FDF"/>
    <w:rsid w:val="00922F42"/>
    <w:rsid w:val="0092359B"/>
    <w:rsid w:val="00924356"/>
    <w:rsid w:val="00924E52"/>
    <w:rsid w:val="009252FD"/>
    <w:rsid w:val="00926B9A"/>
    <w:rsid w:val="00932307"/>
    <w:rsid w:val="0093257E"/>
    <w:rsid w:val="00932CED"/>
    <w:rsid w:val="00936779"/>
    <w:rsid w:val="00937FD3"/>
    <w:rsid w:val="0094202C"/>
    <w:rsid w:val="009467ED"/>
    <w:rsid w:val="00946938"/>
    <w:rsid w:val="009469FE"/>
    <w:rsid w:val="00947604"/>
    <w:rsid w:val="00947BF5"/>
    <w:rsid w:val="00947F09"/>
    <w:rsid w:val="00950B6D"/>
    <w:rsid w:val="00950F3C"/>
    <w:rsid w:val="00952EAF"/>
    <w:rsid w:val="0095445B"/>
    <w:rsid w:val="00955FEB"/>
    <w:rsid w:val="009560F8"/>
    <w:rsid w:val="0095685D"/>
    <w:rsid w:val="009570FB"/>
    <w:rsid w:val="0095722F"/>
    <w:rsid w:val="00960461"/>
    <w:rsid w:val="0096437E"/>
    <w:rsid w:val="00964710"/>
    <w:rsid w:val="00964AA1"/>
    <w:rsid w:val="009652A8"/>
    <w:rsid w:val="00965E86"/>
    <w:rsid w:val="00965F5C"/>
    <w:rsid w:val="009669A7"/>
    <w:rsid w:val="0097044B"/>
    <w:rsid w:val="00970C02"/>
    <w:rsid w:val="009727F4"/>
    <w:rsid w:val="00972F81"/>
    <w:rsid w:val="00976C05"/>
    <w:rsid w:val="00977973"/>
    <w:rsid w:val="00977E72"/>
    <w:rsid w:val="00980461"/>
    <w:rsid w:val="009833BA"/>
    <w:rsid w:val="0099011F"/>
    <w:rsid w:val="00991DD6"/>
    <w:rsid w:val="00992E5A"/>
    <w:rsid w:val="00993A96"/>
    <w:rsid w:val="00995D1A"/>
    <w:rsid w:val="00997D1D"/>
    <w:rsid w:val="009A1149"/>
    <w:rsid w:val="009A22DD"/>
    <w:rsid w:val="009A3578"/>
    <w:rsid w:val="009B016A"/>
    <w:rsid w:val="009B13C3"/>
    <w:rsid w:val="009B15A6"/>
    <w:rsid w:val="009B3850"/>
    <w:rsid w:val="009B3AE7"/>
    <w:rsid w:val="009B3CC4"/>
    <w:rsid w:val="009B3D02"/>
    <w:rsid w:val="009B601E"/>
    <w:rsid w:val="009C034B"/>
    <w:rsid w:val="009C0DDE"/>
    <w:rsid w:val="009C1069"/>
    <w:rsid w:val="009C2B1B"/>
    <w:rsid w:val="009C4D70"/>
    <w:rsid w:val="009C5A53"/>
    <w:rsid w:val="009C606A"/>
    <w:rsid w:val="009D24AC"/>
    <w:rsid w:val="009D2545"/>
    <w:rsid w:val="009D27AD"/>
    <w:rsid w:val="009D4DD1"/>
    <w:rsid w:val="009D50E9"/>
    <w:rsid w:val="009E0811"/>
    <w:rsid w:val="009E08A4"/>
    <w:rsid w:val="009E2BD8"/>
    <w:rsid w:val="009E3613"/>
    <w:rsid w:val="009E6714"/>
    <w:rsid w:val="009F0162"/>
    <w:rsid w:val="009F11C9"/>
    <w:rsid w:val="009F401E"/>
    <w:rsid w:val="009F4440"/>
    <w:rsid w:val="009F4B71"/>
    <w:rsid w:val="009F5F70"/>
    <w:rsid w:val="009F622A"/>
    <w:rsid w:val="009F65F1"/>
    <w:rsid w:val="00A0043A"/>
    <w:rsid w:val="00A00B1A"/>
    <w:rsid w:val="00A01008"/>
    <w:rsid w:val="00A0179F"/>
    <w:rsid w:val="00A0236B"/>
    <w:rsid w:val="00A03302"/>
    <w:rsid w:val="00A04AE6"/>
    <w:rsid w:val="00A05417"/>
    <w:rsid w:val="00A0575D"/>
    <w:rsid w:val="00A05FB4"/>
    <w:rsid w:val="00A06D5F"/>
    <w:rsid w:val="00A0724C"/>
    <w:rsid w:val="00A11801"/>
    <w:rsid w:val="00A12AF8"/>
    <w:rsid w:val="00A140E9"/>
    <w:rsid w:val="00A15BDE"/>
    <w:rsid w:val="00A16931"/>
    <w:rsid w:val="00A20CF9"/>
    <w:rsid w:val="00A21658"/>
    <w:rsid w:val="00A224BF"/>
    <w:rsid w:val="00A25F87"/>
    <w:rsid w:val="00A26F6B"/>
    <w:rsid w:val="00A27425"/>
    <w:rsid w:val="00A33E79"/>
    <w:rsid w:val="00A41992"/>
    <w:rsid w:val="00A42A04"/>
    <w:rsid w:val="00A43138"/>
    <w:rsid w:val="00A43DEB"/>
    <w:rsid w:val="00A44180"/>
    <w:rsid w:val="00A44DC2"/>
    <w:rsid w:val="00A45B20"/>
    <w:rsid w:val="00A47633"/>
    <w:rsid w:val="00A478F5"/>
    <w:rsid w:val="00A47DD4"/>
    <w:rsid w:val="00A55688"/>
    <w:rsid w:val="00A56D3F"/>
    <w:rsid w:val="00A6198C"/>
    <w:rsid w:val="00A63708"/>
    <w:rsid w:val="00A63713"/>
    <w:rsid w:val="00A64962"/>
    <w:rsid w:val="00A65540"/>
    <w:rsid w:val="00A66563"/>
    <w:rsid w:val="00A6727A"/>
    <w:rsid w:val="00A7184E"/>
    <w:rsid w:val="00A71B92"/>
    <w:rsid w:val="00A72B9D"/>
    <w:rsid w:val="00A72EBD"/>
    <w:rsid w:val="00A7330C"/>
    <w:rsid w:val="00A74B6D"/>
    <w:rsid w:val="00A75D3B"/>
    <w:rsid w:val="00A82F2D"/>
    <w:rsid w:val="00A8551E"/>
    <w:rsid w:val="00A87ADE"/>
    <w:rsid w:val="00A90250"/>
    <w:rsid w:val="00A93AE4"/>
    <w:rsid w:val="00A94223"/>
    <w:rsid w:val="00A947F2"/>
    <w:rsid w:val="00A949BD"/>
    <w:rsid w:val="00A95C7C"/>
    <w:rsid w:val="00A96F2D"/>
    <w:rsid w:val="00AA15AE"/>
    <w:rsid w:val="00AA268E"/>
    <w:rsid w:val="00AA323C"/>
    <w:rsid w:val="00AB370A"/>
    <w:rsid w:val="00AB3F4E"/>
    <w:rsid w:val="00AB414F"/>
    <w:rsid w:val="00AB4A9A"/>
    <w:rsid w:val="00AB771C"/>
    <w:rsid w:val="00AB777E"/>
    <w:rsid w:val="00AC0409"/>
    <w:rsid w:val="00AC0ED4"/>
    <w:rsid w:val="00AC0F5D"/>
    <w:rsid w:val="00AC38A5"/>
    <w:rsid w:val="00AC42AC"/>
    <w:rsid w:val="00AC48BB"/>
    <w:rsid w:val="00AC68A8"/>
    <w:rsid w:val="00AD0269"/>
    <w:rsid w:val="00AD1BFE"/>
    <w:rsid w:val="00AD2D93"/>
    <w:rsid w:val="00AD604E"/>
    <w:rsid w:val="00AD6672"/>
    <w:rsid w:val="00AD704E"/>
    <w:rsid w:val="00AE1E9D"/>
    <w:rsid w:val="00AE5738"/>
    <w:rsid w:val="00AE7F34"/>
    <w:rsid w:val="00AF0555"/>
    <w:rsid w:val="00AF2244"/>
    <w:rsid w:val="00AF4C7C"/>
    <w:rsid w:val="00AF4E79"/>
    <w:rsid w:val="00AF53F2"/>
    <w:rsid w:val="00B02029"/>
    <w:rsid w:val="00B05860"/>
    <w:rsid w:val="00B06B70"/>
    <w:rsid w:val="00B071A5"/>
    <w:rsid w:val="00B07E88"/>
    <w:rsid w:val="00B10842"/>
    <w:rsid w:val="00B14C43"/>
    <w:rsid w:val="00B234CD"/>
    <w:rsid w:val="00B24818"/>
    <w:rsid w:val="00B31303"/>
    <w:rsid w:val="00B34B3F"/>
    <w:rsid w:val="00B410F1"/>
    <w:rsid w:val="00B4361D"/>
    <w:rsid w:val="00B456C7"/>
    <w:rsid w:val="00B470DF"/>
    <w:rsid w:val="00B51094"/>
    <w:rsid w:val="00B53289"/>
    <w:rsid w:val="00B53793"/>
    <w:rsid w:val="00B572CD"/>
    <w:rsid w:val="00B5784C"/>
    <w:rsid w:val="00B639A0"/>
    <w:rsid w:val="00B63F72"/>
    <w:rsid w:val="00B65329"/>
    <w:rsid w:val="00B65C4E"/>
    <w:rsid w:val="00B676BB"/>
    <w:rsid w:val="00B67945"/>
    <w:rsid w:val="00B726CC"/>
    <w:rsid w:val="00B72E62"/>
    <w:rsid w:val="00B730BF"/>
    <w:rsid w:val="00B7531D"/>
    <w:rsid w:val="00B7586A"/>
    <w:rsid w:val="00B77034"/>
    <w:rsid w:val="00B77863"/>
    <w:rsid w:val="00B93920"/>
    <w:rsid w:val="00B96FE6"/>
    <w:rsid w:val="00B97F65"/>
    <w:rsid w:val="00BA23D8"/>
    <w:rsid w:val="00BA317E"/>
    <w:rsid w:val="00BA34C4"/>
    <w:rsid w:val="00BA5B06"/>
    <w:rsid w:val="00BA6857"/>
    <w:rsid w:val="00BA794B"/>
    <w:rsid w:val="00BB01D0"/>
    <w:rsid w:val="00BB345A"/>
    <w:rsid w:val="00BB4771"/>
    <w:rsid w:val="00BB4F18"/>
    <w:rsid w:val="00BB55AB"/>
    <w:rsid w:val="00BB599C"/>
    <w:rsid w:val="00BC070D"/>
    <w:rsid w:val="00BC1380"/>
    <w:rsid w:val="00BC1A64"/>
    <w:rsid w:val="00BC2617"/>
    <w:rsid w:val="00BC2F98"/>
    <w:rsid w:val="00BC3592"/>
    <w:rsid w:val="00BC5BD2"/>
    <w:rsid w:val="00BD1983"/>
    <w:rsid w:val="00BD4352"/>
    <w:rsid w:val="00BD5069"/>
    <w:rsid w:val="00BD5783"/>
    <w:rsid w:val="00BE022B"/>
    <w:rsid w:val="00BE0C66"/>
    <w:rsid w:val="00BE23CC"/>
    <w:rsid w:val="00BE27F5"/>
    <w:rsid w:val="00BE2D45"/>
    <w:rsid w:val="00BE3106"/>
    <w:rsid w:val="00BE4672"/>
    <w:rsid w:val="00BE763A"/>
    <w:rsid w:val="00BE7E9E"/>
    <w:rsid w:val="00BF187D"/>
    <w:rsid w:val="00BF19F2"/>
    <w:rsid w:val="00BF455C"/>
    <w:rsid w:val="00BF4981"/>
    <w:rsid w:val="00BF554C"/>
    <w:rsid w:val="00BF5D9E"/>
    <w:rsid w:val="00BF7A1A"/>
    <w:rsid w:val="00C01E8A"/>
    <w:rsid w:val="00C022C0"/>
    <w:rsid w:val="00C03C17"/>
    <w:rsid w:val="00C0412E"/>
    <w:rsid w:val="00C05050"/>
    <w:rsid w:val="00C06100"/>
    <w:rsid w:val="00C0625F"/>
    <w:rsid w:val="00C074AD"/>
    <w:rsid w:val="00C110BE"/>
    <w:rsid w:val="00C12405"/>
    <w:rsid w:val="00C14410"/>
    <w:rsid w:val="00C1692D"/>
    <w:rsid w:val="00C176DF"/>
    <w:rsid w:val="00C20CED"/>
    <w:rsid w:val="00C230AE"/>
    <w:rsid w:val="00C26406"/>
    <w:rsid w:val="00C26DB9"/>
    <w:rsid w:val="00C272EB"/>
    <w:rsid w:val="00C27357"/>
    <w:rsid w:val="00C30178"/>
    <w:rsid w:val="00C312C7"/>
    <w:rsid w:val="00C3182C"/>
    <w:rsid w:val="00C32640"/>
    <w:rsid w:val="00C3360C"/>
    <w:rsid w:val="00C34BDC"/>
    <w:rsid w:val="00C368C8"/>
    <w:rsid w:val="00C37724"/>
    <w:rsid w:val="00C4221F"/>
    <w:rsid w:val="00C4267C"/>
    <w:rsid w:val="00C42A5B"/>
    <w:rsid w:val="00C43719"/>
    <w:rsid w:val="00C441FE"/>
    <w:rsid w:val="00C4694C"/>
    <w:rsid w:val="00C46F4D"/>
    <w:rsid w:val="00C47DF4"/>
    <w:rsid w:val="00C51565"/>
    <w:rsid w:val="00C54D1C"/>
    <w:rsid w:val="00C5512E"/>
    <w:rsid w:val="00C56DEB"/>
    <w:rsid w:val="00C600FF"/>
    <w:rsid w:val="00C63B4F"/>
    <w:rsid w:val="00C7712C"/>
    <w:rsid w:val="00C802DB"/>
    <w:rsid w:val="00C834EB"/>
    <w:rsid w:val="00C85193"/>
    <w:rsid w:val="00C85ABC"/>
    <w:rsid w:val="00C85DE7"/>
    <w:rsid w:val="00C85F88"/>
    <w:rsid w:val="00C912EC"/>
    <w:rsid w:val="00C91333"/>
    <w:rsid w:val="00C918B2"/>
    <w:rsid w:val="00C91E53"/>
    <w:rsid w:val="00C92D31"/>
    <w:rsid w:val="00C935D8"/>
    <w:rsid w:val="00C96BA9"/>
    <w:rsid w:val="00CA2E8E"/>
    <w:rsid w:val="00CA3346"/>
    <w:rsid w:val="00CA55D4"/>
    <w:rsid w:val="00CA73E0"/>
    <w:rsid w:val="00CB26D7"/>
    <w:rsid w:val="00CC0B31"/>
    <w:rsid w:val="00CC1A3E"/>
    <w:rsid w:val="00CC1BE1"/>
    <w:rsid w:val="00CC3FF9"/>
    <w:rsid w:val="00CC5BF4"/>
    <w:rsid w:val="00CC76AE"/>
    <w:rsid w:val="00CD1618"/>
    <w:rsid w:val="00CD1F8B"/>
    <w:rsid w:val="00CD3E95"/>
    <w:rsid w:val="00CD699A"/>
    <w:rsid w:val="00CD729B"/>
    <w:rsid w:val="00CE08CE"/>
    <w:rsid w:val="00CE173A"/>
    <w:rsid w:val="00CE1995"/>
    <w:rsid w:val="00CE1F09"/>
    <w:rsid w:val="00CE32E7"/>
    <w:rsid w:val="00CE4368"/>
    <w:rsid w:val="00CE7388"/>
    <w:rsid w:val="00CF085F"/>
    <w:rsid w:val="00CF16AD"/>
    <w:rsid w:val="00CF2881"/>
    <w:rsid w:val="00CF2E5D"/>
    <w:rsid w:val="00CF3F55"/>
    <w:rsid w:val="00CF5948"/>
    <w:rsid w:val="00CF5DA0"/>
    <w:rsid w:val="00D00ECF"/>
    <w:rsid w:val="00D025BA"/>
    <w:rsid w:val="00D05130"/>
    <w:rsid w:val="00D0520B"/>
    <w:rsid w:val="00D06867"/>
    <w:rsid w:val="00D0716F"/>
    <w:rsid w:val="00D07EC3"/>
    <w:rsid w:val="00D1277F"/>
    <w:rsid w:val="00D131E7"/>
    <w:rsid w:val="00D134A1"/>
    <w:rsid w:val="00D13728"/>
    <w:rsid w:val="00D13A47"/>
    <w:rsid w:val="00D146F4"/>
    <w:rsid w:val="00D14FCF"/>
    <w:rsid w:val="00D15057"/>
    <w:rsid w:val="00D156A1"/>
    <w:rsid w:val="00D1590A"/>
    <w:rsid w:val="00D15934"/>
    <w:rsid w:val="00D305FD"/>
    <w:rsid w:val="00D30D15"/>
    <w:rsid w:val="00D312E5"/>
    <w:rsid w:val="00D326A5"/>
    <w:rsid w:val="00D33314"/>
    <w:rsid w:val="00D349AC"/>
    <w:rsid w:val="00D35493"/>
    <w:rsid w:val="00D36185"/>
    <w:rsid w:val="00D410C1"/>
    <w:rsid w:val="00D418B8"/>
    <w:rsid w:val="00D43FBF"/>
    <w:rsid w:val="00D443E1"/>
    <w:rsid w:val="00D445C7"/>
    <w:rsid w:val="00D44B4E"/>
    <w:rsid w:val="00D548DF"/>
    <w:rsid w:val="00D5648D"/>
    <w:rsid w:val="00D57A4E"/>
    <w:rsid w:val="00D60228"/>
    <w:rsid w:val="00D60839"/>
    <w:rsid w:val="00D61154"/>
    <w:rsid w:val="00D62CD0"/>
    <w:rsid w:val="00D6317E"/>
    <w:rsid w:val="00D64F4B"/>
    <w:rsid w:val="00D65708"/>
    <w:rsid w:val="00D70B85"/>
    <w:rsid w:val="00D71034"/>
    <w:rsid w:val="00D710AF"/>
    <w:rsid w:val="00D715C4"/>
    <w:rsid w:val="00D71A45"/>
    <w:rsid w:val="00D72395"/>
    <w:rsid w:val="00D77593"/>
    <w:rsid w:val="00D77F9F"/>
    <w:rsid w:val="00D81BC7"/>
    <w:rsid w:val="00D84520"/>
    <w:rsid w:val="00D86BEA"/>
    <w:rsid w:val="00D90031"/>
    <w:rsid w:val="00D90A41"/>
    <w:rsid w:val="00D91E66"/>
    <w:rsid w:val="00D945DB"/>
    <w:rsid w:val="00DA03D6"/>
    <w:rsid w:val="00DA1240"/>
    <w:rsid w:val="00DA5BFB"/>
    <w:rsid w:val="00DB1F92"/>
    <w:rsid w:val="00DB37E1"/>
    <w:rsid w:val="00DB58DB"/>
    <w:rsid w:val="00DC1B03"/>
    <w:rsid w:val="00DC31A9"/>
    <w:rsid w:val="00DC4622"/>
    <w:rsid w:val="00DD034F"/>
    <w:rsid w:val="00DD140E"/>
    <w:rsid w:val="00DD3707"/>
    <w:rsid w:val="00DD475E"/>
    <w:rsid w:val="00DD4D3D"/>
    <w:rsid w:val="00DD581D"/>
    <w:rsid w:val="00DE0196"/>
    <w:rsid w:val="00DE11C3"/>
    <w:rsid w:val="00DE2A0A"/>
    <w:rsid w:val="00DE449D"/>
    <w:rsid w:val="00DE4F6B"/>
    <w:rsid w:val="00DE754C"/>
    <w:rsid w:val="00DE7B24"/>
    <w:rsid w:val="00DF00CF"/>
    <w:rsid w:val="00DF09A0"/>
    <w:rsid w:val="00DF2F8F"/>
    <w:rsid w:val="00DF347C"/>
    <w:rsid w:val="00DF38D4"/>
    <w:rsid w:val="00DF5046"/>
    <w:rsid w:val="00DF6B42"/>
    <w:rsid w:val="00E017B8"/>
    <w:rsid w:val="00E06476"/>
    <w:rsid w:val="00E104C8"/>
    <w:rsid w:val="00E1175C"/>
    <w:rsid w:val="00E122D0"/>
    <w:rsid w:val="00E17874"/>
    <w:rsid w:val="00E221AC"/>
    <w:rsid w:val="00E22A5F"/>
    <w:rsid w:val="00E23DE6"/>
    <w:rsid w:val="00E2667F"/>
    <w:rsid w:val="00E30094"/>
    <w:rsid w:val="00E317C6"/>
    <w:rsid w:val="00E32077"/>
    <w:rsid w:val="00E32A41"/>
    <w:rsid w:val="00E338CE"/>
    <w:rsid w:val="00E3590A"/>
    <w:rsid w:val="00E36107"/>
    <w:rsid w:val="00E378EA"/>
    <w:rsid w:val="00E40D4E"/>
    <w:rsid w:val="00E42D46"/>
    <w:rsid w:val="00E45D97"/>
    <w:rsid w:val="00E45F83"/>
    <w:rsid w:val="00E47457"/>
    <w:rsid w:val="00E47AAA"/>
    <w:rsid w:val="00E47D76"/>
    <w:rsid w:val="00E5012B"/>
    <w:rsid w:val="00E505F1"/>
    <w:rsid w:val="00E509BF"/>
    <w:rsid w:val="00E51E72"/>
    <w:rsid w:val="00E52289"/>
    <w:rsid w:val="00E523C2"/>
    <w:rsid w:val="00E52F1F"/>
    <w:rsid w:val="00E559CE"/>
    <w:rsid w:val="00E569E4"/>
    <w:rsid w:val="00E56AFF"/>
    <w:rsid w:val="00E56C05"/>
    <w:rsid w:val="00E571E4"/>
    <w:rsid w:val="00E6182C"/>
    <w:rsid w:val="00E63DB2"/>
    <w:rsid w:val="00E66A2E"/>
    <w:rsid w:val="00E67205"/>
    <w:rsid w:val="00E67418"/>
    <w:rsid w:val="00E70498"/>
    <w:rsid w:val="00E71172"/>
    <w:rsid w:val="00E71A93"/>
    <w:rsid w:val="00E71DCE"/>
    <w:rsid w:val="00E73328"/>
    <w:rsid w:val="00E73CE9"/>
    <w:rsid w:val="00E80170"/>
    <w:rsid w:val="00E8068D"/>
    <w:rsid w:val="00E81D32"/>
    <w:rsid w:val="00E82B1B"/>
    <w:rsid w:val="00E83F0A"/>
    <w:rsid w:val="00E83FCB"/>
    <w:rsid w:val="00E845EA"/>
    <w:rsid w:val="00E85044"/>
    <w:rsid w:val="00E854CA"/>
    <w:rsid w:val="00E860EC"/>
    <w:rsid w:val="00E87640"/>
    <w:rsid w:val="00E90B35"/>
    <w:rsid w:val="00E910E0"/>
    <w:rsid w:val="00E91DD2"/>
    <w:rsid w:val="00E96F99"/>
    <w:rsid w:val="00E974CF"/>
    <w:rsid w:val="00EA1D0B"/>
    <w:rsid w:val="00EA1E0D"/>
    <w:rsid w:val="00EA2563"/>
    <w:rsid w:val="00EA2857"/>
    <w:rsid w:val="00EA2ED3"/>
    <w:rsid w:val="00EA3D50"/>
    <w:rsid w:val="00EA6D38"/>
    <w:rsid w:val="00EB14E9"/>
    <w:rsid w:val="00EB1C11"/>
    <w:rsid w:val="00EB5B8E"/>
    <w:rsid w:val="00EB73AA"/>
    <w:rsid w:val="00EC0F2C"/>
    <w:rsid w:val="00EC52CB"/>
    <w:rsid w:val="00EC6225"/>
    <w:rsid w:val="00EC6CB4"/>
    <w:rsid w:val="00EC783C"/>
    <w:rsid w:val="00EC7E78"/>
    <w:rsid w:val="00ED1DDB"/>
    <w:rsid w:val="00ED1FA7"/>
    <w:rsid w:val="00ED210C"/>
    <w:rsid w:val="00ED2C93"/>
    <w:rsid w:val="00ED43D7"/>
    <w:rsid w:val="00ED7CAE"/>
    <w:rsid w:val="00EE0DCB"/>
    <w:rsid w:val="00EE2DFF"/>
    <w:rsid w:val="00EE40E6"/>
    <w:rsid w:val="00EE51B0"/>
    <w:rsid w:val="00EE5584"/>
    <w:rsid w:val="00EF29E6"/>
    <w:rsid w:val="00EF3A8D"/>
    <w:rsid w:val="00EF482A"/>
    <w:rsid w:val="00EF69A7"/>
    <w:rsid w:val="00EF6E3A"/>
    <w:rsid w:val="00EF7B09"/>
    <w:rsid w:val="00F0038C"/>
    <w:rsid w:val="00F06EE4"/>
    <w:rsid w:val="00F07C8D"/>
    <w:rsid w:val="00F107B6"/>
    <w:rsid w:val="00F11803"/>
    <w:rsid w:val="00F13530"/>
    <w:rsid w:val="00F13EE1"/>
    <w:rsid w:val="00F14DF5"/>
    <w:rsid w:val="00F15971"/>
    <w:rsid w:val="00F161B0"/>
    <w:rsid w:val="00F21035"/>
    <w:rsid w:val="00F250CF"/>
    <w:rsid w:val="00F2687B"/>
    <w:rsid w:val="00F30296"/>
    <w:rsid w:val="00F335D2"/>
    <w:rsid w:val="00F336B6"/>
    <w:rsid w:val="00F355B6"/>
    <w:rsid w:val="00F40401"/>
    <w:rsid w:val="00F42600"/>
    <w:rsid w:val="00F438D6"/>
    <w:rsid w:val="00F43939"/>
    <w:rsid w:val="00F53755"/>
    <w:rsid w:val="00F54590"/>
    <w:rsid w:val="00F54830"/>
    <w:rsid w:val="00F563B8"/>
    <w:rsid w:val="00F6244B"/>
    <w:rsid w:val="00F64671"/>
    <w:rsid w:val="00F702F6"/>
    <w:rsid w:val="00F80131"/>
    <w:rsid w:val="00F80B04"/>
    <w:rsid w:val="00F81B62"/>
    <w:rsid w:val="00F82101"/>
    <w:rsid w:val="00F82AC9"/>
    <w:rsid w:val="00F82D12"/>
    <w:rsid w:val="00F8327C"/>
    <w:rsid w:val="00F841C8"/>
    <w:rsid w:val="00F848FD"/>
    <w:rsid w:val="00F86273"/>
    <w:rsid w:val="00F87A10"/>
    <w:rsid w:val="00F912C9"/>
    <w:rsid w:val="00F9297C"/>
    <w:rsid w:val="00F94853"/>
    <w:rsid w:val="00F95952"/>
    <w:rsid w:val="00F97B3C"/>
    <w:rsid w:val="00FA2AEE"/>
    <w:rsid w:val="00FA310A"/>
    <w:rsid w:val="00FA370E"/>
    <w:rsid w:val="00FA3A06"/>
    <w:rsid w:val="00FA3C4B"/>
    <w:rsid w:val="00FA3EE4"/>
    <w:rsid w:val="00FA41A1"/>
    <w:rsid w:val="00FA7DE2"/>
    <w:rsid w:val="00FB0A93"/>
    <w:rsid w:val="00FB2814"/>
    <w:rsid w:val="00FB2ABF"/>
    <w:rsid w:val="00FB3F09"/>
    <w:rsid w:val="00FB5B73"/>
    <w:rsid w:val="00FC0546"/>
    <w:rsid w:val="00FC0874"/>
    <w:rsid w:val="00FC2FC3"/>
    <w:rsid w:val="00FC4237"/>
    <w:rsid w:val="00FC4508"/>
    <w:rsid w:val="00FC4964"/>
    <w:rsid w:val="00FD0D44"/>
    <w:rsid w:val="00FD3761"/>
    <w:rsid w:val="00FD41D7"/>
    <w:rsid w:val="00FD4C9E"/>
    <w:rsid w:val="00FD4DBA"/>
    <w:rsid w:val="00FD6865"/>
    <w:rsid w:val="00FD7533"/>
    <w:rsid w:val="00FD792E"/>
    <w:rsid w:val="00FE0D06"/>
    <w:rsid w:val="00FE6441"/>
    <w:rsid w:val="00FE7F54"/>
    <w:rsid w:val="00FF00A8"/>
    <w:rsid w:val="00FF18C7"/>
    <w:rsid w:val="00FF2289"/>
    <w:rsid w:val="00FF2D30"/>
    <w:rsid w:val="00FF30F7"/>
    <w:rsid w:val="00FF4F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6ABB"/>
  <w15:chartTrackingRefBased/>
  <w15:docId w15:val="{968CD773-80D3-42F1-8A5A-F6CFBE31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275"/>
  </w:style>
  <w:style w:type="paragraph" w:styleId="6">
    <w:name w:val="heading 6"/>
    <w:basedOn w:val="a"/>
    <w:next w:val="a"/>
    <w:link w:val="60"/>
    <w:uiPriority w:val="9"/>
    <w:semiHidden/>
    <w:unhideWhenUsed/>
    <w:qFormat/>
    <w:rsid w:val="00DC1B0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8C8"/>
    <w:pPr>
      <w:ind w:left="720"/>
      <w:contextualSpacing/>
    </w:pPr>
  </w:style>
  <w:style w:type="paragraph" w:styleId="a4">
    <w:name w:val="Balloon Text"/>
    <w:basedOn w:val="a"/>
    <w:link w:val="a5"/>
    <w:uiPriority w:val="99"/>
    <w:semiHidden/>
    <w:unhideWhenUsed/>
    <w:rsid w:val="005C4CD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5C4CDB"/>
    <w:rPr>
      <w:rFonts w:ascii="Segoe UI" w:hAnsi="Segoe UI" w:cs="Segoe UI"/>
      <w:sz w:val="18"/>
      <w:szCs w:val="18"/>
    </w:rPr>
  </w:style>
  <w:style w:type="character" w:customStyle="1" w:styleId="rvts0">
    <w:name w:val="rvts0"/>
    <w:basedOn w:val="a0"/>
    <w:rsid w:val="009C5A53"/>
  </w:style>
  <w:style w:type="paragraph" w:styleId="a6">
    <w:name w:val="Normal (Web)"/>
    <w:basedOn w:val="a"/>
    <w:uiPriority w:val="99"/>
    <w:unhideWhenUsed/>
    <w:rsid w:val="00F438D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520F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A20CF9"/>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20CF9"/>
  </w:style>
  <w:style w:type="paragraph" w:styleId="a9">
    <w:name w:val="footer"/>
    <w:basedOn w:val="a"/>
    <w:link w:val="aa"/>
    <w:uiPriority w:val="99"/>
    <w:unhideWhenUsed/>
    <w:rsid w:val="00A20CF9"/>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20CF9"/>
  </w:style>
  <w:style w:type="character" w:styleId="ab">
    <w:name w:val="annotation reference"/>
    <w:basedOn w:val="a0"/>
    <w:uiPriority w:val="99"/>
    <w:semiHidden/>
    <w:unhideWhenUsed/>
    <w:rsid w:val="0067264A"/>
    <w:rPr>
      <w:sz w:val="16"/>
      <w:szCs w:val="16"/>
    </w:rPr>
  </w:style>
  <w:style w:type="paragraph" w:styleId="ac">
    <w:name w:val="annotation text"/>
    <w:basedOn w:val="a"/>
    <w:link w:val="ad"/>
    <w:uiPriority w:val="99"/>
    <w:semiHidden/>
    <w:unhideWhenUsed/>
    <w:rsid w:val="0067264A"/>
    <w:pPr>
      <w:spacing w:line="240" w:lineRule="auto"/>
    </w:pPr>
    <w:rPr>
      <w:sz w:val="20"/>
      <w:szCs w:val="20"/>
    </w:rPr>
  </w:style>
  <w:style w:type="character" w:customStyle="1" w:styleId="ad">
    <w:name w:val="Текст примітки Знак"/>
    <w:basedOn w:val="a0"/>
    <w:link w:val="ac"/>
    <w:uiPriority w:val="99"/>
    <w:semiHidden/>
    <w:rsid w:val="0067264A"/>
    <w:rPr>
      <w:sz w:val="20"/>
      <w:szCs w:val="20"/>
    </w:rPr>
  </w:style>
  <w:style w:type="paragraph" w:styleId="ae">
    <w:name w:val="annotation subject"/>
    <w:basedOn w:val="ac"/>
    <w:next w:val="ac"/>
    <w:link w:val="af"/>
    <w:uiPriority w:val="99"/>
    <w:semiHidden/>
    <w:unhideWhenUsed/>
    <w:rsid w:val="0067264A"/>
    <w:rPr>
      <w:b/>
      <w:bCs/>
    </w:rPr>
  </w:style>
  <w:style w:type="character" w:customStyle="1" w:styleId="af">
    <w:name w:val="Тема примітки Знак"/>
    <w:basedOn w:val="ad"/>
    <w:link w:val="ae"/>
    <w:uiPriority w:val="99"/>
    <w:semiHidden/>
    <w:rsid w:val="0067264A"/>
    <w:rPr>
      <w:b/>
      <w:bCs/>
      <w:sz w:val="20"/>
      <w:szCs w:val="20"/>
    </w:rPr>
  </w:style>
  <w:style w:type="character" w:customStyle="1" w:styleId="spanrvts0">
    <w:name w:val="span_rvts0"/>
    <w:basedOn w:val="a0"/>
    <w:rsid w:val="0067264A"/>
    <w:rPr>
      <w:rFonts w:ascii="Times New Roman" w:eastAsia="Times New Roman" w:hAnsi="Times New Roman" w:cs="Times New Roman"/>
      <w:b w:val="0"/>
      <w:bCs w:val="0"/>
      <w:i w:val="0"/>
      <w:iCs w:val="0"/>
      <w:sz w:val="24"/>
      <w:szCs w:val="24"/>
    </w:rPr>
  </w:style>
  <w:style w:type="character" w:customStyle="1" w:styleId="spanrvts46">
    <w:name w:val="span_rvts46"/>
    <w:basedOn w:val="a0"/>
    <w:rsid w:val="0067264A"/>
    <w:rPr>
      <w:rFonts w:ascii="Times New Roman" w:eastAsia="Times New Roman" w:hAnsi="Times New Roman" w:cs="Times New Roman"/>
      <w:b w:val="0"/>
      <w:bCs w:val="0"/>
      <w:i/>
      <w:iCs/>
      <w:sz w:val="24"/>
      <w:szCs w:val="24"/>
    </w:rPr>
  </w:style>
  <w:style w:type="character" w:customStyle="1" w:styleId="arvts100">
    <w:name w:val="a_rvts100"/>
    <w:basedOn w:val="a0"/>
    <w:rsid w:val="0067264A"/>
    <w:rPr>
      <w:rFonts w:ascii="Times New Roman" w:eastAsia="Times New Roman" w:hAnsi="Times New Roman" w:cs="Times New Roman"/>
      <w:b w:val="0"/>
      <w:bCs w:val="0"/>
      <w:i/>
      <w:iCs/>
      <w:color w:val="000099"/>
      <w:sz w:val="24"/>
      <w:szCs w:val="24"/>
    </w:rPr>
  </w:style>
  <w:style w:type="character" w:customStyle="1" w:styleId="spanrvts37">
    <w:name w:val="span_rvts37"/>
    <w:basedOn w:val="a0"/>
    <w:rsid w:val="0067264A"/>
    <w:rPr>
      <w:rFonts w:ascii="Times New Roman" w:eastAsia="Times New Roman" w:hAnsi="Times New Roman" w:cs="Times New Roman"/>
      <w:b/>
      <w:bCs/>
      <w:i w:val="0"/>
      <w:iCs w:val="0"/>
      <w:sz w:val="24"/>
      <w:szCs w:val="24"/>
      <w:vertAlign w:val="superscript"/>
    </w:rPr>
  </w:style>
  <w:style w:type="character" w:customStyle="1" w:styleId="spanrvts15">
    <w:name w:val="span_rvts15"/>
    <w:basedOn w:val="a0"/>
    <w:rsid w:val="00287517"/>
    <w:rPr>
      <w:rFonts w:ascii="Times New Roman" w:eastAsia="Times New Roman" w:hAnsi="Times New Roman" w:cs="Times New Roman"/>
      <w:b/>
      <w:bCs/>
      <w:i w:val="0"/>
      <w:iCs w:val="0"/>
      <w:sz w:val="28"/>
      <w:szCs w:val="28"/>
    </w:rPr>
  </w:style>
  <w:style w:type="paragraph" w:customStyle="1" w:styleId="rvps7">
    <w:name w:val="rvps7"/>
    <w:basedOn w:val="a"/>
    <w:rsid w:val="00287517"/>
    <w:pPr>
      <w:spacing w:after="0" w:line="240" w:lineRule="auto"/>
      <w:jc w:val="center"/>
    </w:pPr>
    <w:rPr>
      <w:rFonts w:ascii="Times New Roman" w:eastAsia="Times New Roman" w:hAnsi="Times New Roman" w:cs="Times New Roman"/>
      <w:sz w:val="24"/>
      <w:szCs w:val="24"/>
      <w:lang w:val="en-US"/>
    </w:rPr>
  </w:style>
  <w:style w:type="character" w:styleId="af0">
    <w:name w:val="Hyperlink"/>
    <w:basedOn w:val="a0"/>
    <w:uiPriority w:val="99"/>
    <w:semiHidden/>
    <w:unhideWhenUsed/>
    <w:rsid w:val="007B3BD5"/>
    <w:rPr>
      <w:color w:val="0000FF"/>
      <w:u w:val="single"/>
    </w:rPr>
  </w:style>
  <w:style w:type="table" w:customStyle="1" w:styleId="articletable">
    <w:name w:val="article_table"/>
    <w:basedOn w:val="a1"/>
    <w:rsid w:val="00B4361D"/>
    <w:pPr>
      <w:spacing w:after="0" w:line="240" w:lineRule="auto"/>
    </w:pPr>
    <w:rPr>
      <w:rFonts w:ascii="Times New Roman" w:eastAsia="Times New Roman" w:hAnsi="Times New Roman" w:cs="Times New Roman"/>
      <w:sz w:val="20"/>
      <w:szCs w:val="20"/>
      <w:lang w:val="en-US"/>
    </w:rPr>
    <w:tblPr/>
  </w:style>
  <w:style w:type="character" w:customStyle="1" w:styleId="60">
    <w:name w:val="Заголовок 6 Знак"/>
    <w:basedOn w:val="a0"/>
    <w:link w:val="6"/>
    <w:uiPriority w:val="9"/>
    <w:semiHidden/>
    <w:rsid w:val="00DC1B03"/>
    <w:rPr>
      <w:rFonts w:asciiTheme="majorHAnsi" w:eastAsiaTheme="majorEastAsia" w:hAnsiTheme="majorHAnsi" w:cstheme="majorBidi"/>
      <w:color w:val="1F4D78" w:themeColor="accent1" w:themeShade="7F"/>
    </w:rPr>
  </w:style>
  <w:style w:type="table" w:styleId="af1">
    <w:name w:val="Table Grid"/>
    <w:basedOn w:val="a1"/>
    <w:uiPriority w:val="39"/>
    <w:rsid w:val="001B4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875">
      <w:bodyDiv w:val="1"/>
      <w:marLeft w:val="0"/>
      <w:marRight w:val="0"/>
      <w:marTop w:val="0"/>
      <w:marBottom w:val="0"/>
      <w:divBdr>
        <w:top w:val="none" w:sz="0" w:space="0" w:color="auto"/>
        <w:left w:val="none" w:sz="0" w:space="0" w:color="auto"/>
        <w:bottom w:val="none" w:sz="0" w:space="0" w:color="auto"/>
        <w:right w:val="none" w:sz="0" w:space="0" w:color="auto"/>
      </w:divBdr>
    </w:div>
    <w:div w:id="86317173">
      <w:bodyDiv w:val="1"/>
      <w:marLeft w:val="0"/>
      <w:marRight w:val="0"/>
      <w:marTop w:val="0"/>
      <w:marBottom w:val="0"/>
      <w:divBdr>
        <w:top w:val="none" w:sz="0" w:space="0" w:color="auto"/>
        <w:left w:val="none" w:sz="0" w:space="0" w:color="auto"/>
        <w:bottom w:val="none" w:sz="0" w:space="0" w:color="auto"/>
        <w:right w:val="none" w:sz="0" w:space="0" w:color="auto"/>
      </w:divBdr>
    </w:div>
    <w:div w:id="153034256">
      <w:bodyDiv w:val="1"/>
      <w:marLeft w:val="0"/>
      <w:marRight w:val="0"/>
      <w:marTop w:val="0"/>
      <w:marBottom w:val="0"/>
      <w:divBdr>
        <w:top w:val="none" w:sz="0" w:space="0" w:color="auto"/>
        <w:left w:val="none" w:sz="0" w:space="0" w:color="auto"/>
        <w:bottom w:val="none" w:sz="0" w:space="0" w:color="auto"/>
        <w:right w:val="none" w:sz="0" w:space="0" w:color="auto"/>
      </w:divBdr>
    </w:div>
    <w:div w:id="372850591">
      <w:bodyDiv w:val="1"/>
      <w:marLeft w:val="0"/>
      <w:marRight w:val="0"/>
      <w:marTop w:val="0"/>
      <w:marBottom w:val="0"/>
      <w:divBdr>
        <w:top w:val="none" w:sz="0" w:space="0" w:color="auto"/>
        <w:left w:val="none" w:sz="0" w:space="0" w:color="auto"/>
        <w:bottom w:val="none" w:sz="0" w:space="0" w:color="auto"/>
        <w:right w:val="none" w:sz="0" w:space="0" w:color="auto"/>
      </w:divBdr>
    </w:div>
    <w:div w:id="442386467">
      <w:bodyDiv w:val="1"/>
      <w:marLeft w:val="0"/>
      <w:marRight w:val="0"/>
      <w:marTop w:val="0"/>
      <w:marBottom w:val="0"/>
      <w:divBdr>
        <w:top w:val="none" w:sz="0" w:space="0" w:color="auto"/>
        <w:left w:val="none" w:sz="0" w:space="0" w:color="auto"/>
        <w:bottom w:val="none" w:sz="0" w:space="0" w:color="auto"/>
        <w:right w:val="none" w:sz="0" w:space="0" w:color="auto"/>
      </w:divBdr>
    </w:div>
    <w:div w:id="457913935">
      <w:bodyDiv w:val="1"/>
      <w:marLeft w:val="0"/>
      <w:marRight w:val="0"/>
      <w:marTop w:val="0"/>
      <w:marBottom w:val="0"/>
      <w:divBdr>
        <w:top w:val="none" w:sz="0" w:space="0" w:color="auto"/>
        <w:left w:val="none" w:sz="0" w:space="0" w:color="auto"/>
        <w:bottom w:val="none" w:sz="0" w:space="0" w:color="auto"/>
        <w:right w:val="none" w:sz="0" w:space="0" w:color="auto"/>
      </w:divBdr>
    </w:div>
    <w:div w:id="818301669">
      <w:bodyDiv w:val="1"/>
      <w:marLeft w:val="0"/>
      <w:marRight w:val="0"/>
      <w:marTop w:val="0"/>
      <w:marBottom w:val="0"/>
      <w:divBdr>
        <w:top w:val="none" w:sz="0" w:space="0" w:color="auto"/>
        <w:left w:val="none" w:sz="0" w:space="0" w:color="auto"/>
        <w:bottom w:val="none" w:sz="0" w:space="0" w:color="auto"/>
        <w:right w:val="none" w:sz="0" w:space="0" w:color="auto"/>
      </w:divBdr>
    </w:div>
    <w:div w:id="840851586">
      <w:bodyDiv w:val="1"/>
      <w:marLeft w:val="0"/>
      <w:marRight w:val="0"/>
      <w:marTop w:val="0"/>
      <w:marBottom w:val="0"/>
      <w:divBdr>
        <w:top w:val="none" w:sz="0" w:space="0" w:color="auto"/>
        <w:left w:val="none" w:sz="0" w:space="0" w:color="auto"/>
        <w:bottom w:val="none" w:sz="0" w:space="0" w:color="auto"/>
        <w:right w:val="none" w:sz="0" w:space="0" w:color="auto"/>
      </w:divBdr>
    </w:div>
    <w:div w:id="881553831">
      <w:bodyDiv w:val="1"/>
      <w:marLeft w:val="0"/>
      <w:marRight w:val="0"/>
      <w:marTop w:val="0"/>
      <w:marBottom w:val="0"/>
      <w:divBdr>
        <w:top w:val="none" w:sz="0" w:space="0" w:color="auto"/>
        <w:left w:val="none" w:sz="0" w:space="0" w:color="auto"/>
        <w:bottom w:val="none" w:sz="0" w:space="0" w:color="auto"/>
        <w:right w:val="none" w:sz="0" w:space="0" w:color="auto"/>
      </w:divBdr>
    </w:div>
    <w:div w:id="988051132">
      <w:bodyDiv w:val="1"/>
      <w:marLeft w:val="0"/>
      <w:marRight w:val="0"/>
      <w:marTop w:val="0"/>
      <w:marBottom w:val="0"/>
      <w:divBdr>
        <w:top w:val="none" w:sz="0" w:space="0" w:color="auto"/>
        <w:left w:val="none" w:sz="0" w:space="0" w:color="auto"/>
        <w:bottom w:val="none" w:sz="0" w:space="0" w:color="auto"/>
        <w:right w:val="none" w:sz="0" w:space="0" w:color="auto"/>
      </w:divBdr>
    </w:div>
    <w:div w:id="1038579777">
      <w:bodyDiv w:val="1"/>
      <w:marLeft w:val="0"/>
      <w:marRight w:val="0"/>
      <w:marTop w:val="0"/>
      <w:marBottom w:val="0"/>
      <w:divBdr>
        <w:top w:val="none" w:sz="0" w:space="0" w:color="auto"/>
        <w:left w:val="none" w:sz="0" w:space="0" w:color="auto"/>
        <w:bottom w:val="none" w:sz="0" w:space="0" w:color="auto"/>
        <w:right w:val="none" w:sz="0" w:space="0" w:color="auto"/>
      </w:divBdr>
    </w:div>
    <w:div w:id="1049692541">
      <w:bodyDiv w:val="1"/>
      <w:marLeft w:val="0"/>
      <w:marRight w:val="0"/>
      <w:marTop w:val="0"/>
      <w:marBottom w:val="0"/>
      <w:divBdr>
        <w:top w:val="none" w:sz="0" w:space="0" w:color="auto"/>
        <w:left w:val="none" w:sz="0" w:space="0" w:color="auto"/>
        <w:bottom w:val="none" w:sz="0" w:space="0" w:color="auto"/>
        <w:right w:val="none" w:sz="0" w:space="0" w:color="auto"/>
      </w:divBdr>
    </w:div>
    <w:div w:id="1067995535">
      <w:bodyDiv w:val="1"/>
      <w:marLeft w:val="0"/>
      <w:marRight w:val="0"/>
      <w:marTop w:val="0"/>
      <w:marBottom w:val="0"/>
      <w:divBdr>
        <w:top w:val="none" w:sz="0" w:space="0" w:color="auto"/>
        <w:left w:val="none" w:sz="0" w:space="0" w:color="auto"/>
        <w:bottom w:val="none" w:sz="0" w:space="0" w:color="auto"/>
        <w:right w:val="none" w:sz="0" w:space="0" w:color="auto"/>
      </w:divBdr>
    </w:div>
    <w:div w:id="1143306703">
      <w:bodyDiv w:val="1"/>
      <w:marLeft w:val="0"/>
      <w:marRight w:val="0"/>
      <w:marTop w:val="0"/>
      <w:marBottom w:val="0"/>
      <w:divBdr>
        <w:top w:val="none" w:sz="0" w:space="0" w:color="auto"/>
        <w:left w:val="none" w:sz="0" w:space="0" w:color="auto"/>
        <w:bottom w:val="none" w:sz="0" w:space="0" w:color="auto"/>
        <w:right w:val="none" w:sz="0" w:space="0" w:color="auto"/>
      </w:divBdr>
    </w:div>
    <w:div w:id="1164391234">
      <w:bodyDiv w:val="1"/>
      <w:marLeft w:val="0"/>
      <w:marRight w:val="0"/>
      <w:marTop w:val="0"/>
      <w:marBottom w:val="0"/>
      <w:divBdr>
        <w:top w:val="none" w:sz="0" w:space="0" w:color="auto"/>
        <w:left w:val="none" w:sz="0" w:space="0" w:color="auto"/>
        <w:bottom w:val="none" w:sz="0" w:space="0" w:color="auto"/>
        <w:right w:val="none" w:sz="0" w:space="0" w:color="auto"/>
      </w:divBdr>
    </w:div>
    <w:div w:id="1186023205">
      <w:bodyDiv w:val="1"/>
      <w:marLeft w:val="0"/>
      <w:marRight w:val="0"/>
      <w:marTop w:val="0"/>
      <w:marBottom w:val="0"/>
      <w:divBdr>
        <w:top w:val="none" w:sz="0" w:space="0" w:color="auto"/>
        <w:left w:val="none" w:sz="0" w:space="0" w:color="auto"/>
        <w:bottom w:val="none" w:sz="0" w:space="0" w:color="auto"/>
        <w:right w:val="none" w:sz="0" w:space="0" w:color="auto"/>
      </w:divBdr>
    </w:div>
    <w:div w:id="1216618921">
      <w:bodyDiv w:val="1"/>
      <w:marLeft w:val="0"/>
      <w:marRight w:val="0"/>
      <w:marTop w:val="0"/>
      <w:marBottom w:val="0"/>
      <w:divBdr>
        <w:top w:val="none" w:sz="0" w:space="0" w:color="auto"/>
        <w:left w:val="none" w:sz="0" w:space="0" w:color="auto"/>
        <w:bottom w:val="none" w:sz="0" w:space="0" w:color="auto"/>
        <w:right w:val="none" w:sz="0" w:space="0" w:color="auto"/>
      </w:divBdr>
    </w:div>
    <w:div w:id="1299922868">
      <w:bodyDiv w:val="1"/>
      <w:marLeft w:val="0"/>
      <w:marRight w:val="0"/>
      <w:marTop w:val="0"/>
      <w:marBottom w:val="0"/>
      <w:divBdr>
        <w:top w:val="none" w:sz="0" w:space="0" w:color="auto"/>
        <w:left w:val="none" w:sz="0" w:space="0" w:color="auto"/>
        <w:bottom w:val="none" w:sz="0" w:space="0" w:color="auto"/>
        <w:right w:val="none" w:sz="0" w:space="0" w:color="auto"/>
      </w:divBdr>
    </w:div>
    <w:div w:id="1405762157">
      <w:bodyDiv w:val="1"/>
      <w:marLeft w:val="0"/>
      <w:marRight w:val="0"/>
      <w:marTop w:val="0"/>
      <w:marBottom w:val="0"/>
      <w:divBdr>
        <w:top w:val="none" w:sz="0" w:space="0" w:color="auto"/>
        <w:left w:val="none" w:sz="0" w:space="0" w:color="auto"/>
        <w:bottom w:val="none" w:sz="0" w:space="0" w:color="auto"/>
        <w:right w:val="none" w:sz="0" w:space="0" w:color="auto"/>
      </w:divBdr>
    </w:div>
    <w:div w:id="1501894399">
      <w:bodyDiv w:val="1"/>
      <w:marLeft w:val="0"/>
      <w:marRight w:val="0"/>
      <w:marTop w:val="0"/>
      <w:marBottom w:val="0"/>
      <w:divBdr>
        <w:top w:val="none" w:sz="0" w:space="0" w:color="auto"/>
        <w:left w:val="none" w:sz="0" w:space="0" w:color="auto"/>
        <w:bottom w:val="none" w:sz="0" w:space="0" w:color="auto"/>
        <w:right w:val="none" w:sz="0" w:space="0" w:color="auto"/>
      </w:divBdr>
    </w:div>
    <w:div w:id="1509369872">
      <w:bodyDiv w:val="1"/>
      <w:marLeft w:val="0"/>
      <w:marRight w:val="0"/>
      <w:marTop w:val="0"/>
      <w:marBottom w:val="0"/>
      <w:divBdr>
        <w:top w:val="none" w:sz="0" w:space="0" w:color="auto"/>
        <w:left w:val="none" w:sz="0" w:space="0" w:color="auto"/>
        <w:bottom w:val="none" w:sz="0" w:space="0" w:color="auto"/>
        <w:right w:val="none" w:sz="0" w:space="0" w:color="auto"/>
      </w:divBdr>
    </w:div>
    <w:div w:id="1610504397">
      <w:bodyDiv w:val="1"/>
      <w:marLeft w:val="0"/>
      <w:marRight w:val="0"/>
      <w:marTop w:val="0"/>
      <w:marBottom w:val="0"/>
      <w:divBdr>
        <w:top w:val="none" w:sz="0" w:space="0" w:color="auto"/>
        <w:left w:val="none" w:sz="0" w:space="0" w:color="auto"/>
        <w:bottom w:val="none" w:sz="0" w:space="0" w:color="auto"/>
        <w:right w:val="none" w:sz="0" w:space="0" w:color="auto"/>
      </w:divBdr>
    </w:div>
    <w:div w:id="1612666982">
      <w:bodyDiv w:val="1"/>
      <w:marLeft w:val="0"/>
      <w:marRight w:val="0"/>
      <w:marTop w:val="0"/>
      <w:marBottom w:val="0"/>
      <w:divBdr>
        <w:top w:val="none" w:sz="0" w:space="0" w:color="auto"/>
        <w:left w:val="none" w:sz="0" w:space="0" w:color="auto"/>
        <w:bottom w:val="none" w:sz="0" w:space="0" w:color="auto"/>
        <w:right w:val="none" w:sz="0" w:space="0" w:color="auto"/>
      </w:divBdr>
    </w:div>
    <w:div w:id="1650818068">
      <w:bodyDiv w:val="1"/>
      <w:marLeft w:val="0"/>
      <w:marRight w:val="0"/>
      <w:marTop w:val="0"/>
      <w:marBottom w:val="0"/>
      <w:divBdr>
        <w:top w:val="none" w:sz="0" w:space="0" w:color="auto"/>
        <w:left w:val="none" w:sz="0" w:space="0" w:color="auto"/>
        <w:bottom w:val="none" w:sz="0" w:space="0" w:color="auto"/>
        <w:right w:val="none" w:sz="0" w:space="0" w:color="auto"/>
      </w:divBdr>
    </w:div>
    <w:div w:id="1772433476">
      <w:bodyDiv w:val="1"/>
      <w:marLeft w:val="0"/>
      <w:marRight w:val="0"/>
      <w:marTop w:val="0"/>
      <w:marBottom w:val="0"/>
      <w:divBdr>
        <w:top w:val="none" w:sz="0" w:space="0" w:color="auto"/>
        <w:left w:val="none" w:sz="0" w:space="0" w:color="auto"/>
        <w:bottom w:val="none" w:sz="0" w:space="0" w:color="auto"/>
        <w:right w:val="none" w:sz="0" w:space="0" w:color="auto"/>
      </w:divBdr>
    </w:div>
    <w:div w:id="1858036402">
      <w:bodyDiv w:val="1"/>
      <w:marLeft w:val="0"/>
      <w:marRight w:val="0"/>
      <w:marTop w:val="0"/>
      <w:marBottom w:val="0"/>
      <w:divBdr>
        <w:top w:val="none" w:sz="0" w:space="0" w:color="auto"/>
        <w:left w:val="none" w:sz="0" w:space="0" w:color="auto"/>
        <w:bottom w:val="none" w:sz="0" w:space="0" w:color="auto"/>
        <w:right w:val="none" w:sz="0" w:space="0" w:color="auto"/>
      </w:divBdr>
    </w:div>
    <w:div w:id="1942713027">
      <w:bodyDiv w:val="1"/>
      <w:marLeft w:val="0"/>
      <w:marRight w:val="0"/>
      <w:marTop w:val="0"/>
      <w:marBottom w:val="0"/>
      <w:divBdr>
        <w:top w:val="none" w:sz="0" w:space="0" w:color="auto"/>
        <w:left w:val="none" w:sz="0" w:space="0" w:color="auto"/>
        <w:bottom w:val="none" w:sz="0" w:space="0" w:color="auto"/>
        <w:right w:val="none" w:sz="0" w:space="0" w:color="auto"/>
      </w:divBdr>
    </w:div>
    <w:div w:id="1980768443">
      <w:bodyDiv w:val="1"/>
      <w:marLeft w:val="0"/>
      <w:marRight w:val="0"/>
      <w:marTop w:val="0"/>
      <w:marBottom w:val="0"/>
      <w:divBdr>
        <w:top w:val="none" w:sz="0" w:space="0" w:color="auto"/>
        <w:left w:val="none" w:sz="0" w:space="0" w:color="auto"/>
        <w:bottom w:val="none" w:sz="0" w:space="0" w:color="auto"/>
        <w:right w:val="none" w:sz="0" w:space="0" w:color="auto"/>
      </w:divBdr>
    </w:div>
    <w:div w:id="2040205805">
      <w:bodyDiv w:val="1"/>
      <w:marLeft w:val="0"/>
      <w:marRight w:val="0"/>
      <w:marTop w:val="0"/>
      <w:marBottom w:val="0"/>
      <w:divBdr>
        <w:top w:val="none" w:sz="0" w:space="0" w:color="auto"/>
        <w:left w:val="none" w:sz="0" w:space="0" w:color="auto"/>
        <w:bottom w:val="none" w:sz="0" w:space="0" w:color="auto"/>
        <w:right w:val="none" w:sz="0" w:space="0" w:color="auto"/>
      </w:divBdr>
    </w:div>
    <w:div w:id="2077967763">
      <w:bodyDiv w:val="1"/>
      <w:marLeft w:val="0"/>
      <w:marRight w:val="0"/>
      <w:marTop w:val="0"/>
      <w:marBottom w:val="0"/>
      <w:divBdr>
        <w:top w:val="none" w:sz="0" w:space="0" w:color="auto"/>
        <w:left w:val="none" w:sz="0" w:space="0" w:color="auto"/>
        <w:bottom w:val="none" w:sz="0" w:space="0" w:color="auto"/>
        <w:right w:val="none" w:sz="0" w:space="0" w:color="auto"/>
      </w:divBdr>
    </w:div>
    <w:div w:id="2077970600">
      <w:bodyDiv w:val="1"/>
      <w:marLeft w:val="0"/>
      <w:marRight w:val="0"/>
      <w:marTop w:val="0"/>
      <w:marBottom w:val="0"/>
      <w:divBdr>
        <w:top w:val="none" w:sz="0" w:space="0" w:color="auto"/>
        <w:left w:val="none" w:sz="0" w:space="0" w:color="auto"/>
        <w:bottom w:val="none" w:sz="0" w:space="0" w:color="auto"/>
        <w:right w:val="none" w:sz="0" w:space="0" w:color="auto"/>
      </w:divBdr>
    </w:div>
    <w:div w:id="2116174001">
      <w:bodyDiv w:val="1"/>
      <w:marLeft w:val="0"/>
      <w:marRight w:val="0"/>
      <w:marTop w:val="0"/>
      <w:marBottom w:val="0"/>
      <w:divBdr>
        <w:top w:val="none" w:sz="0" w:space="0" w:color="auto"/>
        <w:left w:val="none" w:sz="0" w:space="0" w:color="auto"/>
        <w:bottom w:val="none" w:sz="0" w:space="0" w:color="auto"/>
        <w:right w:val="none" w:sz="0" w:space="0" w:color="auto"/>
      </w:divBdr>
    </w:div>
    <w:div w:id="212437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8783-DA93-4A42-81C1-E32EE9EB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12382</Words>
  <Characters>7059</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Микитюк Ілона Віталіївна</cp:lastModifiedBy>
  <cp:revision>2</cp:revision>
  <cp:lastPrinted>2025-03-31T14:43:00Z</cp:lastPrinted>
  <dcterms:created xsi:type="dcterms:W3CDTF">2025-06-06T07:11:00Z</dcterms:created>
  <dcterms:modified xsi:type="dcterms:W3CDTF">2025-06-06T07:11:00Z</dcterms:modified>
</cp:coreProperties>
</file>