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C2" w:rsidRPr="00EB6366" w:rsidRDefault="00A2350B" w:rsidP="000A7F59">
      <w:pPr>
        <w:jc w:val="center"/>
        <w:rPr>
          <w:b/>
          <w:spacing w:val="-8"/>
          <w:sz w:val="27"/>
          <w:szCs w:val="27"/>
          <w:lang w:val="uk-UA"/>
        </w:rPr>
      </w:pPr>
      <w:r w:rsidRPr="00EB6366">
        <w:rPr>
          <w:b/>
          <w:spacing w:val="-8"/>
          <w:sz w:val="27"/>
          <w:szCs w:val="27"/>
          <w:lang w:val="uk-UA"/>
        </w:rPr>
        <w:t xml:space="preserve">Повідомлення про оприлюднення </w:t>
      </w:r>
    </w:p>
    <w:p w:rsidR="00470BE8" w:rsidRPr="00EB6366" w:rsidRDefault="0088782A" w:rsidP="00C701B0">
      <w:pPr>
        <w:spacing w:after="120"/>
        <w:ind w:firstLine="709"/>
        <w:jc w:val="center"/>
        <w:rPr>
          <w:b/>
          <w:spacing w:val="-8"/>
          <w:sz w:val="27"/>
          <w:szCs w:val="27"/>
          <w:lang w:val="uk-UA"/>
        </w:rPr>
      </w:pPr>
      <w:r w:rsidRPr="00EB6366">
        <w:rPr>
          <w:b/>
          <w:spacing w:val="-8"/>
          <w:sz w:val="27"/>
          <w:szCs w:val="27"/>
          <w:lang w:val="uk-UA"/>
        </w:rPr>
        <w:t>про</w:t>
      </w:r>
      <w:r w:rsidR="00947D06" w:rsidRPr="00EB6366">
        <w:rPr>
          <w:b/>
          <w:spacing w:val="-8"/>
          <w:sz w:val="27"/>
          <w:szCs w:val="27"/>
          <w:lang w:val="uk-UA"/>
        </w:rPr>
        <w:t>є</w:t>
      </w:r>
      <w:r w:rsidRPr="00EB6366">
        <w:rPr>
          <w:b/>
          <w:spacing w:val="-8"/>
          <w:sz w:val="27"/>
          <w:szCs w:val="27"/>
          <w:lang w:val="uk-UA"/>
        </w:rPr>
        <w:t>кту</w:t>
      </w:r>
      <w:r w:rsidR="00947D06" w:rsidRPr="00EB6366">
        <w:rPr>
          <w:b/>
          <w:spacing w:val="-8"/>
          <w:sz w:val="27"/>
          <w:szCs w:val="27"/>
          <w:lang w:val="uk-UA"/>
        </w:rPr>
        <w:t xml:space="preserve"> </w:t>
      </w:r>
      <w:r w:rsidRPr="00EB6366">
        <w:rPr>
          <w:b/>
          <w:spacing w:val="-8"/>
          <w:sz w:val="27"/>
          <w:szCs w:val="27"/>
          <w:lang w:val="uk-UA"/>
        </w:rPr>
        <w:t xml:space="preserve"> </w:t>
      </w:r>
      <w:r w:rsidR="00947D06" w:rsidRPr="00EB6366">
        <w:rPr>
          <w:b/>
          <w:spacing w:val="-8"/>
          <w:sz w:val="27"/>
          <w:szCs w:val="27"/>
          <w:lang w:val="uk-UA"/>
        </w:rPr>
        <w:t>наказу Міністерства фінансів України «</w:t>
      </w:r>
      <w:r w:rsidR="00C701B0" w:rsidRPr="00C701B0">
        <w:rPr>
          <w:b/>
          <w:spacing w:val="-8"/>
          <w:sz w:val="27"/>
          <w:szCs w:val="27"/>
          <w:lang w:val="uk-UA"/>
        </w:rPr>
        <w:t>Про внесення змін до наказу Міністерства фінансів України від 13 травня 2017 року № 497</w:t>
      </w:r>
      <w:r w:rsidR="00947D06" w:rsidRPr="00EB6366">
        <w:rPr>
          <w:b/>
          <w:spacing w:val="-8"/>
          <w:sz w:val="27"/>
          <w:szCs w:val="27"/>
          <w:lang w:val="uk-UA"/>
        </w:rPr>
        <w:t>»</w:t>
      </w:r>
    </w:p>
    <w:p w:rsidR="008A6EE7" w:rsidRPr="00EB6366" w:rsidRDefault="00672BA9" w:rsidP="00C701B0">
      <w:pPr>
        <w:ind w:firstLine="709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Міністерство фінансів України відповідно</w:t>
      </w:r>
      <w:r w:rsidR="00965717" w:rsidRPr="00EB6366">
        <w:rPr>
          <w:spacing w:val="-8"/>
          <w:sz w:val="27"/>
          <w:szCs w:val="27"/>
          <w:lang w:val="uk-UA"/>
        </w:rPr>
        <w:t xml:space="preserve"> до вимог Закону України «Про доступ до публічної інформації» повідомляє про оприлюднення </w:t>
      </w:r>
      <w:r w:rsidR="00947D06" w:rsidRPr="00EB6366">
        <w:rPr>
          <w:spacing w:val="-8"/>
          <w:sz w:val="27"/>
          <w:szCs w:val="27"/>
          <w:lang w:val="uk-UA"/>
        </w:rPr>
        <w:t>проєкту наказу Міністерства фінансів України «</w:t>
      </w:r>
      <w:r w:rsidR="00C701B0" w:rsidRPr="00C701B0">
        <w:rPr>
          <w:spacing w:val="-8"/>
          <w:sz w:val="27"/>
          <w:szCs w:val="27"/>
          <w:lang w:val="uk-UA"/>
        </w:rPr>
        <w:t>Про внесення змін до наказу Міністерства фінансів України від 13 травня 2017 року № 497</w:t>
      </w:r>
      <w:r w:rsidR="00947D06" w:rsidRPr="00EB6366">
        <w:rPr>
          <w:spacing w:val="-8"/>
          <w:sz w:val="27"/>
          <w:szCs w:val="27"/>
          <w:lang w:val="uk-UA"/>
        </w:rPr>
        <w:t xml:space="preserve">» </w:t>
      </w:r>
      <w:r w:rsidR="00DC2131" w:rsidRPr="00EB6366">
        <w:rPr>
          <w:spacing w:val="-8"/>
          <w:sz w:val="27"/>
          <w:szCs w:val="27"/>
          <w:lang w:val="uk-UA"/>
        </w:rPr>
        <w:t xml:space="preserve">(далі – проект </w:t>
      </w:r>
      <w:proofErr w:type="spellStart"/>
      <w:r w:rsidR="0088782A"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="00DC2131" w:rsidRPr="00EB6366">
        <w:rPr>
          <w:spacing w:val="-8"/>
          <w:sz w:val="27"/>
          <w:szCs w:val="27"/>
          <w:lang w:val="uk-UA"/>
        </w:rPr>
        <w:t>)</w:t>
      </w:r>
      <w:r w:rsidR="008A6EE7" w:rsidRPr="00EB6366">
        <w:rPr>
          <w:spacing w:val="-8"/>
          <w:sz w:val="27"/>
          <w:szCs w:val="27"/>
          <w:lang w:val="uk-UA"/>
        </w:rPr>
        <w:t>.</w:t>
      </w:r>
      <w:r w:rsidR="00852A8D" w:rsidRPr="00EB6366">
        <w:rPr>
          <w:spacing w:val="-8"/>
          <w:sz w:val="27"/>
          <w:szCs w:val="27"/>
          <w:lang w:val="uk-UA"/>
        </w:rPr>
        <w:t xml:space="preserve">  </w:t>
      </w:r>
      <w:r w:rsidR="00D12133" w:rsidRPr="00EB6366">
        <w:rPr>
          <w:spacing w:val="-8"/>
          <w:sz w:val="27"/>
          <w:szCs w:val="27"/>
          <w:lang w:val="uk-UA"/>
        </w:rPr>
        <w:t xml:space="preserve"> </w:t>
      </w:r>
    </w:p>
    <w:p w:rsidR="00184DFA" w:rsidRPr="00EB6366" w:rsidRDefault="00947D06" w:rsidP="00947D0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Проє</w:t>
      </w:r>
      <w:r w:rsidR="00E8094B" w:rsidRPr="00EB6366">
        <w:rPr>
          <w:spacing w:val="-8"/>
          <w:sz w:val="27"/>
          <w:szCs w:val="27"/>
          <w:lang w:val="uk-UA"/>
        </w:rPr>
        <w:t xml:space="preserve">кт </w:t>
      </w:r>
      <w:proofErr w:type="spellStart"/>
      <w:r w:rsidR="0088782A"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="00311BE8" w:rsidRPr="00EB6366">
        <w:rPr>
          <w:spacing w:val="-8"/>
          <w:sz w:val="27"/>
          <w:szCs w:val="27"/>
          <w:lang w:val="uk-UA"/>
        </w:rPr>
        <w:t xml:space="preserve"> </w:t>
      </w:r>
      <w:r w:rsidR="00F542ED" w:rsidRPr="00EB6366">
        <w:rPr>
          <w:spacing w:val="-8"/>
          <w:sz w:val="27"/>
          <w:szCs w:val="27"/>
          <w:lang w:val="uk-UA"/>
        </w:rPr>
        <w:t>розроблен</w:t>
      </w:r>
      <w:r w:rsidR="00D12133" w:rsidRPr="00EB6366">
        <w:rPr>
          <w:spacing w:val="-8"/>
          <w:sz w:val="27"/>
          <w:szCs w:val="27"/>
          <w:lang w:val="uk-UA"/>
        </w:rPr>
        <w:t>ий Мін</w:t>
      </w:r>
      <w:r w:rsidR="004B57DA" w:rsidRPr="00EB6366">
        <w:rPr>
          <w:spacing w:val="-8"/>
          <w:sz w:val="27"/>
          <w:szCs w:val="27"/>
          <w:lang w:val="uk-UA"/>
        </w:rPr>
        <w:t>істерством фінансів</w:t>
      </w:r>
      <w:r w:rsidR="00FC0502" w:rsidRPr="00EB6366">
        <w:rPr>
          <w:spacing w:val="-8"/>
          <w:sz w:val="27"/>
          <w:szCs w:val="27"/>
          <w:lang w:val="uk-UA"/>
        </w:rPr>
        <w:t xml:space="preserve"> України</w:t>
      </w:r>
      <w:r w:rsidR="004B57DA" w:rsidRPr="00EB6366">
        <w:rPr>
          <w:spacing w:val="-8"/>
          <w:sz w:val="27"/>
          <w:szCs w:val="27"/>
          <w:lang w:val="uk-UA"/>
        </w:rPr>
        <w:t xml:space="preserve"> спільно </w:t>
      </w:r>
      <w:r w:rsidR="00F542ED" w:rsidRPr="00EB6366">
        <w:rPr>
          <w:spacing w:val="-8"/>
          <w:sz w:val="27"/>
          <w:szCs w:val="27"/>
          <w:lang w:val="uk-UA"/>
        </w:rPr>
        <w:t xml:space="preserve">з Державною </w:t>
      </w:r>
      <w:r w:rsidR="004B57DA" w:rsidRPr="00EB6366">
        <w:rPr>
          <w:spacing w:val="-8"/>
          <w:sz w:val="27"/>
          <w:szCs w:val="27"/>
          <w:lang w:val="uk-UA"/>
        </w:rPr>
        <w:t xml:space="preserve">податковою </w:t>
      </w:r>
      <w:r w:rsidR="00F542ED" w:rsidRPr="00EB6366">
        <w:rPr>
          <w:spacing w:val="-8"/>
          <w:sz w:val="27"/>
          <w:szCs w:val="27"/>
          <w:lang w:val="uk-UA"/>
        </w:rPr>
        <w:t>службою</w:t>
      </w:r>
      <w:r w:rsidR="00FC0502" w:rsidRPr="00EB6366">
        <w:rPr>
          <w:spacing w:val="-8"/>
          <w:sz w:val="27"/>
          <w:szCs w:val="27"/>
          <w:lang w:val="uk-UA"/>
        </w:rPr>
        <w:t xml:space="preserve"> України з</w:t>
      </w:r>
      <w:r w:rsidR="006B29D6" w:rsidRPr="00EB6366">
        <w:rPr>
          <w:spacing w:val="-8"/>
          <w:sz w:val="27"/>
          <w:szCs w:val="27"/>
          <w:lang w:val="uk-UA"/>
        </w:rPr>
        <w:t xml:space="preserve"> метою </w:t>
      </w:r>
      <w:r w:rsidRPr="00EB6366">
        <w:rPr>
          <w:spacing w:val="-8"/>
          <w:sz w:val="27"/>
          <w:szCs w:val="27"/>
          <w:lang w:val="uk-UA"/>
        </w:rPr>
        <w:t xml:space="preserve">приведення </w:t>
      </w:r>
      <w:r w:rsidR="00C701B0" w:rsidRPr="00C701B0">
        <w:rPr>
          <w:spacing w:val="-8"/>
          <w:sz w:val="27"/>
          <w:szCs w:val="27"/>
          <w:lang w:val="uk-UA"/>
        </w:rPr>
        <w:t>форми Інформації суб’єктів господарювання, які провадять посередницьку діяльність, пов’язану з наданням послуг з оренди нерухомості (</w:t>
      </w:r>
      <w:proofErr w:type="spellStart"/>
      <w:r w:rsidR="00C701B0" w:rsidRPr="00C701B0">
        <w:rPr>
          <w:spacing w:val="-8"/>
          <w:sz w:val="27"/>
          <w:szCs w:val="27"/>
          <w:lang w:val="uk-UA"/>
        </w:rPr>
        <w:t>рієлтерів</w:t>
      </w:r>
      <w:proofErr w:type="spellEnd"/>
      <w:r w:rsidR="00C701B0" w:rsidRPr="00C701B0">
        <w:rPr>
          <w:spacing w:val="-8"/>
          <w:sz w:val="27"/>
          <w:szCs w:val="27"/>
          <w:lang w:val="uk-UA"/>
        </w:rPr>
        <w:t>), про укладені за їх посередництвом цивільно-правові договори (угоди), затверджену наказом Міністерства фінансів України від 13 травня 2017 року № 497 (далі –</w:t>
      </w:r>
      <w:r w:rsidR="00C701B0">
        <w:rPr>
          <w:spacing w:val="-8"/>
          <w:sz w:val="27"/>
          <w:szCs w:val="27"/>
          <w:lang w:val="uk-UA"/>
        </w:rPr>
        <w:t xml:space="preserve"> Інформація</w:t>
      </w:r>
      <w:r w:rsidR="00C701B0" w:rsidRPr="00C701B0">
        <w:rPr>
          <w:spacing w:val="-8"/>
          <w:sz w:val="27"/>
          <w:szCs w:val="27"/>
          <w:lang w:val="uk-UA"/>
        </w:rPr>
        <w:t>) у відповідність до вимог Податкового кодексу України.</w:t>
      </w:r>
    </w:p>
    <w:p w:rsidR="00EB6366" w:rsidRPr="00EB6366" w:rsidRDefault="00C701B0" w:rsidP="00C701B0">
      <w:pPr>
        <w:ind w:firstLine="567"/>
        <w:jc w:val="both"/>
        <w:rPr>
          <w:spacing w:val="-8"/>
          <w:sz w:val="27"/>
          <w:szCs w:val="27"/>
          <w:lang w:val="uk-UA"/>
        </w:rPr>
      </w:pPr>
      <w:r>
        <w:rPr>
          <w:spacing w:val="-8"/>
          <w:sz w:val="27"/>
          <w:szCs w:val="27"/>
          <w:lang w:val="uk-UA"/>
        </w:rPr>
        <w:t>У п</w:t>
      </w:r>
      <w:r w:rsidR="00EB6366" w:rsidRPr="00EB6366">
        <w:rPr>
          <w:spacing w:val="-8"/>
          <w:sz w:val="27"/>
          <w:szCs w:val="27"/>
          <w:lang w:val="uk-UA"/>
        </w:rPr>
        <w:t xml:space="preserve">роєктом </w:t>
      </w:r>
      <w:proofErr w:type="spellStart"/>
      <w:r w:rsidR="00EB6366"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="00EB6366" w:rsidRPr="00EB6366">
        <w:rPr>
          <w:spacing w:val="-8"/>
          <w:sz w:val="27"/>
          <w:szCs w:val="27"/>
          <w:lang w:val="uk-UA"/>
        </w:rPr>
        <w:t xml:space="preserve"> </w:t>
      </w:r>
      <w:r w:rsidRPr="00C701B0">
        <w:rPr>
          <w:spacing w:val="-8"/>
          <w:sz w:val="27"/>
          <w:szCs w:val="27"/>
          <w:lang w:val="uk-UA"/>
        </w:rPr>
        <w:t>враховано прийняті законодавчі зміни щодо розподілу строків подання Інформації окремо за категоріями суб’єктів господарювання (</w:t>
      </w:r>
      <w:proofErr w:type="spellStart"/>
      <w:r w:rsidRPr="00C701B0">
        <w:rPr>
          <w:spacing w:val="-8"/>
          <w:sz w:val="27"/>
          <w:szCs w:val="27"/>
          <w:lang w:val="uk-UA"/>
        </w:rPr>
        <w:t>рієлтерів</w:t>
      </w:r>
      <w:proofErr w:type="spellEnd"/>
      <w:r w:rsidRPr="00C701B0">
        <w:rPr>
          <w:spacing w:val="-8"/>
          <w:sz w:val="27"/>
          <w:szCs w:val="27"/>
          <w:lang w:val="uk-UA"/>
        </w:rPr>
        <w:t xml:space="preserve">) (для юридичних осіб та фізичних осіб – підприємців), уточнено складові відомостей, необхідних для заповнення форми Інформації, загальні вимоги щодо подання звітності суб’єктом господарювання – юридичною особою, зокрема в частині надання можливості підписання поданої форми Інформації уповноваженою особою такої юридичної особи, а також </w:t>
      </w:r>
      <w:proofErr w:type="spellStart"/>
      <w:r w:rsidRPr="00C701B0">
        <w:rPr>
          <w:spacing w:val="-8"/>
          <w:sz w:val="27"/>
          <w:szCs w:val="27"/>
          <w:lang w:val="uk-UA"/>
        </w:rPr>
        <w:t>внесено</w:t>
      </w:r>
      <w:proofErr w:type="spellEnd"/>
      <w:r w:rsidRPr="00C701B0">
        <w:rPr>
          <w:spacing w:val="-8"/>
          <w:sz w:val="27"/>
          <w:szCs w:val="27"/>
          <w:lang w:val="uk-UA"/>
        </w:rPr>
        <w:t xml:space="preserve"> редакційні правки для спрощення заповнення форми.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Проект </w:t>
      </w:r>
      <w:proofErr w:type="spellStart"/>
      <w:r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Pr="00EB6366">
        <w:rPr>
          <w:spacing w:val="-8"/>
          <w:sz w:val="27"/>
          <w:szCs w:val="27"/>
          <w:lang w:val="uk-UA"/>
        </w:rPr>
        <w:t xml:space="preserve"> оприлюднено на офіційній сторінці Міністерства фінансів України в мережі Інтернет (www.mof.gov.ua) у рубриці “Законодавство” у підрозділі </w:t>
      </w:r>
      <w:r w:rsidR="00011803">
        <w:rPr>
          <w:spacing w:val="-8"/>
          <w:sz w:val="27"/>
          <w:szCs w:val="27"/>
          <w:lang w:val="uk-UA"/>
        </w:rPr>
        <w:t>«</w:t>
      </w:r>
      <w:r w:rsidRPr="00EB6366">
        <w:rPr>
          <w:spacing w:val="-8"/>
          <w:sz w:val="27"/>
          <w:szCs w:val="27"/>
          <w:lang w:val="uk-UA"/>
        </w:rPr>
        <w:t>Проекти нормативно-правових актів у 202</w:t>
      </w:r>
      <w:r w:rsidR="00C701B0">
        <w:rPr>
          <w:spacing w:val="-8"/>
          <w:sz w:val="27"/>
          <w:szCs w:val="27"/>
          <w:lang w:val="uk-UA"/>
        </w:rPr>
        <w:t>6</w:t>
      </w:r>
      <w:bookmarkStart w:id="0" w:name="_GoBack"/>
      <w:bookmarkEnd w:id="0"/>
      <w:r w:rsidRPr="00EB6366">
        <w:rPr>
          <w:spacing w:val="-8"/>
          <w:sz w:val="27"/>
          <w:szCs w:val="27"/>
          <w:lang w:val="uk-UA"/>
        </w:rPr>
        <w:t xml:space="preserve"> р.</w:t>
      </w:r>
      <w:r w:rsidR="00011803">
        <w:rPr>
          <w:spacing w:val="-8"/>
          <w:sz w:val="27"/>
          <w:szCs w:val="27"/>
          <w:lang w:val="uk-UA"/>
        </w:rPr>
        <w:t>»</w:t>
      </w:r>
      <w:r w:rsidRPr="00EB6366">
        <w:rPr>
          <w:spacing w:val="-8"/>
          <w:sz w:val="27"/>
          <w:szCs w:val="27"/>
          <w:lang w:val="uk-UA"/>
        </w:rPr>
        <w:t xml:space="preserve"> розділу </w:t>
      </w:r>
      <w:r w:rsidR="00011803">
        <w:rPr>
          <w:spacing w:val="-8"/>
          <w:sz w:val="27"/>
          <w:szCs w:val="27"/>
          <w:lang w:val="uk-UA"/>
        </w:rPr>
        <w:t>«</w:t>
      </w:r>
      <w:r w:rsidRPr="00EB6366">
        <w:rPr>
          <w:spacing w:val="-8"/>
          <w:sz w:val="27"/>
          <w:szCs w:val="27"/>
          <w:lang w:val="uk-UA"/>
        </w:rPr>
        <w:t>Проекти нормативно-правових актів</w:t>
      </w:r>
      <w:r w:rsidR="00011803">
        <w:rPr>
          <w:spacing w:val="-8"/>
          <w:sz w:val="27"/>
          <w:szCs w:val="27"/>
          <w:lang w:val="uk-UA"/>
        </w:rPr>
        <w:t>»</w:t>
      </w:r>
      <w:r w:rsidRPr="00EB6366">
        <w:rPr>
          <w:spacing w:val="-8"/>
          <w:sz w:val="27"/>
          <w:szCs w:val="27"/>
          <w:lang w:val="uk-UA"/>
        </w:rPr>
        <w:t>.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Зауваження та пропозиції стосовно змісту проекту </w:t>
      </w:r>
      <w:proofErr w:type="spellStart"/>
      <w:r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Pr="00EB6366">
        <w:rPr>
          <w:spacing w:val="-8"/>
          <w:sz w:val="27"/>
          <w:szCs w:val="27"/>
          <w:lang w:val="uk-UA"/>
        </w:rPr>
        <w:t xml:space="preserve"> просимо надавати у письмовій та/або електронній формі протягом 10 днів  з дня публікації цього оголошення за наступними адресами: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Міністерство фінансів України, 01008, м. Київ-8, вул. Грушевського, 12/2, 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Е-</w:t>
      </w:r>
      <w:proofErr w:type="spellStart"/>
      <w:r w:rsidRPr="00EB6366">
        <w:rPr>
          <w:spacing w:val="-8"/>
          <w:sz w:val="27"/>
          <w:szCs w:val="27"/>
          <w:lang w:val="uk-UA"/>
        </w:rPr>
        <w:t>mail</w:t>
      </w:r>
      <w:proofErr w:type="spellEnd"/>
      <w:r w:rsidRPr="00EB6366">
        <w:rPr>
          <w:spacing w:val="-8"/>
          <w:sz w:val="27"/>
          <w:szCs w:val="27"/>
          <w:lang w:val="uk-UA"/>
        </w:rPr>
        <w:t>: infomf@minfin.gov.ua.</w:t>
      </w:r>
    </w:p>
    <w:p w:rsidR="000A7F59" w:rsidRPr="00EB6366" w:rsidRDefault="008A6EE7" w:rsidP="004337B4">
      <w:pPr>
        <w:pStyle w:val="ac"/>
        <w:spacing w:before="0" w:beforeAutospacing="0" w:after="0" w:afterAutospacing="0"/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 </w:t>
      </w:r>
    </w:p>
    <w:p w:rsidR="007E25EC" w:rsidRPr="00EB6366" w:rsidRDefault="007E25EC" w:rsidP="007E25EC">
      <w:pPr>
        <w:spacing w:after="60"/>
        <w:jc w:val="center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_______________________________</w:t>
      </w:r>
    </w:p>
    <w:p w:rsidR="00965717" w:rsidRPr="00EB6366" w:rsidRDefault="00965717" w:rsidP="007E25EC">
      <w:pPr>
        <w:tabs>
          <w:tab w:val="left" w:pos="7800"/>
        </w:tabs>
        <w:jc w:val="center"/>
        <w:rPr>
          <w:b/>
          <w:spacing w:val="-8"/>
          <w:sz w:val="27"/>
          <w:szCs w:val="27"/>
          <w:lang w:val="uk-UA"/>
        </w:rPr>
      </w:pPr>
    </w:p>
    <w:sectPr w:rsidR="00965717" w:rsidRPr="00EB6366" w:rsidSect="00EB6366">
      <w:headerReference w:type="default" r:id="rId8"/>
      <w:pgSz w:w="11906" w:h="16838" w:code="9"/>
      <w:pgMar w:top="851" w:right="566" w:bottom="568" w:left="1418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40" w:rsidRDefault="00EC6C40" w:rsidP="00250256">
      <w:r>
        <w:separator/>
      </w:r>
    </w:p>
  </w:endnote>
  <w:endnote w:type="continuationSeparator" w:id="0">
    <w:p w:rsidR="00EC6C40" w:rsidRDefault="00EC6C40" w:rsidP="002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40" w:rsidRDefault="00EC6C40" w:rsidP="00250256">
      <w:r>
        <w:separator/>
      </w:r>
    </w:p>
  </w:footnote>
  <w:footnote w:type="continuationSeparator" w:id="0">
    <w:p w:rsidR="00EC6C40" w:rsidRDefault="00EC6C40" w:rsidP="0025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56" w:rsidRDefault="002502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688">
      <w:rPr>
        <w:noProof/>
      </w:rPr>
      <w:t>2</w:t>
    </w:r>
    <w:r>
      <w:rPr>
        <w:noProof/>
      </w:rPr>
      <w:fldChar w:fldCharType="end"/>
    </w:r>
  </w:p>
  <w:p w:rsidR="00250256" w:rsidRDefault="00250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C0753"/>
    <w:multiLevelType w:val="hybridMultilevel"/>
    <w:tmpl w:val="EF624746"/>
    <w:lvl w:ilvl="0" w:tplc="B550674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35"/>
    <w:rsid w:val="000038D3"/>
    <w:rsid w:val="00011803"/>
    <w:rsid w:val="00020039"/>
    <w:rsid w:val="00052D3F"/>
    <w:rsid w:val="00056FB1"/>
    <w:rsid w:val="00062490"/>
    <w:rsid w:val="000645B3"/>
    <w:rsid w:val="00074931"/>
    <w:rsid w:val="0007744B"/>
    <w:rsid w:val="00096D14"/>
    <w:rsid w:val="000A4B3A"/>
    <w:rsid w:val="000A7F59"/>
    <w:rsid w:val="000B0FF1"/>
    <w:rsid w:val="000E5428"/>
    <w:rsid w:val="00121ADA"/>
    <w:rsid w:val="00131599"/>
    <w:rsid w:val="00136B8D"/>
    <w:rsid w:val="001648BC"/>
    <w:rsid w:val="00165A9E"/>
    <w:rsid w:val="00167AAD"/>
    <w:rsid w:val="00181886"/>
    <w:rsid w:val="00184DFA"/>
    <w:rsid w:val="00207302"/>
    <w:rsid w:val="00250256"/>
    <w:rsid w:val="0026063D"/>
    <w:rsid w:val="00275259"/>
    <w:rsid w:val="00283D7E"/>
    <w:rsid w:val="002878C4"/>
    <w:rsid w:val="002A7F34"/>
    <w:rsid w:val="002B0637"/>
    <w:rsid w:val="002B76F5"/>
    <w:rsid w:val="002C66C2"/>
    <w:rsid w:val="002C7AF9"/>
    <w:rsid w:val="002E3BA9"/>
    <w:rsid w:val="00304A70"/>
    <w:rsid w:val="00311BE8"/>
    <w:rsid w:val="0033464B"/>
    <w:rsid w:val="003360F2"/>
    <w:rsid w:val="00353945"/>
    <w:rsid w:val="00371CBB"/>
    <w:rsid w:val="003A0B81"/>
    <w:rsid w:val="003B1B81"/>
    <w:rsid w:val="003B2DDD"/>
    <w:rsid w:val="003B4D3D"/>
    <w:rsid w:val="003F3B95"/>
    <w:rsid w:val="003F79A4"/>
    <w:rsid w:val="00425BEE"/>
    <w:rsid w:val="004337B4"/>
    <w:rsid w:val="00470BE8"/>
    <w:rsid w:val="00476FA1"/>
    <w:rsid w:val="00491729"/>
    <w:rsid w:val="004B57DA"/>
    <w:rsid w:val="004B7771"/>
    <w:rsid w:val="0052748E"/>
    <w:rsid w:val="00547553"/>
    <w:rsid w:val="0056497F"/>
    <w:rsid w:val="005720B4"/>
    <w:rsid w:val="00594A0D"/>
    <w:rsid w:val="005A1A87"/>
    <w:rsid w:val="005A31C4"/>
    <w:rsid w:val="005B2928"/>
    <w:rsid w:val="005C2116"/>
    <w:rsid w:val="005C5635"/>
    <w:rsid w:val="005D59EA"/>
    <w:rsid w:val="005F7141"/>
    <w:rsid w:val="00672BA9"/>
    <w:rsid w:val="006B29D6"/>
    <w:rsid w:val="007042DB"/>
    <w:rsid w:val="00740C50"/>
    <w:rsid w:val="00744A23"/>
    <w:rsid w:val="00746F2E"/>
    <w:rsid w:val="00752382"/>
    <w:rsid w:val="00770341"/>
    <w:rsid w:val="0077767B"/>
    <w:rsid w:val="007C0533"/>
    <w:rsid w:val="007C0A29"/>
    <w:rsid w:val="007E25EC"/>
    <w:rsid w:val="007F2370"/>
    <w:rsid w:val="007F56D8"/>
    <w:rsid w:val="00805E04"/>
    <w:rsid w:val="00807691"/>
    <w:rsid w:val="008150DC"/>
    <w:rsid w:val="008357EB"/>
    <w:rsid w:val="008372B1"/>
    <w:rsid w:val="0084068A"/>
    <w:rsid w:val="00852A8D"/>
    <w:rsid w:val="00875E74"/>
    <w:rsid w:val="0088782A"/>
    <w:rsid w:val="008A6EE7"/>
    <w:rsid w:val="008A7B02"/>
    <w:rsid w:val="008D6250"/>
    <w:rsid w:val="008E2E9F"/>
    <w:rsid w:val="00947D06"/>
    <w:rsid w:val="00950DF7"/>
    <w:rsid w:val="00957277"/>
    <w:rsid w:val="0096419D"/>
    <w:rsid w:val="00965717"/>
    <w:rsid w:val="00984944"/>
    <w:rsid w:val="0099134C"/>
    <w:rsid w:val="009A3EA1"/>
    <w:rsid w:val="009B6107"/>
    <w:rsid w:val="00A2350B"/>
    <w:rsid w:val="00A33EE1"/>
    <w:rsid w:val="00A42F19"/>
    <w:rsid w:val="00A81B15"/>
    <w:rsid w:val="00A92233"/>
    <w:rsid w:val="00AE7674"/>
    <w:rsid w:val="00B15F92"/>
    <w:rsid w:val="00B53957"/>
    <w:rsid w:val="00B80611"/>
    <w:rsid w:val="00BD0E16"/>
    <w:rsid w:val="00BF5E26"/>
    <w:rsid w:val="00C1404F"/>
    <w:rsid w:val="00C6092A"/>
    <w:rsid w:val="00C654D1"/>
    <w:rsid w:val="00C701B0"/>
    <w:rsid w:val="00C71F2E"/>
    <w:rsid w:val="00C808B8"/>
    <w:rsid w:val="00C84112"/>
    <w:rsid w:val="00CD057C"/>
    <w:rsid w:val="00CD6CBE"/>
    <w:rsid w:val="00D12133"/>
    <w:rsid w:val="00D36ACE"/>
    <w:rsid w:val="00D46834"/>
    <w:rsid w:val="00D63FCF"/>
    <w:rsid w:val="00D746D3"/>
    <w:rsid w:val="00D864FA"/>
    <w:rsid w:val="00D93342"/>
    <w:rsid w:val="00DA3577"/>
    <w:rsid w:val="00DC2131"/>
    <w:rsid w:val="00DF5A68"/>
    <w:rsid w:val="00E01E35"/>
    <w:rsid w:val="00E23918"/>
    <w:rsid w:val="00E460CC"/>
    <w:rsid w:val="00E5743F"/>
    <w:rsid w:val="00E735B9"/>
    <w:rsid w:val="00E75B72"/>
    <w:rsid w:val="00E8094B"/>
    <w:rsid w:val="00E9108F"/>
    <w:rsid w:val="00E9120A"/>
    <w:rsid w:val="00E93C8B"/>
    <w:rsid w:val="00E96A4E"/>
    <w:rsid w:val="00EB6366"/>
    <w:rsid w:val="00EB7083"/>
    <w:rsid w:val="00EC6C40"/>
    <w:rsid w:val="00EE6688"/>
    <w:rsid w:val="00EE6B1E"/>
    <w:rsid w:val="00F02F5D"/>
    <w:rsid w:val="00F11121"/>
    <w:rsid w:val="00F24A45"/>
    <w:rsid w:val="00F2538E"/>
    <w:rsid w:val="00F455A1"/>
    <w:rsid w:val="00F542ED"/>
    <w:rsid w:val="00F70A04"/>
    <w:rsid w:val="00FA0F05"/>
    <w:rsid w:val="00FC0502"/>
    <w:rsid w:val="00FC6C07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EAEA5"/>
  <w15:chartTrackingRefBased/>
  <w15:docId w15:val="{64D094B5-4DB1-4349-992E-91F07F5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852A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47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50B"/>
    <w:rPr>
      <w:color w:val="0000FF"/>
      <w:u w:val="single"/>
    </w:rPr>
  </w:style>
  <w:style w:type="paragraph" w:styleId="a4">
    <w:name w:val="Balloon Text"/>
    <w:basedOn w:val="a"/>
    <w:link w:val="a5"/>
    <w:rsid w:val="005D5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D59EA"/>
    <w:rPr>
      <w:rFonts w:ascii="Tahoma" w:hAnsi="Tahoma" w:cs="Tahoma"/>
      <w:sz w:val="16"/>
      <w:szCs w:val="16"/>
      <w:lang w:val="ru-RU" w:eastAsia="ru-RU"/>
    </w:rPr>
  </w:style>
  <w:style w:type="character" w:customStyle="1" w:styleId="spelle">
    <w:name w:val="spelle"/>
    <w:rsid w:val="00672BA9"/>
  </w:style>
  <w:style w:type="paragraph" w:customStyle="1" w:styleId="Iniiaieeoaeno">
    <w:name w:val="Iniiaiee oaeno"/>
    <w:uiPriority w:val="99"/>
    <w:rsid w:val="008D6250"/>
    <w:pPr>
      <w:ind w:firstLine="709"/>
      <w:jc w:val="both"/>
    </w:pPr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5025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50256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5025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50256"/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4068A"/>
    <w:pPr>
      <w:ind w:left="720"/>
      <w:contextualSpacing/>
    </w:pPr>
    <w:rPr>
      <w:sz w:val="20"/>
      <w:szCs w:val="20"/>
      <w:lang w:val="en-US"/>
    </w:rPr>
  </w:style>
  <w:style w:type="character" w:styleId="ab">
    <w:name w:val="Strong"/>
    <w:uiPriority w:val="22"/>
    <w:qFormat/>
    <w:rsid w:val="00F24A45"/>
    <w:rPr>
      <w:b/>
      <w:bCs/>
    </w:rPr>
  </w:style>
  <w:style w:type="paragraph" w:styleId="21">
    <w:name w:val="Body Text 2"/>
    <w:basedOn w:val="a"/>
    <w:link w:val="22"/>
    <w:uiPriority w:val="99"/>
    <w:unhideWhenUsed/>
    <w:rsid w:val="00C71F2E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2">
    <w:name w:val="Основний текст 2 Знак"/>
    <w:link w:val="21"/>
    <w:uiPriority w:val="99"/>
    <w:rsid w:val="00C71F2E"/>
    <w:rPr>
      <w:lang w:eastAsia="x-none"/>
    </w:rPr>
  </w:style>
  <w:style w:type="paragraph" w:styleId="ac">
    <w:name w:val="Normal (Web)"/>
    <w:basedOn w:val="a"/>
    <w:uiPriority w:val="99"/>
    <w:unhideWhenUsed/>
    <w:rsid w:val="00470BE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52A8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47D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BC69-A40A-4D38-8CEB-36C9A575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 про оприлюднення проекту наказу Міністерства фінансів України</vt:lpstr>
      <vt:lpstr>Повідомлення про оприлюднення проекту наказу Міністерства фінансів України</vt:lpstr>
    </vt:vector>
  </TitlesOfParts>
  <Company>Міністерство фінансів України</Company>
  <LinksUpToDate>false</LinksUpToDate>
  <CharactersWithSpaces>2055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mailto:pres@dkrp.gov.ua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mailto:inform@dkrp.gov.ua</vt:lpwstr>
      </vt:variant>
      <vt:variant>
        <vt:lpwstr/>
      </vt:variant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http://www.dkrp.gov.ua/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http://www.minfin.gov.ua/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 наказу Міністерства фінансів України</dc:title>
  <dc:subject/>
  <dc:creator>Администратор</dc:creator>
  <cp:keywords/>
  <cp:lastModifiedBy>АПАР Олена Миколаївна</cp:lastModifiedBy>
  <cp:revision>5</cp:revision>
  <cp:lastPrinted>2017-03-22T09:41:00Z</cp:lastPrinted>
  <dcterms:created xsi:type="dcterms:W3CDTF">2025-10-01T06:26:00Z</dcterms:created>
  <dcterms:modified xsi:type="dcterms:W3CDTF">2026-01-05T14:19:00Z</dcterms:modified>
</cp:coreProperties>
</file>