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747765" w:rsidRDefault="00872E3F" w:rsidP="00057BAC">
      <w:pPr>
        <w:ind w:firstLine="567"/>
        <w:jc w:val="center"/>
        <w:rPr>
          <w:b/>
          <w:bCs/>
          <w:sz w:val="26"/>
          <w:szCs w:val="26"/>
        </w:rPr>
      </w:pPr>
      <w:r w:rsidRPr="00747765">
        <w:rPr>
          <w:b/>
          <w:bCs/>
          <w:sz w:val="26"/>
          <w:szCs w:val="26"/>
        </w:rPr>
        <w:t xml:space="preserve">Повідомлення про оприлюднення </w:t>
      </w:r>
    </w:p>
    <w:p w:rsidR="00872E3F" w:rsidRPr="00747765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747765">
        <w:rPr>
          <w:sz w:val="26"/>
          <w:szCs w:val="26"/>
        </w:rPr>
        <w:t>про</w:t>
      </w:r>
      <w:r w:rsidR="00466D27" w:rsidRPr="00747765">
        <w:rPr>
          <w:sz w:val="26"/>
          <w:szCs w:val="26"/>
        </w:rPr>
        <w:t>е</w:t>
      </w:r>
      <w:r w:rsidRPr="00747765">
        <w:rPr>
          <w:sz w:val="26"/>
          <w:szCs w:val="26"/>
        </w:rPr>
        <w:t>кт</w:t>
      </w:r>
      <w:r w:rsidR="002D148B" w:rsidRPr="00747765">
        <w:rPr>
          <w:sz w:val="26"/>
          <w:szCs w:val="26"/>
        </w:rPr>
        <w:t>у</w:t>
      </w:r>
      <w:r w:rsidRPr="00747765">
        <w:rPr>
          <w:sz w:val="26"/>
          <w:szCs w:val="26"/>
        </w:rPr>
        <w:t xml:space="preserve"> наказ</w:t>
      </w:r>
      <w:r w:rsidR="002D148B" w:rsidRPr="00747765">
        <w:rPr>
          <w:sz w:val="26"/>
          <w:szCs w:val="26"/>
        </w:rPr>
        <w:t>у</w:t>
      </w:r>
      <w:r w:rsidRPr="00747765">
        <w:rPr>
          <w:sz w:val="26"/>
          <w:szCs w:val="26"/>
        </w:rPr>
        <w:t xml:space="preserve"> Міністерства фінансів України</w:t>
      </w:r>
      <w:r w:rsidRPr="00747765">
        <w:rPr>
          <w:sz w:val="26"/>
          <w:szCs w:val="26"/>
          <w:lang w:val="ru-RU"/>
        </w:rPr>
        <w:t xml:space="preserve"> </w:t>
      </w:r>
    </w:p>
    <w:p w:rsidR="00872E3F" w:rsidRPr="00747765" w:rsidRDefault="00551ABD" w:rsidP="00551ABD">
      <w:pPr>
        <w:ind w:left="426" w:right="565" w:firstLine="567"/>
        <w:jc w:val="center"/>
        <w:rPr>
          <w:b/>
          <w:sz w:val="26"/>
          <w:szCs w:val="26"/>
        </w:rPr>
      </w:pPr>
      <w:r w:rsidRPr="00747765">
        <w:rPr>
          <w:b/>
          <w:sz w:val="26"/>
          <w:szCs w:val="26"/>
        </w:rPr>
        <w:t>«Про внесення змін до Національного положення (стандарту) бухгалтерського обліку в державному секторі 102 «Консолідована фінансова звітність»</w:t>
      </w:r>
    </w:p>
    <w:p w:rsidR="00551ABD" w:rsidRPr="00747765" w:rsidRDefault="00551ABD" w:rsidP="00057BAC">
      <w:pPr>
        <w:ind w:firstLine="567"/>
        <w:jc w:val="center"/>
        <w:rPr>
          <w:b/>
          <w:sz w:val="26"/>
          <w:szCs w:val="26"/>
        </w:rPr>
      </w:pPr>
    </w:p>
    <w:p w:rsidR="00872E3F" w:rsidRPr="00747765" w:rsidRDefault="00872E3F" w:rsidP="00466D27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747765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747765">
        <w:rPr>
          <w:sz w:val="26"/>
          <w:szCs w:val="26"/>
          <w:lang w:eastAsia="ru-RU"/>
        </w:rPr>
        <w:t xml:space="preserve">ляє </w:t>
      </w:r>
      <w:r w:rsidR="002D148B" w:rsidRPr="00747765">
        <w:rPr>
          <w:bCs/>
          <w:sz w:val="26"/>
          <w:szCs w:val="26"/>
          <w:lang w:eastAsia="ru-RU"/>
        </w:rPr>
        <w:t>про оприлюднення про</w:t>
      </w:r>
      <w:r w:rsidR="00466D27" w:rsidRPr="00747765">
        <w:rPr>
          <w:bCs/>
          <w:sz w:val="26"/>
          <w:szCs w:val="26"/>
          <w:lang w:eastAsia="ru-RU"/>
        </w:rPr>
        <w:t>е</w:t>
      </w:r>
      <w:r w:rsidRPr="00747765">
        <w:rPr>
          <w:bCs/>
          <w:sz w:val="26"/>
          <w:szCs w:val="26"/>
          <w:lang w:eastAsia="ru-RU"/>
        </w:rPr>
        <w:t>кт</w:t>
      </w:r>
      <w:r w:rsidR="002D148B" w:rsidRPr="00747765">
        <w:rPr>
          <w:bCs/>
          <w:sz w:val="26"/>
          <w:szCs w:val="26"/>
          <w:lang w:eastAsia="ru-RU"/>
        </w:rPr>
        <w:t>у</w:t>
      </w:r>
      <w:r w:rsidRPr="00747765">
        <w:rPr>
          <w:bCs/>
          <w:sz w:val="26"/>
          <w:szCs w:val="26"/>
          <w:lang w:eastAsia="ru-RU"/>
        </w:rPr>
        <w:t xml:space="preserve"> наказ</w:t>
      </w:r>
      <w:r w:rsidR="002D148B" w:rsidRPr="00747765">
        <w:rPr>
          <w:bCs/>
          <w:sz w:val="26"/>
          <w:szCs w:val="26"/>
          <w:lang w:eastAsia="ru-RU"/>
        </w:rPr>
        <w:t>у</w:t>
      </w:r>
      <w:r w:rsidRPr="00747765">
        <w:rPr>
          <w:bCs/>
          <w:sz w:val="26"/>
          <w:szCs w:val="26"/>
          <w:lang w:eastAsia="ru-RU"/>
        </w:rPr>
        <w:t xml:space="preserve"> Міністерства фінансів України </w:t>
      </w:r>
      <w:r w:rsidR="00551ABD" w:rsidRPr="00747765">
        <w:rPr>
          <w:sz w:val="26"/>
          <w:szCs w:val="26"/>
          <w:lang w:eastAsia="ru-RU"/>
        </w:rPr>
        <w:t>«Про внесення змін до Національного положення (стандарту) бухгалтерського обліку в державному секторі 102 «Консолідована фінансова звітність»</w:t>
      </w:r>
      <w:r w:rsidR="002D148B" w:rsidRPr="00747765">
        <w:rPr>
          <w:sz w:val="26"/>
          <w:szCs w:val="26"/>
          <w:lang w:eastAsia="ru-RU"/>
        </w:rPr>
        <w:t xml:space="preserve"> (далі – про</w:t>
      </w:r>
      <w:r w:rsidR="00466D27" w:rsidRPr="00747765">
        <w:rPr>
          <w:sz w:val="26"/>
          <w:szCs w:val="26"/>
          <w:lang w:eastAsia="ru-RU"/>
        </w:rPr>
        <w:t>е</w:t>
      </w:r>
      <w:r w:rsidR="002D148B" w:rsidRPr="00747765">
        <w:rPr>
          <w:sz w:val="26"/>
          <w:szCs w:val="26"/>
          <w:lang w:eastAsia="ru-RU"/>
        </w:rPr>
        <w:t>кт</w:t>
      </w:r>
      <w:r w:rsidR="002D148B" w:rsidRPr="00747765">
        <w:rPr>
          <w:sz w:val="26"/>
          <w:szCs w:val="26"/>
        </w:rPr>
        <w:t xml:space="preserve"> наказу).</w:t>
      </w:r>
    </w:p>
    <w:p w:rsidR="00747765" w:rsidRPr="00747765" w:rsidRDefault="00747765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747765">
        <w:rPr>
          <w:bCs/>
          <w:sz w:val="26"/>
          <w:szCs w:val="26"/>
          <w:lang w:eastAsia="ru-RU"/>
        </w:rPr>
        <w:t>Відповідно до частини другої статті 6 Закону України «Про бухгалтерський облік та фінансову звітність в Україні» (далі – Закон) регулювання питань методології бухгалтерського обліку та фінансової звітності здійснюється центральним органом виконавчої влади, що забезпечує формування та реалізує державну політику у сфері бухгалтерського обліку, затверджує національні положення (стандарти) бухгалтерського обліку, національні положення (стандарти) бухгалтерського обліку в державному секторі, інші нормативно-правові акти щодо ведення бухгалтерського обліку та складання фінансової звітності.</w:t>
      </w:r>
    </w:p>
    <w:p w:rsidR="00747765" w:rsidRPr="00747765" w:rsidRDefault="00747765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747765">
        <w:rPr>
          <w:bCs/>
          <w:sz w:val="26"/>
          <w:szCs w:val="26"/>
          <w:lang w:eastAsia="ru-RU"/>
        </w:rPr>
        <w:t xml:space="preserve">Згідно з частиною четвертою статті 14 Закону </w:t>
      </w:r>
      <w:r w:rsidRPr="00747765">
        <w:rPr>
          <w:sz w:val="26"/>
          <w:szCs w:val="26"/>
          <w:shd w:val="clear" w:color="auto" w:fill="FFFFFF"/>
        </w:rPr>
        <w:t>центральний орган виконавчої влади, що реалізує державну політику у сфері казначейського обслуговування бюджетних коштів, оприлюднює річну консолідовану фінансову звітність про загальний майновий стан та результати діяльності суб’єктів державного сектору та бюджетів не пізніше ніж до 1 червня року, що настає за звітним періодом, на своєму офіційному веб-сайті.</w:t>
      </w:r>
    </w:p>
    <w:p w:rsidR="00747765" w:rsidRDefault="00747765" w:rsidP="00747765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747765">
        <w:rPr>
          <w:sz w:val="26"/>
          <w:szCs w:val="26"/>
        </w:rPr>
        <w:t xml:space="preserve">Порядок складання консолідованої фінансової звітності та загальні вимоги до розкриття інформації щодо складання консолідованої фінансової звітності визначені Національним положенням (стандартом) бухгалтерського обліку в державному секторі 102 «Консолідована фінансова звітність», затвердженим наказом </w:t>
      </w:r>
      <w:r w:rsidRPr="00747765">
        <w:rPr>
          <w:bCs/>
          <w:sz w:val="26"/>
          <w:szCs w:val="26"/>
          <w:lang w:eastAsia="ru-RU"/>
        </w:rPr>
        <w:t>Міністерства фінансів України від 24.12.2010 № 1629.</w:t>
      </w:r>
    </w:p>
    <w:p w:rsidR="00D64437" w:rsidRPr="00C87A9E" w:rsidRDefault="00D64437" w:rsidP="00D64437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C87A9E">
        <w:rPr>
          <w:bCs/>
          <w:sz w:val="26"/>
          <w:szCs w:val="26"/>
          <w:lang w:eastAsia="ru-RU"/>
        </w:rPr>
        <w:t>Консолідована фінансова звітність про загальний майновий стан та результати діяльності суб’єктів державного сектору та бюджетів складається з показників консолідованої фінансової звітності контролюючих суб’єктів державного сектору та звітності бюджетів.</w:t>
      </w:r>
    </w:p>
    <w:p w:rsidR="00D64437" w:rsidRDefault="00D64437" w:rsidP="00747765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D64437">
        <w:rPr>
          <w:sz w:val="26"/>
          <w:szCs w:val="26"/>
        </w:rPr>
        <w:t xml:space="preserve">Проектом наказу пропонується </w:t>
      </w:r>
      <w:proofErr w:type="spellStart"/>
      <w:r w:rsidRPr="00D64437">
        <w:rPr>
          <w:sz w:val="26"/>
          <w:szCs w:val="26"/>
        </w:rPr>
        <w:t>внести</w:t>
      </w:r>
      <w:proofErr w:type="spellEnd"/>
      <w:r w:rsidRPr="00D64437">
        <w:rPr>
          <w:bCs/>
          <w:sz w:val="26"/>
          <w:szCs w:val="26"/>
          <w:lang w:eastAsia="ru-RU"/>
        </w:rPr>
        <w:t xml:space="preserve"> зміни до </w:t>
      </w:r>
      <w:r w:rsidRPr="00D64437">
        <w:rPr>
          <w:sz w:val="26"/>
          <w:szCs w:val="26"/>
          <w:lang w:eastAsia="ru-RU"/>
        </w:rPr>
        <w:t>Національного положення (стандарту) бухгалтерського обліку в державному секторі 102 «Консолідована фінансова звітність»</w:t>
      </w:r>
      <w:r w:rsidRPr="00D64437">
        <w:rPr>
          <w:sz w:val="26"/>
          <w:szCs w:val="26"/>
        </w:rPr>
        <w:t xml:space="preserve">, затвердженого наказом Міністерства фінансів України </w:t>
      </w:r>
      <w:r>
        <w:rPr>
          <w:sz w:val="26"/>
          <w:szCs w:val="26"/>
        </w:rPr>
        <w:br/>
      </w:r>
      <w:r w:rsidRPr="00D64437">
        <w:rPr>
          <w:sz w:val="26"/>
          <w:szCs w:val="26"/>
        </w:rPr>
        <w:t xml:space="preserve">від </w:t>
      </w:r>
      <w:r w:rsidRPr="00D64437">
        <w:rPr>
          <w:bCs/>
          <w:sz w:val="26"/>
          <w:szCs w:val="26"/>
          <w:shd w:val="clear" w:color="auto" w:fill="FFFFFF"/>
        </w:rPr>
        <w:t>24.12.2010 № 1629</w:t>
      </w:r>
      <w:r w:rsidRPr="00D64437">
        <w:rPr>
          <w:sz w:val="26"/>
          <w:szCs w:val="26"/>
        </w:rPr>
        <w:t xml:space="preserve">, в </w:t>
      </w:r>
      <w:r w:rsidRPr="00D64437">
        <w:rPr>
          <w:rStyle w:val="rvts9"/>
          <w:bCs/>
          <w:sz w:val="26"/>
          <w:szCs w:val="26"/>
          <w:shd w:val="clear" w:color="auto" w:fill="FFFFFF"/>
        </w:rPr>
        <w:t xml:space="preserve">частині </w:t>
      </w:r>
      <w:r w:rsidRPr="00D64437">
        <w:rPr>
          <w:sz w:val="26"/>
          <w:szCs w:val="26"/>
        </w:rPr>
        <w:t xml:space="preserve">включення </w:t>
      </w:r>
      <w:r w:rsidR="00652DAB" w:rsidRPr="00D64437">
        <w:rPr>
          <w:sz w:val="26"/>
          <w:szCs w:val="26"/>
        </w:rPr>
        <w:t>до консолідованої фінансової звітності</w:t>
      </w:r>
      <w:r w:rsidR="00652DAB" w:rsidRPr="00D64437">
        <w:rPr>
          <w:bCs/>
          <w:sz w:val="26"/>
          <w:szCs w:val="26"/>
          <w:lang w:eastAsia="ru-RU"/>
        </w:rPr>
        <w:t xml:space="preserve"> про загальний майновий стан і результати діяльності суб’єктів державного сектору та бюджетів</w:t>
      </w:r>
      <w:r w:rsidR="00652DAB" w:rsidRPr="00D64437">
        <w:rPr>
          <w:sz w:val="26"/>
          <w:szCs w:val="26"/>
          <w:shd w:val="clear" w:color="auto" w:fill="FFFFFF"/>
        </w:rPr>
        <w:t xml:space="preserve"> </w:t>
      </w:r>
      <w:r w:rsidRPr="00D64437">
        <w:rPr>
          <w:sz w:val="26"/>
          <w:szCs w:val="26"/>
          <w:shd w:val="clear" w:color="auto" w:fill="FFFFFF"/>
        </w:rPr>
        <w:t>показників консолідованої фінансової звітності контролюючих суб’єктів державного сектору,</w:t>
      </w:r>
      <w:r w:rsidRPr="00D64437">
        <w:rPr>
          <w:bCs/>
          <w:sz w:val="26"/>
          <w:szCs w:val="26"/>
          <w:lang w:eastAsia="ru-RU"/>
        </w:rPr>
        <w:t xml:space="preserve"> що знаходяться на території району проведення воєнних (бойових) </w:t>
      </w:r>
      <w:r w:rsidRPr="00D64437">
        <w:rPr>
          <w:sz w:val="26"/>
          <w:szCs w:val="26"/>
        </w:rPr>
        <w:t>дій або які перебувають в тимчасовій окупації, оточенні (блокуванні), яка була подана ними згідно із законодавством за попередній звітний період</w:t>
      </w:r>
      <w:bookmarkStart w:id="0" w:name="_GoBack"/>
      <w:bookmarkEnd w:id="0"/>
      <w:r w:rsidRPr="00D64437">
        <w:rPr>
          <w:bCs/>
          <w:sz w:val="26"/>
          <w:szCs w:val="26"/>
          <w:lang w:eastAsia="ru-RU"/>
        </w:rPr>
        <w:t>.</w:t>
      </w:r>
    </w:p>
    <w:p w:rsidR="002D148B" w:rsidRPr="00747765" w:rsidRDefault="002D148B" w:rsidP="00057BAC">
      <w:pPr>
        <w:ind w:firstLine="567"/>
        <w:jc w:val="both"/>
        <w:rPr>
          <w:sz w:val="26"/>
          <w:szCs w:val="26"/>
          <w:lang w:eastAsia="en-US"/>
        </w:rPr>
      </w:pPr>
      <w:r w:rsidRPr="00747765">
        <w:rPr>
          <w:bCs/>
          <w:sz w:val="26"/>
          <w:szCs w:val="26"/>
          <w:lang w:eastAsia="ru-RU"/>
        </w:rPr>
        <w:t>Із про</w:t>
      </w:r>
      <w:r w:rsidR="00286C4D" w:rsidRPr="00747765">
        <w:rPr>
          <w:bCs/>
          <w:sz w:val="26"/>
          <w:szCs w:val="26"/>
          <w:lang w:eastAsia="ru-RU"/>
        </w:rPr>
        <w:t>е</w:t>
      </w:r>
      <w:r w:rsidRPr="00747765">
        <w:rPr>
          <w:bCs/>
          <w:sz w:val="26"/>
          <w:szCs w:val="26"/>
          <w:lang w:eastAsia="ru-RU"/>
        </w:rPr>
        <w:t xml:space="preserve">ктом наказу можна ознайомитися на офіційному </w:t>
      </w:r>
      <w:proofErr w:type="spellStart"/>
      <w:r w:rsidRPr="00747765">
        <w:rPr>
          <w:bCs/>
          <w:sz w:val="26"/>
          <w:szCs w:val="26"/>
          <w:lang w:eastAsia="ru-RU"/>
        </w:rPr>
        <w:t>вебсайті</w:t>
      </w:r>
      <w:proofErr w:type="spellEnd"/>
      <w:r w:rsidRPr="00747765">
        <w:rPr>
          <w:bCs/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Pr="00747765">
        <w:rPr>
          <w:bCs/>
          <w:sz w:val="26"/>
          <w:szCs w:val="26"/>
          <w:lang w:eastAsia="ru-RU"/>
        </w:rPr>
        <w:t>адресою</w:t>
      </w:r>
      <w:proofErr w:type="spellEnd"/>
      <w:r w:rsidRPr="00747765">
        <w:rPr>
          <w:bCs/>
          <w:sz w:val="26"/>
          <w:szCs w:val="26"/>
          <w:lang w:eastAsia="ru-RU"/>
        </w:rPr>
        <w:t xml:space="preserve">: </w:t>
      </w:r>
      <w:hyperlink r:id="rId5" w:history="1">
        <w:r w:rsidRPr="00747765">
          <w:rPr>
            <w:bCs/>
            <w:sz w:val="26"/>
            <w:szCs w:val="26"/>
            <w:lang w:eastAsia="ru-RU"/>
          </w:rPr>
          <w:t>https://mof.gov.ua/uk</w:t>
        </w:r>
      </w:hyperlink>
      <w:r w:rsidRPr="00747765">
        <w:rPr>
          <w:bCs/>
          <w:sz w:val="26"/>
          <w:szCs w:val="26"/>
          <w:lang w:eastAsia="ru-RU"/>
        </w:rPr>
        <w:t xml:space="preserve"> у рубриці «Законодавство</w:t>
      </w:r>
      <w:r w:rsidRPr="00747765">
        <w:rPr>
          <w:sz w:val="26"/>
          <w:szCs w:val="26"/>
        </w:rPr>
        <w:t>/Проекти нормативно-правових актів/</w:t>
      </w:r>
      <w:hyperlink r:id="rId6" w:history="1">
        <w:r w:rsidRPr="00747765">
          <w:rPr>
            <w:rStyle w:val="a3"/>
            <w:sz w:val="26"/>
            <w:szCs w:val="26"/>
          </w:rPr>
          <w:t>Проекти нормативно-правових актів у 202</w:t>
        </w:r>
        <w:r w:rsidR="00551ABD" w:rsidRPr="00747765">
          <w:rPr>
            <w:rStyle w:val="a3"/>
            <w:sz w:val="26"/>
            <w:szCs w:val="26"/>
          </w:rPr>
          <w:t>3</w:t>
        </w:r>
        <w:r w:rsidRPr="00747765">
          <w:rPr>
            <w:rStyle w:val="a3"/>
            <w:sz w:val="26"/>
            <w:szCs w:val="26"/>
          </w:rPr>
          <w:t xml:space="preserve"> р.</w:t>
        </w:r>
      </w:hyperlink>
      <w:r w:rsidRPr="00747765">
        <w:rPr>
          <w:sz w:val="26"/>
          <w:szCs w:val="26"/>
        </w:rPr>
        <w:t>».</w:t>
      </w:r>
    </w:p>
    <w:p w:rsidR="002D148B" w:rsidRPr="00747765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747765" w:rsidRDefault="002D148B" w:rsidP="00057BAC">
      <w:pPr>
        <w:ind w:firstLine="567"/>
        <w:jc w:val="center"/>
        <w:rPr>
          <w:sz w:val="26"/>
          <w:szCs w:val="26"/>
        </w:rPr>
      </w:pPr>
      <w:r w:rsidRPr="00747765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747765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747765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0964C6"/>
    <w:rsid w:val="001973D4"/>
    <w:rsid w:val="001A16B4"/>
    <w:rsid w:val="00223DB7"/>
    <w:rsid w:val="002262AF"/>
    <w:rsid w:val="00261FCC"/>
    <w:rsid w:val="00266BF3"/>
    <w:rsid w:val="00286C4D"/>
    <w:rsid w:val="002A3CBC"/>
    <w:rsid w:val="002D148B"/>
    <w:rsid w:val="002F7FC4"/>
    <w:rsid w:val="003C4896"/>
    <w:rsid w:val="003D008C"/>
    <w:rsid w:val="00466D27"/>
    <w:rsid w:val="004B2E5F"/>
    <w:rsid w:val="004F710B"/>
    <w:rsid w:val="004F787B"/>
    <w:rsid w:val="00551ABD"/>
    <w:rsid w:val="005A09E6"/>
    <w:rsid w:val="005A1E64"/>
    <w:rsid w:val="00637CE5"/>
    <w:rsid w:val="0065164B"/>
    <w:rsid w:val="00652DAB"/>
    <w:rsid w:val="006D5047"/>
    <w:rsid w:val="006E3E19"/>
    <w:rsid w:val="00747765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AA77FC"/>
    <w:rsid w:val="00B43DA1"/>
    <w:rsid w:val="00B46CB6"/>
    <w:rsid w:val="00B814F5"/>
    <w:rsid w:val="00B83E34"/>
    <w:rsid w:val="00BE5CA4"/>
    <w:rsid w:val="00D64387"/>
    <w:rsid w:val="00D64437"/>
    <w:rsid w:val="00D96F4D"/>
    <w:rsid w:val="00E22E74"/>
    <w:rsid w:val="00E27DA6"/>
    <w:rsid w:val="00E47391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rvts9">
    <w:name w:val="rvts9"/>
    <w:basedOn w:val="a0"/>
    <w:rsid w:val="00551ABD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A77F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77F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A77F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77F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A77FC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2</cp:revision>
  <dcterms:created xsi:type="dcterms:W3CDTF">2023-03-22T10:41:00Z</dcterms:created>
  <dcterms:modified xsi:type="dcterms:W3CDTF">2023-03-22T10:41:00Z</dcterms:modified>
</cp:coreProperties>
</file>