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A61BE6" w:rsidRPr="00A61BE6">
        <w:rPr>
          <w:rFonts w:ascii="Times New Roman" w:hAnsi="Times New Roman" w:cs="Times New Roman"/>
          <w:b/>
          <w:sz w:val="28"/>
          <w:szCs w:val="28"/>
        </w:rPr>
        <w:t>Про затвердження Змін до деяких національних положень (стандартів) бухгалтерського обліку</w:t>
      </w:r>
      <w:r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7D3156" w:rsidRPr="007D3156">
        <w:rPr>
          <w:rFonts w:ascii="Times New Roman" w:hAnsi="Times New Roman" w:cs="Times New Roman"/>
          <w:sz w:val="28"/>
          <w:szCs w:val="28"/>
        </w:rPr>
        <w:t>Про затвердження Змін до деяких національних положень (стандартів) бухгалтерського обліку</w:t>
      </w:r>
      <w:r w:rsidRPr="007E6751">
        <w:rPr>
          <w:rFonts w:ascii="Times New Roman" w:hAnsi="Times New Roman" w:cs="Times New Roman"/>
          <w:sz w:val="28"/>
          <w:szCs w:val="28"/>
        </w:rPr>
        <w:t>» (далі – проєкт наказу).</w:t>
      </w:r>
    </w:p>
    <w:p w:rsidR="007D3156" w:rsidRDefault="00346AC6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приведення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норм деяких </w:t>
      </w:r>
      <w:r w:rsidR="007D3156" w:rsidRPr="007D3156">
        <w:rPr>
          <w:rFonts w:ascii="Times New Roman" w:hAnsi="Times New Roman" w:cs="Times New Roman"/>
          <w:sz w:val="28"/>
          <w:szCs w:val="28"/>
        </w:rPr>
        <w:t>національн</w:t>
      </w:r>
      <w:r w:rsidR="007D3156">
        <w:rPr>
          <w:rFonts w:ascii="Times New Roman" w:hAnsi="Times New Roman" w:cs="Times New Roman"/>
          <w:sz w:val="28"/>
          <w:szCs w:val="28"/>
        </w:rPr>
        <w:t>их положень</w:t>
      </w:r>
      <w:r w:rsidR="007D3156" w:rsidRPr="007D3156">
        <w:rPr>
          <w:rFonts w:ascii="Times New Roman" w:hAnsi="Times New Roman" w:cs="Times New Roman"/>
          <w:sz w:val="28"/>
          <w:szCs w:val="28"/>
        </w:rPr>
        <w:t xml:space="preserve"> (стандарт</w:t>
      </w:r>
      <w:r w:rsidR="007D3156">
        <w:rPr>
          <w:rFonts w:ascii="Times New Roman" w:hAnsi="Times New Roman" w:cs="Times New Roman"/>
          <w:sz w:val="28"/>
          <w:szCs w:val="28"/>
        </w:rPr>
        <w:t>ів</w:t>
      </w:r>
      <w:r w:rsidR="007D3156" w:rsidRPr="007D3156">
        <w:rPr>
          <w:rFonts w:ascii="Times New Roman" w:hAnsi="Times New Roman" w:cs="Times New Roman"/>
          <w:sz w:val="28"/>
          <w:szCs w:val="28"/>
        </w:rPr>
        <w:t>) бухгалтерського обліку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до Закону України від 19.07.2022 № 2435-IX «Про внесення змін до Закону України «Про бухгалтерський облік та фінансову звітність в Україні»</w:t>
      </w:r>
      <w:r w:rsidR="007D31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56" w:rsidRPr="007E6751">
        <w:rPr>
          <w:rFonts w:ascii="Times New Roman" w:eastAsia="Times New Roman" w:hAnsi="Times New Roman" w:cs="Times New Roman"/>
          <w:sz w:val="28"/>
          <w:szCs w:val="28"/>
        </w:rPr>
        <w:t xml:space="preserve">а також привести у відповідність до вимог </w:t>
      </w:r>
      <w:r w:rsidR="002C0D51">
        <w:rPr>
          <w:rFonts w:ascii="Times New Roman" w:eastAsia="Times New Roman" w:hAnsi="Times New Roman" w:cs="Times New Roman"/>
          <w:sz w:val="28"/>
          <w:szCs w:val="28"/>
        </w:rPr>
        <w:t>Міжнародного стандарту</w:t>
      </w:r>
      <w:r w:rsidR="002C0D51" w:rsidRPr="002C0D51">
        <w:rPr>
          <w:rFonts w:ascii="Times New Roman" w:eastAsia="Times New Roman" w:hAnsi="Times New Roman" w:cs="Times New Roman"/>
          <w:sz w:val="28"/>
          <w:szCs w:val="28"/>
        </w:rPr>
        <w:t xml:space="preserve"> фінансової звітності </w:t>
      </w:r>
      <w:r w:rsidR="007D3156" w:rsidRPr="007E6751">
        <w:rPr>
          <w:rFonts w:ascii="Times New Roman" w:eastAsia="Times New Roman" w:hAnsi="Times New Roman" w:cs="Times New Roman"/>
          <w:sz w:val="28"/>
          <w:szCs w:val="28"/>
        </w:rPr>
        <w:t xml:space="preserve"> для малих та середніх підприємств відображення в бухгалтерському обліку </w:t>
      </w:r>
      <w:r w:rsidR="007D3156">
        <w:rPr>
          <w:rFonts w:ascii="Times New Roman" w:eastAsia="Times New Roman" w:hAnsi="Times New Roman" w:cs="Times New Roman"/>
          <w:sz w:val="28"/>
          <w:szCs w:val="28"/>
        </w:rPr>
        <w:t>нематеріальних активів</w:t>
      </w:r>
      <w:r w:rsidR="007D3156" w:rsidRPr="007E6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Проєкт наказу оприлюднено на вебсайті Міністерства фінансів України (</w:t>
      </w:r>
      <w:hyperlink r:id="rId6" w:tooltip="https://www.mof.gov.ua/" w:history="1">
        <w:r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2022 </w:t>
      </w:r>
      <w:bookmarkStart w:id="0" w:name="_GoBack"/>
      <w:bookmarkEnd w:id="0"/>
      <w:r w:rsidRPr="007E6751">
        <w:rPr>
          <w:rFonts w:ascii="Times New Roman" w:hAnsi="Times New Roman" w:cs="Times New Roman"/>
          <w:sz w:val="28"/>
          <w:szCs w:val="28"/>
        </w:rPr>
        <w:t xml:space="preserve">р.» рубрики «Проекти нормативно-правових актів» розділу «Законодавство».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просимо надавати протягом     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 або 04071, м. Київ, вул. Межигірська, 11, e-mail: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13" w:rsidRDefault="00721F13">
      <w:pPr>
        <w:spacing w:after="0" w:line="240" w:lineRule="auto"/>
      </w:pPr>
      <w:r>
        <w:separator/>
      </w:r>
    </w:p>
  </w:endnote>
  <w:endnote w:type="continuationSeparator" w:id="0">
    <w:p w:rsidR="00721F13" w:rsidRDefault="0072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13" w:rsidRDefault="00721F13">
      <w:pPr>
        <w:spacing w:after="0" w:line="240" w:lineRule="auto"/>
      </w:pPr>
      <w:r>
        <w:separator/>
      </w:r>
    </w:p>
  </w:footnote>
  <w:footnote w:type="continuationSeparator" w:id="0">
    <w:p w:rsidR="00721F13" w:rsidRDefault="0072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2A303B"/>
    <w:rsid w:val="002C0D51"/>
    <w:rsid w:val="00346AC6"/>
    <w:rsid w:val="00425151"/>
    <w:rsid w:val="00721F13"/>
    <w:rsid w:val="007D3156"/>
    <w:rsid w:val="007E6751"/>
    <w:rsid w:val="00A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E324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Ковтун Олексій Вікторович</cp:lastModifiedBy>
  <cp:revision>5</cp:revision>
  <dcterms:created xsi:type="dcterms:W3CDTF">2022-11-29T09:25:00Z</dcterms:created>
  <dcterms:modified xsi:type="dcterms:W3CDTF">2022-11-29T09:34:00Z</dcterms:modified>
</cp:coreProperties>
</file>