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CA" w:rsidRPr="00DC17B7" w:rsidRDefault="000067CA" w:rsidP="000067CA">
      <w:pPr>
        <w:pBdr>
          <w:bottom w:val="single" w:sz="12" w:space="1" w:color="auto"/>
        </w:pBdr>
        <w:jc w:val="center"/>
        <w:rPr>
          <w:b/>
          <w:sz w:val="28"/>
          <w:szCs w:val="28"/>
          <w:lang w:val="uk-UA"/>
        </w:rPr>
      </w:pPr>
      <w:r w:rsidRPr="00DC17B7">
        <w:rPr>
          <w:b/>
          <w:sz w:val="28"/>
          <w:szCs w:val="28"/>
          <w:lang w:val="uk-UA"/>
        </w:rPr>
        <w:t xml:space="preserve">Повідомлення про оприлюднення </w:t>
      </w:r>
    </w:p>
    <w:p w:rsidR="000067CA" w:rsidRDefault="000067CA" w:rsidP="000915E1">
      <w:pPr>
        <w:pBdr>
          <w:bottom w:val="single" w:sz="12" w:space="1" w:color="auto"/>
        </w:pBdr>
        <w:jc w:val="center"/>
        <w:rPr>
          <w:b/>
          <w:sz w:val="28"/>
          <w:szCs w:val="28"/>
          <w:lang w:val="uk-UA"/>
        </w:rPr>
      </w:pPr>
      <w:r w:rsidRPr="00DC17B7">
        <w:rPr>
          <w:b/>
          <w:sz w:val="28"/>
          <w:szCs w:val="28"/>
          <w:lang w:val="uk-UA"/>
        </w:rPr>
        <w:t>про</w:t>
      </w:r>
      <w:r>
        <w:rPr>
          <w:b/>
          <w:sz w:val="28"/>
          <w:szCs w:val="28"/>
          <w:lang w:val="uk-UA"/>
        </w:rPr>
        <w:t>е</w:t>
      </w:r>
      <w:r w:rsidRPr="00DC17B7">
        <w:rPr>
          <w:b/>
          <w:sz w:val="28"/>
          <w:szCs w:val="28"/>
          <w:lang w:val="uk-UA"/>
        </w:rPr>
        <w:t xml:space="preserve">кту </w:t>
      </w:r>
      <w:r w:rsidR="000915E1" w:rsidRPr="000915E1">
        <w:rPr>
          <w:b/>
          <w:sz w:val="28"/>
          <w:szCs w:val="28"/>
          <w:lang w:val="uk-UA"/>
        </w:rPr>
        <w:t xml:space="preserve">наказу Міністерства фінансів України </w:t>
      </w:r>
      <w:r w:rsidR="0096455E" w:rsidRPr="0096455E">
        <w:rPr>
          <w:b/>
          <w:sz w:val="28"/>
          <w:szCs w:val="28"/>
          <w:lang w:val="uk-UA"/>
        </w:rPr>
        <w:t>“</w:t>
      </w:r>
      <w:r w:rsidR="000915E1" w:rsidRPr="000915E1">
        <w:rPr>
          <w:b/>
          <w:sz w:val="28"/>
          <w:szCs w:val="28"/>
          <w:lang w:val="uk-UA"/>
        </w:rPr>
        <w:t>Про затвердження Порядку проведення сертифікації працівників п</w:t>
      </w:r>
      <w:r w:rsidR="000915E1">
        <w:rPr>
          <w:b/>
          <w:sz w:val="28"/>
          <w:szCs w:val="28"/>
          <w:lang w:val="uk-UA"/>
        </w:rPr>
        <w:t>ідрозділів внутрішнього аудиту</w:t>
      </w:r>
      <w:r w:rsidR="0096455E" w:rsidRPr="0096455E">
        <w:rPr>
          <w:b/>
          <w:sz w:val="28"/>
          <w:szCs w:val="28"/>
          <w:lang w:val="uk-UA"/>
        </w:rPr>
        <w:t>”</w:t>
      </w:r>
    </w:p>
    <w:p w:rsidR="000915E1" w:rsidRPr="00A65DF7" w:rsidRDefault="000915E1" w:rsidP="000915E1">
      <w:pPr>
        <w:pBdr>
          <w:bottom w:val="single" w:sz="12" w:space="1" w:color="auto"/>
        </w:pBdr>
        <w:jc w:val="center"/>
        <w:rPr>
          <w:sz w:val="28"/>
          <w:szCs w:val="28"/>
          <w:lang w:val="uk-UA"/>
        </w:rPr>
      </w:pPr>
    </w:p>
    <w:p w:rsidR="000067CA" w:rsidRPr="00A65DF7" w:rsidRDefault="000067CA" w:rsidP="00741423">
      <w:pPr>
        <w:spacing w:after="120"/>
        <w:ind w:firstLine="851"/>
        <w:jc w:val="both"/>
        <w:rPr>
          <w:sz w:val="28"/>
          <w:szCs w:val="28"/>
          <w:lang w:val="uk-UA"/>
        </w:rPr>
      </w:pPr>
      <w:r w:rsidRPr="00A65DF7">
        <w:rPr>
          <w:sz w:val="28"/>
          <w:szCs w:val="28"/>
          <w:lang w:val="uk-UA"/>
        </w:rPr>
        <w:t xml:space="preserve">Міністерство фінансів України відповідно до вимог Закону України </w:t>
      </w:r>
      <w:r w:rsidR="0096455E" w:rsidRPr="0096455E">
        <w:rPr>
          <w:rStyle w:val="a7"/>
          <w:sz w:val="28"/>
          <w:szCs w:val="28"/>
          <w:lang w:val="uk-UA"/>
        </w:rPr>
        <w:t>“</w:t>
      </w:r>
      <w:r w:rsidRPr="00A65DF7">
        <w:rPr>
          <w:sz w:val="28"/>
          <w:szCs w:val="28"/>
          <w:lang w:val="uk-UA"/>
        </w:rPr>
        <w:t>Про доступ до публічної інформації</w:t>
      </w:r>
      <w:r w:rsidR="0096455E" w:rsidRPr="0096455E">
        <w:rPr>
          <w:rStyle w:val="a7"/>
          <w:sz w:val="28"/>
          <w:szCs w:val="28"/>
          <w:lang w:val="uk-UA"/>
        </w:rPr>
        <w:t>”</w:t>
      </w:r>
      <w:r w:rsidRPr="00A65DF7">
        <w:rPr>
          <w:sz w:val="28"/>
          <w:szCs w:val="28"/>
          <w:lang w:val="uk-UA"/>
        </w:rPr>
        <w:t xml:space="preserve"> повідомляє про оприлюднення проекту </w:t>
      </w:r>
      <w:r w:rsidR="000915E1" w:rsidRPr="000915E1">
        <w:rPr>
          <w:sz w:val="28"/>
          <w:szCs w:val="28"/>
          <w:lang w:val="uk-UA"/>
        </w:rPr>
        <w:t xml:space="preserve">наказу Міністерства фінансів України </w:t>
      </w:r>
      <w:r w:rsidR="0096455E" w:rsidRPr="0096455E">
        <w:rPr>
          <w:sz w:val="28"/>
          <w:szCs w:val="28"/>
          <w:lang w:val="uk-UA"/>
        </w:rPr>
        <w:t>“</w:t>
      </w:r>
      <w:r w:rsidR="000915E1" w:rsidRPr="000915E1">
        <w:rPr>
          <w:sz w:val="28"/>
          <w:szCs w:val="28"/>
          <w:lang w:val="uk-UA"/>
        </w:rPr>
        <w:t>Про затвердження Порядку проведення сертифікації працівників підрозділів внутрішнього аудиту</w:t>
      </w:r>
      <w:r w:rsidR="0096455E" w:rsidRPr="0096455E">
        <w:rPr>
          <w:sz w:val="28"/>
          <w:szCs w:val="28"/>
          <w:lang w:val="uk-UA"/>
        </w:rPr>
        <w:t>”</w:t>
      </w:r>
      <w:r w:rsidR="00643E96">
        <w:rPr>
          <w:sz w:val="28"/>
          <w:szCs w:val="28"/>
          <w:lang w:val="uk-UA"/>
        </w:rPr>
        <w:t xml:space="preserve"> </w:t>
      </w:r>
      <w:bookmarkStart w:id="0" w:name="_GoBack"/>
      <w:bookmarkEnd w:id="0"/>
      <w:r w:rsidRPr="00A65DF7">
        <w:rPr>
          <w:sz w:val="28"/>
          <w:szCs w:val="28"/>
          <w:lang w:val="uk-UA"/>
        </w:rPr>
        <w:t xml:space="preserve">(далі – проект </w:t>
      </w:r>
      <w:r w:rsidR="00E75456" w:rsidRPr="00A65DF7">
        <w:rPr>
          <w:sz w:val="28"/>
          <w:szCs w:val="28"/>
          <w:lang w:val="uk-UA"/>
        </w:rPr>
        <w:t xml:space="preserve"> </w:t>
      </w:r>
      <w:r w:rsidR="000915E1">
        <w:rPr>
          <w:sz w:val="28"/>
          <w:szCs w:val="28"/>
          <w:lang w:val="uk-UA"/>
        </w:rPr>
        <w:t>наказу</w:t>
      </w:r>
      <w:r w:rsidRPr="00A65DF7">
        <w:rPr>
          <w:sz w:val="28"/>
          <w:szCs w:val="28"/>
          <w:lang w:val="uk-UA"/>
        </w:rPr>
        <w:t>).</w:t>
      </w:r>
    </w:p>
    <w:p w:rsidR="000915E1" w:rsidRDefault="00741423" w:rsidP="00741423">
      <w:pPr>
        <w:shd w:val="clear" w:color="auto" w:fill="FFFFFF"/>
        <w:spacing w:after="120"/>
        <w:ind w:firstLine="567"/>
        <w:jc w:val="both"/>
        <w:rPr>
          <w:bCs/>
          <w:sz w:val="28"/>
          <w:szCs w:val="28"/>
          <w:lang w:val="uk-UA" w:eastAsia="uk-UA"/>
        </w:rPr>
      </w:pPr>
      <w:r w:rsidRPr="00741423">
        <w:rPr>
          <w:bCs/>
          <w:sz w:val="28"/>
          <w:szCs w:val="28"/>
          <w:lang w:val="uk-UA" w:eastAsia="uk-UA"/>
        </w:rPr>
        <w:t xml:space="preserve">Проект акта підготовлено </w:t>
      </w:r>
      <w:r w:rsidR="000915E1">
        <w:rPr>
          <w:bCs/>
          <w:sz w:val="28"/>
          <w:szCs w:val="28"/>
          <w:lang w:val="uk-UA" w:eastAsia="uk-UA"/>
        </w:rPr>
        <w:t>в</w:t>
      </w:r>
      <w:r w:rsidR="000915E1" w:rsidRPr="000915E1">
        <w:rPr>
          <w:bCs/>
          <w:sz w:val="28"/>
          <w:szCs w:val="28"/>
          <w:lang w:val="uk-UA" w:eastAsia="uk-UA"/>
        </w:rPr>
        <w:t>ідповідно до абзацу третього пункту 3 постанови Кабінету Міністрів України від 12 січня 2022 року № 12 “Про запровадження сертифікації працівників підрозділів внутрішнього аудиту та внесення змін до постанови Кабінету Міністрів України від 28 вересня 2011 р. № 1001”, пункту 4 Положення про Міністерство фінансів України, затвердженого постановою Кабінету Міністрів України від 20 серпня 2014 року № 375</w:t>
      </w:r>
      <w:r w:rsidR="000915E1">
        <w:rPr>
          <w:bCs/>
          <w:sz w:val="28"/>
          <w:szCs w:val="28"/>
          <w:lang w:val="uk-UA" w:eastAsia="uk-UA"/>
        </w:rPr>
        <w:t>.</w:t>
      </w:r>
    </w:p>
    <w:p w:rsidR="00741423" w:rsidRDefault="000915E1" w:rsidP="00741423">
      <w:pPr>
        <w:shd w:val="clear" w:color="auto" w:fill="FFFFFF"/>
        <w:spacing w:after="120"/>
        <w:ind w:firstLine="567"/>
        <w:jc w:val="both"/>
        <w:rPr>
          <w:bCs/>
          <w:sz w:val="28"/>
          <w:szCs w:val="28"/>
          <w:lang w:val="uk-UA" w:eastAsia="uk-UA"/>
        </w:rPr>
      </w:pPr>
      <w:r>
        <w:rPr>
          <w:bCs/>
          <w:sz w:val="28"/>
          <w:szCs w:val="28"/>
          <w:lang w:val="uk-UA" w:eastAsia="uk-UA"/>
        </w:rPr>
        <w:t xml:space="preserve">Проектом наказу пропонується затвердити </w:t>
      </w:r>
      <w:r w:rsidRPr="000915E1">
        <w:rPr>
          <w:bCs/>
          <w:sz w:val="28"/>
          <w:szCs w:val="28"/>
          <w:lang w:val="uk-UA" w:eastAsia="uk-UA"/>
        </w:rPr>
        <w:t>Порядок проведення сертифікації працівників підрозділів внутрішнього аудиту</w:t>
      </w:r>
      <w:r>
        <w:rPr>
          <w:bCs/>
          <w:sz w:val="28"/>
          <w:szCs w:val="28"/>
          <w:lang w:val="uk-UA" w:eastAsia="uk-UA"/>
        </w:rPr>
        <w:t xml:space="preserve">, який </w:t>
      </w:r>
      <w:r w:rsidRPr="000915E1">
        <w:rPr>
          <w:bCs/>
          <w:sz w:val="28"/>
          <w:szCs w:val="28"/>
          <w:lang w:val="uk-UA" w:eastAsia="uk-UA"/>
        </w:rPr>
        <w:t>визначає механізм проведення сертифікації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та їх територіальних органів</w:t>
      </w:r>
      <w:r>
        <w:rPr>
          <w:bCs/>
          <w:sz w:val="28"/>
          <w:szCs w:val="28"/>
          <w:lang w:val="uk-UA" w:eastAsia="uk-UA"/>
        </w:rPr>
        <w:t xml:space="preserve"> </w:t>
      </w:r>
      <w:r w:rsidRPr="000915E1">
        <w:rPr>
          <w:bCs/>
          <w:sz w:val="28"/>
          <w:szCs w:val="28"/>
          <w:lang w:val="uk-UA" w:eastAsia="uk-UA"/>
        </w:rPr>
        <w:t>(далі – працівники підрозділів внутрішнього аудиту).</w:t>
      </w:r>
      <w:r w:rsidR="00741423" w:rsidRPr="00741423">
        <w:rPr>
          <w:bCs/>
          <w:sz w:val="28"/>
          <w:szCs w:val="28"/>
          <w:lang w:val="uk-UA" w:eastAsia="uk-UA"/>
        </w:rPr>
        <w:t>.</w:t>
      </w:r>
    </w:p>
    <w:p w:rsidR="00741423" w:rsidRDefault="00741423" w:rsidP="000915E1">
      <w:pPr>
        <w:shd w:val="clear" w:color="auto" w:fill="FFFFFF"/>
        <w:spacing w:after="120"/>
        <w:ind w:firstLine="567"/>
        <w:jc w:val="both"/>
        <w:rPr>
          <w:bCs/>
          <w:sz w:val="28"/>
          <w:szCs w:val="28"/>
          <w:lang w:val="uk-UA" w:eastAsia="uk-UA"/>
        </w:rPr>
      </w:pPr>
      <w:r w:rsidRPr="00741423">
        <w:rPr>
          <w:bCs/>
          <w:sz w:val="28"/>
          <w:szCs w:val="28"/>
          <w:lang w:val="uk-UA" w:eastAsia="uk-UA"/>
        </w:rPr>
        <w:t>Прийняття п</w:t>
      </w:r>
      <w:r>
        <w:rPr>
          <w:bCs/>
          <w:sz w:val="28"/>
          <w:szCs w:val="28"/>
          <w:lang w:val="uk-UA" w:eastAsia="uk-UA"/>
        </w:rPr>
        <w:t xml:space="preserve">роекту </w:t>
      </w:r>
      <w:r w:rsidR="000915E1">
        <w:rPr>
          <w:bCs/>
          <w:sz w:val="28"/>
          <w:szCs w:val="28"/>
          <w:lang w:val="uk-UA" w:eastAsia="uk-UA"/>
        </w:rPr>
        <w:t>наказу</w:t>
      </w:r>
      <w:r w:rsidRPr="00741423">
        <w:rPr>
          <w:bCs/>
          <w:sz w:val="28"/>
          <w:szCs w:val="28"/>
          <w:lang w:val="uk-UA" w:eastAsia="uk-UA"/>
        </w:rPr>
        <w:t xml:space="preserve"> дасть змог</w:t>
      </w:r>
      <w:r>
        <w:rPr>
          <w:bCs/>
          <w:sz w:val="28"/>
          <w:szCs w:val="28"/>
          <w:lang w:val="uk-UA" w:eastAsia="uk-UA"/>
        </w:rPr>
        <w:t xml:space="preserve">у </w:t>
      </w:r>
      <w:r w:rsidR="000915E1">
        <w:rPr>
          <w:bCs/>
          <w:sz w:val="28"/>
          <w:szCs w:val="28"/>
          <w:lang w:val="uk-UA" w:eastAsia="uk-UA"/>
        </w:rPr>
        <w:t xml:space="preserve">встановити механізм проведення </w:t>
      </w:r>
      <w:r w:rsidR="000915E1" w:rsidRPr="000915E1">
        <w:rPr>
          <w:bCs/>
          <w:sz w:val="28"/>
          <w:szCs w:val="28"/>
          <w:lang w:val="uk-UA" w:eastAsia="uk-UA"/>
        </w:rPr>
        <w:t>сертифікації працівників підрозділів внутрішнього аудиту</w:t>
      </w:r>
      <w:r w:rsidR="000915E1">
        <w:rPr>
          <w:bCs/>
          <w:sz w:val="28"/>
          <w:szCs w:val="28"/>
          <w:lang w:val="uk-UA" w:eastAsia="uk-UA"/>
        </w:rPr>
        <w:t>, підходи до ф</w:t>
      </w:r>
      <w:r w:rsidR="000915E1" w:rsidRPr="000915E1">
        <w:rPr>
          <w:bCs/>
          <w:sz w:val="28"/>
          <w:szCs w:val="28"/>
          <w:lang w:val="uk-UA" w:eastAsia="uk-UA"/>
        </w:rPr>
        <w:t>ормування Сертифікаційної комісії</w:t>
      </w:r>
      <w:r w:rsidR="000915E1">
        <w:rPr>
          <w:bCs/>
          <w:sz w:val="28"/>
          <w:szCs w:val="28"/>
          <w:lang w:val="uk-UA" w:eastAsia="uk-UA"/>
        </w:rPr>
        <w:t>,</w:t>
      </w:r>
      <w:r w:rsidR="000915E1" w:rsidRPr="000915E1">
        <w:rPr>
          <w:bCs/>
          <w:sz w:val="28"/>
          <w:szCs w:val="28"/>
          <w:lang w:val="uk-UA" w:eastAsia="uk-UA"/>
        </w:rPr>
        <w:t xml:space="preserve"> її повноваження</w:t>
      </w:r>
      <w:r w:rsidR="000915E1">
        <w:rPr>
          <w:bCs/>
          <w:sz w:val="28"/>
          <w:szCs w:val="28"/>
          <w:lang w:val="uk-UA" w:eastAsia="uk-UA"/>
        </w:rPr>
        <w:t xml:space="preserve">, а також чітко визначити основі етапи проведення сертифікації, яка буде запроваджена </w:t>
      </w:r>
      <w:r w:rsidRPr="00741423">
        <w:rPr>
          <w:bCs/>
          <w:sz w:val="28"/>
          <w:szCs w:val="28"/>
          <w:lang w:val="uk-UA" w:eastAsia="uk-UA"/>
        </w:rPr>
        <w:t>з 01 січня 2023 року.</w:t>
      </w:r>
    </w:p>
    <w:p w:rsidR="000067CA" w:rsidRPr="00FF1D44" w:rsidRDefault="000067CA" w:rsidP="000067CA">
      <w:pPr>
        <w:tabs>
          <w:tab w:val="left" w:pos="0"/>
          <w:tab w:val="left" w:pos="540"/>
        </w:tabs>
        <w:spacing w:after="120"/>
        <w:ind w:firstLine="540"/>
        <w:jc w:val="both"/>
        <w:rPr>
          <w:sz w:val="28"/>
          <w:szCs w:val="28"/>
          <w:lang w:val="uk-UA"/>
        </w:rPr>
      </w:pPr>
      <w:r w:rsidRPr="00FF1D44">
        <w:rPr>
          <w:sz w:val="28"/>
          <w:szCs w:val="28"/>
          <w:lang w:val="uk-UA"/>
        </w:rPr>
        <w:t xml:space="preserve">Із проектом </w:t>
      </w:r>
      <w:r w:rsidR="000915E1">
        <w:rPr>
          <w:sz w:val="28"/>
          <w:szCs w:val="28"/>
          <w:lang w:val="uk-UA"/>
        </w:rPr>
        <w:t>наказу</w:t>
      </w:r>
      <w:r w:rsidRPr="00FF1D44">
        <w:rPr>
          <w:sz w:val="28"/>
          <w:szCs w:val="28"/>
          <w:lang w:val="uk-UA"/>
        </w:rPr>
        <w:t xml:space="preserve"> можна ознайомитися на офіційн</w:t>
      </w:r>
      <w:r w:rsidR="000915E1">
        <w:rPr>
          <w:sz w:val="28"/>
          <w:szCs w:val="28"/>
          <w:lang w:val="uk-UA"/>
        </w:rPr>
        <w:t>ому вебсайті</w:t>
      </w:r>
      <w:r w:rsidRPr="00FF1D44">
        <w:rPr>
          <w:sz w:val="28"/>
          <w:szCs w:val="28"/>
          <w:lang w:val="uk-UA"/>
        </w:rPr>
        <w:t xml:space="preserve"> Міністерства фінансів Україн</w:t>
      </w:r>
      <w:r w:rsidR="00FF1D44">
        <w:rPr>
          <w:sz w:val="28"/>
          <w:szCs w:val="28"/>
          <w:lang w:val="uk-UA"/>
        </w:rPr>
        <w:t>и в мережі Інтернет за адресою:</w:t>
      </w:r>
      <w:r w:rsidRPr="00FF1D44">
        <w:rPr>
          <w:lang w:val="uk-UA"/>
        </w:rPr>
        <w:t xml:space="preserve"> </w:t>
      </w:r>
      <w:hyperlink r:id="rId6" w:history="1">
        <w:r w:rsidRPr="00FF1D44">
          <w:rPr>
            <w:rStyle w:val="a6"/>
            <w:color w:val="000000" w:themeColor="text1"/>
            <w:sz w:val="28"/>
            <w:szCs w:val="28"/>
            <w:lang w:val="uk-UA"/>
          </w:rPr>
          <w:t>https://www.mof.gov.ua/uk</w:t>
        </w:r>
      </w:hyperlink>
      <w:r w:rsidR="00FF1D44" w:rsidRPr="00FF1D44">
        <w:rPr>
          <w:rStyle w:val="a6"/>
          <w:color w:val="000000" w:themeColor="text1"/>
          <w:sz w:val="28"/>
          <w:szCs w:val="28"/>
          <w:lang w:val="uk-UA"/>
        </w:rPr>
        <w:t xml:space="preserve"> </w:t>
      </w:r>
      <w:r w:rsidR="00FF1D44" w:rsidRPr="00FF1D44">
        <w:rPr>
          <w:rFonts w:eastAsia="Calibri"/>
          <w:sz w:val="28"/>
          <w:szCs w:val="28"/>
          <w:lang w:val="uk-UA" w:eastAsia="en-US"/>
        </w:rPr>
        <w:t xml:space="preserve">у рубриці </w:t>
      </w:r>
      <w:r w:rsidR="0096455E" w:rsidRPr="0096455E">
        <w:rPr>
          <w:rFonts w:eastAsia="Calibri"/>
          <w:sz w:val="28"/>
          <w:szCs w:val="28"/>
          <w:lang w:val="uk-UA" w:eastAsia="en-US"/>
        </w:rPr>
        <w:t>“</w:t>
      </w:r>
      <w:r w:rsidR="00FF1D44" w:rsidRPr="00FF1D44">
        <w:rPr>
          <w:rFonts w:eastAsia="Calibri"/>
          <w:sz w:val="28"/>
          <w:szCs w:val="28"/>
          <w:lang w:val="uk-UA" w:eastAsia="en-US"/>
        </w:rPr>
        <w:t>Законодавство</w:t>
      </w:r>
      <w:r w:rsidR="00741423">
        <w:rPr>
          <w:rFonts w:eastAsia="Calibri"/>
          <w:sz w:val="28"/>
          <w:szCs w:val="28"/>
          <w:lang w:val="uk-UA" w:eastAsia="en-US"/>
        </w:rPr>
        <w:t xml:space="preserve"> </w:t>
      </w:r>
      <w:r w:rsidR="00FF1D44" w:rsidRPr="00FF1D44">
        <w:rPr>
          <w:rFonts w:eastAsia="Calibri"/>
          <w:sz w:val="28"/>
          <w:szCs w:val="28"/>
          <w:lang w:val="uk-UA" w:eastAsia="en-US"/>
        </w:rPr>
        <w:t>/</w:t>
      </w:r>
      <w:r w:rsidR="00741423">
        <w:rPr>
          <w:rFonts w:eastAsia="Calibri"/>
          <w:sz w:val="28"/>
          <w:szCs w:val="28"/>
          <w:lang w:val="uk-UA" w:eastAsia="en-US"/>
        </w:rPr>
        <w:t xml:space="preserve"> </w:t>
      </w:r>
      <w:r w:rsidR="00FF1D44" w:rsidRPr="00FF1D44">
        <w:rPr>
          <w:rFonts w:eastAsia="Calibri"/>
          <w:sz w:val="28"/>
          <w:szCs w:val="28"/>
          <w:lang w:val="uk-UA" w:eastAsia="en-US"/>
        </w:rPr>
        <w:t>Проекти нормативно-правових актів</w:t>
      </w:r>
      <w:r w:rsidR="00741423">
        <w:rPr>
          <w:rFonts w:eastAsia="Calibri"/>
          <w:sz w:val="28"/>
          <w:szCs w:val="28"/>
          <w:lang w:val="uk-UA" w:eastAsia="en-US"/>
        </w:rPr>
        <w:t xml:space="preserve"> </w:t>
      </w:r>
      <w:r w:rsidR="00FF1D44" w:rsidRPr="00FF1D44">
        <w:rPr>
          <w:rFonts w:eastAsia="Calibri"/>
          <w:sz w:val="28"/>
          <w:szCs w:val="28"/>
          <w:lang w:val="uk-UA" w:eastAsia="en-US"/>
        </w:rPr>
        <w:t>/</w:t>
      </w:r>
      <w:r w:rsidR="00741423">
        <w:rPr>
          <w:rFonts w:eastAsia="Calibri"/>
          <w:sz w:val="28"/>
          <w:szCs w:val="28"/>
          <w:lang w:val="uk-UA" w:eastAsia="en-US"/>
        </w:rPr>
        <w:t xml:space="preserve"> </w:t>
      </w:r>
      <w:r w:rsidR="00FF1D44" w:rsidRPr="00FF1D44">
        <w:rPr>
          <w:rFonts w:eastAsia="Calibri"/>
          <w:sz w:val="28"/>
          <w:szCs w:val="28"/>
          <w:lang w:val="uk-UA" w:eastAsia="en-US"/>
        </w:rPr>
        <w:t>Про</w:t>
      </w:r>
      <w:r w:rsidR="00FF1D44">
        <w:rPr>
          <w:rFonts w:eastAsia="Calibri"/>
          <w:sz w:val="28"/>
          <w:szCs w:val="28"/>
          <w:lang w:val="uk-UA" w:eastAsia="en-US"/>
        </w:rPr>
        <w:t>е</w:t>
      </w:r>
      <w:r w:rsidR="00FF1D44" w:rsidRPr="00FF1D44">
        <w:rPr>
          <w:rFonts w:eastAsia="Calibri"/>
          <w:sz w:val="28"/>
          <w:szCs w:val="28"/>
          <w:lang w:val="uk-UA" w:eastAsia="en-US"/>
        </w:rPr>
        <w:t>кти нормативно-правових актів у 202</w:t>
      </w:r>
      <w:r w:rsidR="000915E1">
        <w:rPr>
          <w:rFonts w:eastAsia="Calibri"/>
          <w:sz w:val="28"/>
          <w:szCs w:val="28"/>
          <w:lang w:val="uk-UA" w:eastAsia="en-US"/>
        </w:rPr>
        <w:t>2</w:t>
      </w:r>
      <w:r w:rsidR="00FF1D44" w:rsidRPr="00FF1D44">
        <w:rPr>
          <w:rFonts w:eastAsia="Calibri"/>
          <w:sz w:val="28"/>
          <w:szCs w:val="28"/>
          <w:lang w:val="uk-UA" w:eastAsia="en-US"/>
        </w:rPr>
        <w:t xml:space="preserve"> р.</w:t>
      </w:r>
      <w:r w:rsidR="0096455E" w:rsidRPr="0096455E">
        <w:t xml:space="preserve"> </w:t>
      </w:r>
      <w:r w:rsidR="0096455E" w:rsidRPr="0096455E">
        <w:rPr>
          <w:color w:val="000000" w:themeColor="text1"/>
          <w:sz w:val="28"/>
          <w:szCs w:val="28"/>
          <w:lang w:val="uk-UA"/>
        </w:rPr>
        <w:t>”</w:t>
      </w:r>
      <w:r w:rsidRPr="00FF1D44">
        <w:rPr>
          <w:color w:val="000000" w:themeColor="text1"/>
          <w:sz w:val="28"/>
          <w:szCs w:val="28"/>
          <w:lang w:val="uk-UA"/>
        </w:rPr>
        <w:t xml:space="preserve">. </w:t>
      </w:r>
    </w:p>
    <w:p w:rsidR="000067CA" w:rsidRPr="00741423" w:rsidRDefault="000067CA" w:rsidP="00741423">
      <w:pPr>
        <w:spacing w:after="120"/>
        <w:ind w:firstLine="709"/>
        <w:jc w:val="both"/>
        <w:rPr>
          <w:color w:val="0000FF"/>
          <w:sz w:val="28"/>
          <w:szCs w:val="28"/>
          <w:u w:val="single"/>
          <w:lang w:val="uk-UA"/>
        </w:rPr>
      </w:pPr>
      <w:r w:rsidRPr="00CC4EC0">
        <w:rPr>
          <w:sz w:val="28"/>
          <w:szCs w:val="28"/>
          <w:lang w:val="uk-UA"/>
        </w:rPr>
        <w:t>Зауваження та пропозиції до про</w:t>
      </w:r>
      <w:r>
        <w:rPr>
          <w:sz w:val="28"/>
          <w:szCs w:val="28"/>
          <w:lang w:val="uk-UA"/>
        </w:rPr>
        <w:t>е</w:t>
      </w:r>
      <w:r w:rsidRPr="00CC4EC0">
        <w:rPr>
          <w:sz w:val="28"/>
          <w:szCs w:val="28"/>
          <w:lang w:val="uk-UA"/>
        </w:rPr>
        <w:t xml:space="preserve">кту </w:t>
      </w:r>
      <w:r w:rsidR="000915E1">
        <w:rPr>
          <w:sz w:val="28"/>
          <w:szCs w:val="28"/>
          <w:lang w:val="uk-UA"/>
        </w:rPr>
        <w:t>наказу</w:t>
      </w:r>
      <w:r w:rsidRPr="00CC4EC0">
        <w:rPr>
          <w:sz w:val="28"/>
          <w:szCs w:val="28"/>
          <w:lang w:val="uk-UA"/>
        </w:rPr>
        <w:t xml:space="preserve"> просимо надавати протягом </w:t>
      </w:r>
      <w:r>
        <w:rPr>
          <w:sz w:val="28"/>
          <w:szCs w:val="28"/>
          <w:lang w:val="uk-UA"/>
        </w:rPr>
        <w:t>1</w:t>
      </w:r>
      <w:r w:rsidRPr="00CC4EC0">
        <w:rPr>
          <w:sz w:val="28"/>
          <w:szCs w:val="28"/>
          <w:lang w:val="uk-UA"/>
        </w:rPr>
        <w:t xml:space="preserve">0 робочих днів з дня </w:t>
      </w:r>
      <w:r w:rsidR="000915E1">
        <w:rPr>
          <w:sz w:val="28"/>
          <w:szCs w:val="28"/>
          <w:lang w:val="uk-UA"/>
        </w:rPr>
        <w:t>його</w:t>
      </w:r>
      <w:r w:rsidRPr="00CC4EC0">
        <w:rPr>
          <w:sz w:val="28"/>
          <w:szCs w:val="28"/>
          <w:lang w:val="uk-UA"/>
        </w:rPr>
        <w:t xml:space="preserve"> оприлюднення на офіційн</w:t>
      </w:r>
      <w:r w:rsidR="000915E1">
        <w:rPr>
          <w:sz w:val="28"/>
          <w:szCs w:val="28"/>
          <w:lang w:val="uk-UA"/>
        </w:rPr>
        <w:t>ому вебсайті</w:t>
      </w:r>
      <w:r w:rsidRPr="00CC4EC0">
        <w:rPr>
          <w:sz w:val="28"/>
          <w:szCs w:val="28"/>
          <w:lang w:val="uk-UA"/>
        </w:rPr>
        <w:t xml:space="preserve"> Міністерства фінансів України в мережі Інтернет у письмовій та/або електронній формі за адресою: Міністерство фінансів України, 01008, м. Київ-8, вул. Грушевського, 12/2 або 04071, м. Київ, вул. Межигірська, 11, e-mail</w:t>
      </w:r>
      <w:r w:rsidRPr="00DA2055">
        <w:rPr>
          <w:sz w:val="28"/>
          <w:szCs w:val="28"/>
          <w:lang w:val="uk-UA"/>
        </w:rPr>
        <w:t xml:space="preserve">: </w:t>
      </w:r>
      <w:hyperlink r:id="rId7" w:history="1">
        <w:r w:rsidR="00741423" w:rsidRPr="006D0574">
          <w:rPr>
            <w:rStyle w:val="a6"/>
            <w:sz w:val="28"/>
            <w:szCs w:val="28"/>
            <w:lang w:val="en-US"/>
          </w:rPr>
          <w:t>krivchenkova</w:t>
        </w:r>
        <w:r w:rsidR="00741423" w:rsidRPr="006D0574">
          <w:rPr>
            <w:rStyle w:val="a6"/>
            <w:sz w:val="28"/>
            <w:szCs w:val="28"/>
            <w:lang w:val="uk-UA"/>
          </w:rPr>
          <w:t>@</w:t>
        </w:r>
        <w:r w:rsidR="00741423" w:rsidRPr="006D0574">
          <w:rPr>
            <w:rStyle w:val="a6"/>
            <w:sz w:val="28"/>
            <w:szCs w:val="28"/>
          </w:rPr>
          <w:t>minfin</w:t>
        </w:r>
        <w:r w:rsidR="00741423" w:rsidRPr="006D0574">
          <w:rPr>
            <w:rStyle w:val="a6"/>
            <w:sz w:val="28"/>
            <w:szCs w:val="28"/>
            <w:lang w:val="uk-UA"/>
          </w:rPr>
          <w:t>.</w:t>
        </w:r>
        <w:r w:rsidR="00741423" w:rsidRPr="006D0574">
          <w:rPr>
            <w:rStyle w:val="a6"/>
            <w:sz w:val="28"/>
            <w:szCs w:val="28"/>
          </w:rPr>
          <w:t>gov</w:t>
        </w:r>
        <w:r w:rsidR="00741423" w:rsidRPr="006D0574">
          <w:rPr>
            <w:rStyle w:val="a6"/>
            <w:sz w:val="28"/>
            <w:szCs w:val="28"/>
            <w:lang w:val="uk-UA"/>
          </w:rPr>
          <w:t>.</w:t>
        </w:r>
        <w:r w:rsidR="00741423" w:rsidRPr="006D0574">
          <w:rPr>
            <w:rStyle w:val="a6"/>
            <w:sz w:val="28"/>
            <w:szCs w:val="28"/>
          </w:rPr>
          <w:t>ua</w:t>
        </w:r>
      </w:hyperlink>
      <w:r w:rsidR="00741423">
        <w:rPr>
          <w:sz w:val="28"/>
          <w:szCs w:val="28"/>
          <w:lang w:val="uk-UA"/>
        </w:rPr>
        <w:t xml:space="preserve"> та </w:t>
      </w:r>
      <w:r w:rsidR="00741423">
        <w:rPr>
          <w:sz w:val="28"/>
          <w:szCs w:val="28"/>
          <w:lang w:val="en-US"/>
        </w:rPr>
        <w:t>Kudryk</w:t>
      </w:r>
      <w:r w:rsidR="00741423" w:rsidRPr="00741423">
        <w:rPr>
          <w:sz w:val="28"/>
          <w:szCs w:val="28"/>
          <w:lang w:val="uk-UA"/>
        </w:rPr>
        <w:t>@</w:t>
      </w:r>
      <w:r w:rsidR="00741423">
        <w:rPr>
          <w:sz w:val="28"/>
          <w:szCs w:val="28"/>
          <w:lang w:val="en-US"/>
        </w:rPr>
        <w:t>minfin</w:t>
      </w:r>
      <w:r w:rsidR="00741423" w:rsidRPr="00741423">
        <w:rPr>
          <w:sz w:val="28"/>
          <w:szCs w:val="28"/>
          <w:lang w:val="uk-UA"/>
        </w:rPr>
        <w:t>.</w:t>
      </w:r>
      <w:r w:rsidR="00741423">
        <w:rPr>
          <w:sz w:val="28"/>
          <w:szCs w:val="28"/>
          <w:lang w:val="en-US"/>
        </w:rPr>
        <w:t>gov</w:t>
      </w:r>
      <w:r w:rsidR="00741423" w:rsidRPr="00741423">
        <w:rPr>
          <w:sz w:val="28"/>
          <w:szCs w:val="28"/>
          <w:lang w:val="uk-UA"/>
        </w:rPr>
        <w:t>.</w:t>
      </w:r>
      <w:r w:rsidR="00741423">
        <w:rPr>
          <w:sz w:val="28"/>
          <w:szCs w:val="28"/>
          <w:lang w:val="en-US"/>
        </w:rPr>
        <w:t>ua</w:t>
      </w:r>
      <w:r w:rsidR="00741423">
        <w:rPr>
          <w:sz w:val="28"/>
          <w:szCs w:val="28"/>
          <w:lang w:val="uk-UA"/>
        </w:rPr>
        <w:t>.</w:t>
      </w:r>
    </w:p>
    <w:p w:rsidR="000067CA" w:rsidRPr="00741423" w:rsidRDefault="000067CA" w:rsidP="000067CA">
      <w:pPr>
        <w:jc w:val="center"/>
        <w:rPr>
          <w:bCs/>
          <w:sz w:val="27"/>
          <w:szCs w:val="27"/>
          <w:lang w:val="uk-UA"/>
        </w:rPr>
      </w:pPr>
      <w:r>
        <w:rPr>
          <w:bCs/>
          <w:sz w:val="27"/>
          <w:szCs w:val="27"/>
          <w:lang w:val="uk-UA"/>
        </w:rPr>
        <w:t>_______________</w:t>
      </w:r>
      <w:r w:rsidRPr="00741423">
        <w:rPr>
          <w:bCs/>
          <w:sz w:val="27"/>
          <w:szCs w:val="27"/>
          <w:lang w:val="uk-UA"/>
        </w:rPr>
        <w:t>_____________________</w:t>
      </w:r>
    </w:p>
    <w:p w:rsidR="000067CA" w:rsidRPr="00741423" w:rsidRDefault="000067CA" w:rsidP="000067CA">
      <w:pPr>
        <w:rPr>
          <w:lang w:val="uk-UA"/>
        </w:rPr>
      </w:pPr>
    </w:p>
    <w:p w:rsidR="00462AE6" w:rsidRPr="00741423" w:rsidRDefault="00643E96">
      <w:pPr>
        <w:rPr>
          <w:lang w:val="uk-UA"/>
        </w:rPr>
      </w:pPr>
    </w:p>
    <w:sectPr w:rsidR="00462AE6" w:rsidRPr="00741423" w:rsidSect="00DC17B7">
      <w:headerReference w:type="even" r:id="rId8"/>
      <w:pgSz w:w="11906" w:h="16838"/>
      <w:pgMar w:top="1276" w:right="424" w:bottom="568"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C8" w:rsidRDefault="00741423">
      <w:r>
        <w:separator/>
      </w:r>
    </w:p>
  </w:endnote>
  <w:endnote w:type="continuationSeparator" w:id="0">
    <w:p w:rsidR="005613C8" w:rsidRDefault="0074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C8" w:rsidRDefault="00741423">
      <w:r>
        <w:separator/>
      </w:r>
    </w:p>
  </w:footnote>
  <w:footnote w:type="continuationSeparator" w:id="0">
    <w:p w:rsidR="005613C8" w:rsidRDefault="0074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BD" w:rsidRDefault="000E3FBD" w:rsidP="007548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48BD" w:rsidRDefault="00643E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CA"/>
    <w:rsid w:val="000067CA"/>
    <w:rsid w:val="0003560A"/>
    <w:rsid w:val="000915E1"/>
    <w:rsid w:val="000E3FBD"/>
    <w:rsid w:val="00200456"/>
    <w:rsid w:val="00245527"/>
    <w:rsid w:val="005613C8"/>
    <w:rsid w:val="00643E96"/>
    <w:rsid w:val="006C3B51"/>
    <w:rsid w:val="00741423"/>
    <w:rsid w:val="0074157A"/>
    <w:rsid w:val="0096455E"/>
    <w:rsid w:val="00A65DF7"/>
    <w:rsid w:val="00E502BB"/>
    <w:rsid w:val="00E75456"/>
    <w:rsid w:val="00F57DA1"/>
    <w:rsid w:val="00F61E12"/>
    <w:rsid w:val="00FF1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750B"/>
  <w15:chartTrackingRefBased/>
  <w15:docId w15:val="{F55781AA-7739-40CE-B5B1-C3ECC277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CA"/>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7CA"/>
    <w:pPr>
      <w:tabs>
        <w:tab w:val="center" w:pos="4677"/>
        <w:tab w:val="right" w:pos="9355"/>
      </w:tabs>
    </w:pPr>
  </w:style>
  <w:style w:type="character" w:customStyle="1" w:styleId="a4">
    <w:name w:val="Верхній колонтитул Знак"/>
    <w:basedOn w:val="a0"/>
    <w:link w:val="a3"/>
    <w:uiPriority w:val="99"/>
    <w:rsid w:val="000067CA"/>
    <w:rPr>
      <w:rFonts w:ascii="Times New Roman" w:eastAsia="Times New Roman" w:hAnsi="Times New Roman" w:cs="Times New Roman"/>
      <w:sz w:val="24"/>
      <w:szCs w:val="24"/>
      <w:lang w:val="ru-RU" w:eastAsia="ru-RU"/>
    </w:rPr>
  </w:style>
  <w:style w:type="character" w:styleId="a5">
    <w:name w:val="page number"/>
    <w:basedOn w:val="a0"/>
    <w:uiPriority w:val="99"/>
    <w:rsid w:val="000067CA"/>
    <w:rPr>
      <w:rFonts w:cs="Times New Roman"/>
    </w:rPr>
  </w:style>
  <w:style w:type="character" w:styleId="a6">
    <w:name w:val="Hyperlink"/>
    <w:basedOn w:val="a0"/>
    <w:uiPriority w:val="99"/>
    <w:unhideWhenUsed/>
    <w:rsid w:val="000067CA"/>
    <w:rPr>
      <w:rFonts w:cs="Times New Roman"/>
      <w:color w:val="0000FF"/>
      <w:u w:val="single"/>
    </w:rPr>
  </w:style>
  <w:style w:type="character" w:customStyle="1" w:styleId="a7">
    <w:name w:val="Немає"/>
    <w:rsid w:val="0000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rivchenkova@minf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gov.ua/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1596</Words>
  <Characters>910</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Тамара Миколаївна</dc:creator>
  <cp:keywords/>
  <dc:description/>
  <cp:lastModifiedBy>Крівченкова Ганна Вікторівна</cp:lastModifiedBy>
  <cp:revision>8</cp:revision>
  <cp:lastPrinted>2021-04-21T11:44:00Z</cp:lastPrinted>
  <dcterms:created xsi:type="dcterms:W3CDTF">2021-04-21T10:52:00Z</dcterms:created>
  <dcterms:modified xsi:type="dcterms:W3CDTF">2022-02-18T13:24:00Z</dcterms:modified>
</cp:coreProperties>
</file>