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7F435C" w:rsidRPr="00A77D3D" w:rsidRDefault="00FE7685" w:rsidP="007F435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</w:t>
      </w:r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 xml:space="preserve"> наказу Міністерства фінансів України</w:t>
      </w:r>
    </w:p>
    <w:p w:rsidR="001D1D10" w:rsidRDefault="007F435C" w:rsidP="001D1D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D3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D1D10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E7685">
        <w:rPr>
          <w:rFonts w:ascii="Times New Roman" w:hAnsi="Times New Roman" w:cs="Times New Roman"/>
          <w:b/>
          <w:bCs/>
          <w:sz w:val="28"/>
          <w:szCs w:val="28"/>
        </w:rPr>
        <w:t>затвердження З</w:t>
      </w:r>
      <w:r w:rsidR="001D1D10">
        <w:rPr>
          <w:rFonts w:ascii="Times New Roman" w:hAnsi="Times New Roman" w:cs="Times New Roman"/>
          <w:b/>
          <w:bCs/>
          <w:sz w:val="28"/>
          <w:szCs w:val="28"/>
        </w:rPr>
        <w:t xml:space="preserve">мін до деяких </w:t>
      </w:r>
      <w:r w:rsidR="001D1D10" w:rsidRPr="001D1D1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нормативно-правових актів </w:t>
      </w:r>
    </w:p>
    <w:p w:rsidR="007F435C" w:rsidRPr="001D1D10" w:rsidRDefault="001D1D10" w:rsidP="001D1D1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D10">
        <w:rPr>
          <w:rFonts w:ascii="Times New Roman" w:hAnsi="Times New Roman" w:cs="Times New Roman"/>
          <w:b/>
          <w:bCs/>
          <w:sz w:val="28"/>
          <w:szCs w:val="28"/>
        </w:rPr>
        <w:t>Міністерства фінансів України з бухгалтерського обліку</w:t>
      </w:r>
      <w:r w:rsidR="007F435C" w:rsidRPr="00A77D3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F435C" w:rsidRPr="00A77D3D" w:rsidRDefault="007F435C" w:rsidP="007F435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35C" w:rsidRPr="001D1D10" w:rsidRDefault="007F435C" w:rsidP="001D1D10">
      <w:pPr>
        <w:widowControl w:val="0"/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D3D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частини третьої статті 15 Закону України «Про доступ до публічної інформації» </w:t>
      </w:r>
      <w:r w:rsidR="00FE7685">
        <w:rPr>
          <w:rFonts w:ascii="Times New Roman" w:hAnsi="Times New Roman" w:cs="Times New Roman"/>
          <w:sz w:val="28"/>
          <w:szCs w:val="28"/>
        </w:rPr>
        <w:t xml:space="preserve">повідомляє про оприлюднення </w:t>
      </w:r>
      <w:proofErr w:type="spellStart"/>
      <w:r w:rsidR="00FE7685">
        <w:rPr>
          <w:rFonts w:ascii="Times New Roman" w:hAnsi="Times New Roman" w:cs="Times New Roman"/>
          <w:sz w:val="28"/>
          <w:szCs w:val="28"/>
        </w:rPr>
        <w:t>проє</w:t>
      </w:r>
      <w:r w:rsidRPr="00A77D3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A77D3D">
        <w:rPr>
          <w:rFonts w:ascii="Times New Roman" w:hAnsi="Times New Roman" w:cs="Times New Roman"/>
          <w:sz w:val="28"/>
          <w:szCs w:val="28"/>
        </w:rPr>
        <w:t xml:space="preserve"> наказу Міністерства фінансів України «</w:t>
      </w:r>
      <w:r w:rsidR="001D1D10" w:rsidRPr="001D1D10">
        <w:rPr>
          <w:rFonts w:ascii="Times New Roman" w:hAnsi="Times New Roman" w:cs="Times New Roman"/>
          <w:sz w:val="28"/>
          <w:szCs w:val="28"/>
        </w:rPr>
        <w:t xml:space="preserve">Про </w:t>
      </w:r>
      <w:r w:rsidR="00FE7685">
        <w:rPr>
          <w:rFonts w:ascii="Times New Roman" w:hAnsi="Times New Roman" w:cs="Times New Roman"/>
          <w:sz w:val="28"/>
          <w:szCs w:val="28"/>
        </w:rPr>
        <w:t>затвердження З</w:t>
      </w:r>
      <w:r w:rsidR="001D1D10" w:rsidRPr="001D1D10">
        <w:rPr>
          <w:rFonts w:ascii="Times New Roman" w:hAnsi="Times New Roman" w:cs="Times New Roman"/>
          <w:sz w:val="28"/>
          <w:szCs w:val="28"/>
        </w:rPr>
        <w:t>мін до де</w:t>
      </w:r>
      <w:r w:rsidR="001D1D10">
        <w:rPr>
          <w:rFonts w:ascii="Times New Roman" w:hAnsi="Times New Roman" w:cs="Times New Roman"/>
          <w:sz w:val="28"/>
          <w:szCs w:val="28"/>
        </w:rPr>
        <w:t xml:space="preserve">яких нормативно-правових актів </w:t>
      </w:r>
      <w:r w:rsidR="001D1D10" w:rsidRPr="001D1D10">
        <w:rPr>
          <w:rFonts w:ascii="Times New Roman" w:hAnsi="Times New Roman" w:cs="Times New Roman"/>
          <w:sz w:val="28"/>
          <w:szCs w:val="28"/>
        </w:rPr>
        <w:t>Міністерства фінансів України з бухгалтерського обліку</w:t>
      </w:r>
      <w:r w:rsidRPr="00A77D3D">
        <w:rPr>
          <w:rFonts w:ascii="Times New Roman" w:hAnsi="Times New Roman" w:cs="Times New Roman"/>
          <w:sz w:val="28"/>
          <w:szCs w:val="28"/>
        </w:rPr>
        <w:t>»</w:t>
      </w:r>
      <w:r w:rsidR="00FE7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="00FE76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</w:t>
      </w:r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Pr="00A77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наказу).</w:t>
      </w:r>
    </w:p>
    <w:p w:rsidR="00FE7685" w:rsidRDefault="00FE7685" w:rsidP="00E90BC8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685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FE7685">
        <w:rPr>
          <w:rFonts w:ascii="Times New Roman" w:hAnsi="Times New Roman" w:cs="Times New Roman"/>
          <w:sz w:val="28"/>
          <w:szCs w:val="28"/>
        </w:rPr>
        <w:t xml:space="preserve"> наказу підготовлено з метою удосконалення національних положень (стандартів) бухгалтерського обліку шляхом приведення їх у відповідність до вимог міжнародних стандартів фінансової звітності.</w:t>
      </w:r>
    </w:p>
    <w:p w:rsidR="00BA0DFC" w:rsidRPr="00E90BC8" w:rsidRDefault="00FE7685" w:rsidP="00FE7685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7685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FE7685">
        <w:rPr>
          <w:rFonts w:ascii="Times New Roman" w:hAnsi="Times New Roman" w:cs="Times New Roman"/>
          <w:sz w:val="28"/>
          <w:szCs w:val="28"/>
        </w:rPr>
        <w:t xml:space="preserve"> наказу пропонується </w:t>
      </w:r>
      <w:proofErr w:type="spellStart"/>
      <w:r w:rsidRPr="00FE7685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FE7685">
        <w:rPr>
          <w:rFonts w:ascii="Times New Roman" w:hAnsi="Times New Roman" w:cs="Times New Roman"/>
          <w:sz w:val="28"/>
          <w:szCs w:val="28"/>
        </w:rPr>
        <w:t xml:space="preserve"> зміни до Національного положення (стандарту) бухгалтерського обліку 29 «Фінансова звітність за сегментами», затвердженого наказом Міністерства фінансів У</w:t>
      </w:r>
      <w:r>
        <w:rPr>
          <w:rFonts w:ascii="Times New Roman" w:hAnsi="Times New Roman" w:cs="Times New Roman"/>
          <w:sz w:val="28"/>
          <w:szCs w:val="28"/>
        </w:rPr>
        <w:t xml:space="preserve">країни від 19 травня 2005 року </w:t>
      </w:r>
      <w:r w:rsidRPr="00FE7685">
        <w:rPr>
          <w:rFonts w:ascii="Times New Roman" w:hAnsi="Times New Roman" w:cs="Times New Roman"/>
          <w:sz w:val="28"/>
          <w:szCs w:val="28"/>
        </w:rPr>
        <w:t xml:space="preserve">№ 412, зареєстрованого в Міністерстві юстиції України 03 червня 2005 року за № 621/10901,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затвердженої наказом Міністерства фінансів України </w:t>
      </w:r>
      <w:r>
        <w:rPr>
          <w:rFonts w:ascii="Times New Roman" w:hAnsi="Times New Roman" w:cs="Times New Roman"/>
          <w:sz w:val="28"/>
          <w:szCs w:val="28"/>
        </w:rPr>
        <w:br/>
      </w:r>
      <w:r w:rsidRPr="00FE7685">
        <w:rPr>
          <w:rFonts w:ascii="Times New Roman" w:hAnsi="Times New Roman" w:cs="Times New Roman"/>
          <w:sz w:val="28"/>
          <w:szCs w:val="28"/>
        </w:rPr>
        <w:t>від 30 листопада 1999 року № 291, зареєстрованої в Міністерстві юстиції України 21 грудня 1999 року за № 893/4186, Національного положен</w:t>
      </w:r>
      <w:r>
        <w:rPr>
          <w:rFonts w:ascii="Times New Roman" w:hAnsi="Times New Roman" w:cs="Times New Roman"/>
          <w:sz w:val="28"/>
          <w:szCs w:val="28"/>
        </w:rPr>
        <w:t xml:space="preserve">ня (стандарту) бухгалтерського </w:t>
      </w:r>
      <w:r w:rsidRPr="00FE7685">
        <w:rPr>
          <w:rFonts w:ascii="Times New Roman" w:hAnsi="Times New Roman" w:cs="Times New Roman"/>
          <w:sz w:val="28"/>
          <w:szCs w:val="28"/>
        </w:rPr>
        <w:t>обліку 7 «Основні засоби», затвердженого наказом Міністерства фінансів України від 27 квітня 2000 року № 92, зареєстрованого в Міністерстві юстиції України 18 травня 2000 року за № 288/4509, та Національного положення (стандарту) бухгалтерського обліку 30 «Біологічні активи», затвердженого наказом Міністерства фінансів України від 18 листопада 2005 року № 790, зареєстрованого в Міністерстві юстиції України 05 грудня 2005 року за № 1456/11736, зокрема щодо удосконалення порядку складання фінансової звітності за сегментами та приведення у відповідність до вимог МСФЗ для малих та середніх підприємств відображення у бухгалтерському обліку господарських операцій, пов’язаних з біологічними активами.</w:t>
      </w:r>
    </w:p>
    <w:p w:rsidR="007F435C" w:rsidRDefault="00FE7685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</w:t>
      </w:r>
      <w:r w:rsidR="007F435C" w:rsidRPr="00A77D3D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наказу можн</w:t>
      </w:r>
      <w:r w:rsidR="00A77D3D" w:rsidRPr="00A77D3D">
        <w:rPr>
          <w:rFonts w:ascii="Times New Roman" w:hAnsi="Times New Roman" w:cs="Times New Roman"/>
          <w:sz w:val="28"/>
          <w:szCs w:val="28"/>
        </w:rPr>
        <w:t>а ознайомитися на офіційному</w:t>
      </w:r>
      <w:r w:rsidR="006B6E47" w:rsidRPr="00A77D3D">
        <w:rPr>
          <w:rFonts w:ascii="Times New Roman" w:hAnsi="Times New Roman" w:cs="Times New Roman"/>
          <w:sz w:val="28"/>
          <w:szCs w:val="28"/>
        </w:rPr>
        <w:t xml:space="preserve"> веб</w:t>
      </w:r>
      <w:r w:rsidR="00A77D3D" w:rsidRPr="00A77D3D">
        <w:rPr>
          <w:rFonts w:ascii="Times New Roman" w:hAnsi="Times New Roman" w:cs="Times New Roman"/>
          <w:sz w:val="28"/>
          <w:szCs w:val="28"/>
        </w:rPr>
        <w:t>сайті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Міністерства фінансів України (</w:t>
      </w:r>
      <w:r w:rsidR="007B1F9A" w:rsidRPr="007B1F9A">
        <w:rPr>
          <w:rFonts w:ascii="Times New Roman" w:hAnsi="Times New Roman" w:cs="Times New Roman"/>
          <w:sz w:val="28"/>
          <w:szCs w:val="28"/>
        </w:rPr>
        <w:t>www.mof.gov.ua</w:t>
      </w:r>
      <w:r w:rsidR="007F435C" w:rsidRPr="00A77D3D">
        <w:rPr>
          <w:rFonts w:ascii="Times New Roman" w:hAnsi="Times New Roman" w:cs="Times New Roman"/>
          <w:sz w:val="28"/>
          <w:szCs w:val="28"/>
        </w:rPr>
        <w:t>) в рубриці «</w:t>
      </w:r>
      <w:r w:rsidR="00E90BC8">
        <w:rPr>
          <w:rFonts w:ascii="Times New Roman" w:hAnsi="Times New Roman" w:cs="Times New Roman"/>
          <w:iCs/>
          <w:sz w:val="28"/>
          <w:szCs w:val="28"/>
        </w:rPr>
        <w:t>Законодавство / Прое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iCs/>
          <w:sz w:val="28"/>
          <w:szCs w:val="28"/>
        </w:rPr>
        <w:t>нормативно-правових актів</w:t>
      </w:r>
      <w:r w:rsidR="007F435C" w:rsidRPr="00A77D3D">
        <w:rPr>
          <w:rFonts w:ascii="Times New Roman" w:hAnsi="Times New Roman" w:cs="Times New Roman"/>
          <w:iCs/>
          <w:sz w:val="28"/>
          <w:szCs w:val="28"/>
        </w:rPr>
        <w:t xml:space="preserve"> /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 Про</w:t>
      </w:r>
      <w:r w:rsidR="00E90BC8">
        <w:rPr>
          <w:rFonts w:ascii="Times New Roman" w:hAnsi="Times New Roman" w:cs="Times New Roman"/>
          <w:sz w:val="28"/>
          <w:szCs w:val="28"/>
        </w:rPr>
        <w:t>е</w:t>
      </w:r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кти 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нормативно-правових актів </w:t>
      </w:r>
      <w:r w:rsidR="00690D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0DC2" w:rsidRPr="00690DC2">
        <w:rPr>
          <w:rFonts w:ascii="Times New Roman" w:hAnsi="Times New Roman" w:cs="Times New Roman"/>
          <w:sz w:val="28"/>
          <w:szCs w:val="28"/>
        </w:rPr>
        <w:t>у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690DC2" w:rsidRPr="00690DC2">
        <w:rPr>
          <w:rFonts w:ascii="Times New Roman" w:hAnsi="Times New Roman" w:cs="Times New Roman"/>
          <w:sz w:val="28"/>
          <w:szCs w:val="28"/>
        </w:rPr>
        <w:t xml:space="preserve"> р.</w:t>
      </w:r>
      <w:r w:rsidR="007F435C" w:rsidRPr="00A77D3D">
        <w:rPr>
          <w:rFonts w:ascii="Times New Roman" w:hAnsi="Times New Roman" w:cs="Times New Roman"/>
          <w:sz w:val="28"/>
          <w:szCs w:val="28"/>
        </w:rPr>
        <w:t>».</w:t>
      </w:r>
    </w:p>
    <w:p w:rsidR="007F435C" w:rsidRPr="00A77D3D" w:rsidRDefault="00FE7685" w:rsidP="007F435C">
      <w:pPr>
        <w:widowControl w:val="0"/>
        <w:tabs>
          <w:tab w:val="left" w:pos="-7655"/>
        </w:tabs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Зауваження та пропозиції до проє</w:t>
      </w:r>
      <w:bookmarkStart w:id="0" w:name="_GoBack"/>
      <w:bookmarkEnd w:id="0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кту наказу надавати протягом 20 днів з дня його оприлюднення на офіційному вебсайті Міністерства фінансів України у письмовій та/або електронній формі за </w:t>
      </w:r>
      <w:proofErr w:type="spellStart"/>
      <w:r w:rsidR="007F435C" w:rsidRPr="00A77D3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: Міністерство фінансів України, 01008, м. Київ-8, вул. Грушевського, 12/2 або 04071, м. Київ, </w:t>
      </w:r>
      <w:r w:rsidR="00C862BC" w:rsidRPr="00A77D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435C" w:rsidRPr="00A77D3D">
        <w:rPr>
          <w:rFonts w:ascii="Times New Roman" w:hAnsi="Times New Roman" w:cs="Times New Roman"/>
          <w:sz w:val="28"/>
          <w:szCs w:val="28"/>
        </w:rPr>
        <w:t>вул. Межигірська, 11, e-</w:t>
      </w:r>
      <w:proofErr w:type="spellStart"/>
      <w:r w:rsidR="007F435C" w:rsidRPr="00A77D3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 xml:space="preserve">: </w:t>
      </w:r>
      <w:r w:rsidR="007B1F9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7B1F9A" w:rsidRPr="00B2689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B1F9A">
        <w:rPr>
          <w:rFonts w:ascii="Times New Roman" w:hAnsi="Times New Roman" w:cs="Times New Roman"/>
          <w:sz w:val="28"/>
          <w:szCs w:val="28"/>
          <w:lang w:val="en-US"/>
        </w:rPr>
        <w:t>shevchuk</w:t>
      </w:r>
      <w:proofErr w:type="spellEnd"/>
      <w:r w:rsidR="007F435C" w:rsidRPr="00A77D3D">
        <w:rPr>
          <w:rFonts w:ascii="Times New Roman" w:hAnsi="Times New Roman" w:cs="Times New Roman"/>
          <w:sz w:val="28"/>
          <w:szCs w:val="28"/>
        </w:rPr>
        <w:t>@minfin.gov.ua.</w:t>
      </w:r>
    </w:p>
    <w:p w:rsidR="007F435C" w:rsidRPr="00A77D3D" w:rsidRDefault="007F435C" w:rsidP="007F435C">
      <w:pPr>
        <w:pStyle w:val="a3"/>
        <w:widowControl w:val="0"/>
        <w:spacing w:after="0"/>
        <w:ind w:left="0" w:firstLine="709"/>
        <w:jc w:val="center"/>
        <w:rPr>
          <w:sz w:val="28"/>
          <w:szCs w:val="28"/>
        </w:rPr>
      </w:pPr>
      <w:r w:rsidRPr="00A77D3D">
        <w:rPr>
          <w:sz w:val="28"/>
          <w:szCs w:val="28"/>
        </w:rPr>
        <w:t>___________________________</w:t>
      </w:r>
    </w:p>
    <w:p w:rsidR="00D96F9E" w:rsidRPr="00A77D3D" w:rsidRDefault="00D96F9E"/>
    <w:sectPr w:rsidR="00D96F9E" w:rsidRPr="00A77D3D" w:rsidSect="00C862B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5C"/>
    <w:rsid w:val="00073FAA"/>
    <w:rsid w:val="001D1D10"/>
    <w:rsid w:val="00254B21"/>
    <w:rsid w:val="003F6BFC"/>
    <w:rsid w:val="00690DC2"/>
    <w:rsid w:val="006B6E47"/>
    <w:rsid w:val="007B1F9A"/>
    <w:rsid w:val="007F435C"/>
    <w:rsid w:val="00A71EE1"/>
    <w:rsid w:val="00A77D3D"/>
    <w:rsid w:val="00B26898"/>
    <w:rsid w:val="00BA0DFC"/>
    <w:rsid w:val="00C862BC"/>
    <w:rsid w:val="00D96F9E"/>
    <w:rsid w:val="00E90BC8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E2F9"/>
  <w15:chartTrackingRefBased/>
  <w15:docId w15:val="{B9DACD9E-C02B-4DE5-9163-BE3E2D73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3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F435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7F43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F43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1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71E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Олексій Вікторович</dc:creator>
  <cp:keywords/>
  <dc:description/>
  <cp:lastModifiedBy>Шевчук Юрій Ігорович</cp:lastModifiedBy>
  <cp:revision>6</cp:revision>
  <dcterms:created xsi:type="dcterms:W3CDTF">2021-05-06T07:45:00Z</dcterms:created>
  <dcterms:modified xsi:type="dcterms:W3CDTF">2022-01-24T13:13:00Z</dcterms:modified>
</cp:coreProperties>
</file>