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C0" w:rsidRPr="00425B04" w:rsidRDefault="008F62C0" w:rsidP="0079452E">
      <w:pPr>
        <w:pStyle w:val="a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25B04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412616" w:rsidRPr="00425B04" w:rsidRDefault="006E437E" w:rsidP="00425B04">
      <w:pPr>
        <w:pStyle w:val="af"/>
        <w:spacing w:before="0" w:after="0"/>
        <w:rPr>
          <w:rFonts w:ascii="Times New Roman" w:hAnsi="Times New Roman"/>
          <w:sz w:val="28"/>
          <w:szCs w:val="28"/>
        </w:rPr>
      </w:pPr>
      <w:r w:rsidRPr="003C4EC2">
        <w:rPr>
          <w:rFonts w:ascii="Times New Roman" w:hAnsi="Times New Roman"/>
          <w:sz w:val="28"/>
          <w:szCs w:val="28"/>
        </w:rPr>
        <w:t>проекту постанови Кабінету Міністрів України «Про затвердження Порядку обліку безоплатно переданих транспортних засобів та контролю за їх цільовим використанням»</w:t>
      </w:r>
    </w:p>
    <w:p w:rsidR="00302B7F" w:rsidRDefault="00302B7F" w:rsidP="00302B7F">
      <w:pPr>
        <w:pStyle w:val="a9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6E437E" w:rsidRPr="00586BC1" w:rsidRDefault="006E437E" w:rsidP="00302B7F">
      <w:pPr>
        <w:pStyle w:val="a9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GoBack"/>
      <w:bookmarkEnd w:id="0"/>
    </w:p>
    <w:p w:rsidR="000A4832" w:rsidRPr="003C4EC2" w:rsidRDefault="00C37E39" w:rsidP="00425B04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51F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 відповідно до вимог Закону України </w:t>
      </w:r>
      <w:r w:rsidR="009A7D39" w:rsidRPr="00D6451F">
        <w:rPr>
          <w:rFonts w:ascii="Times New Roman" w:hAnsi="Times New Roman"/>
          <w:sz w:val="28"/>
          <w:szCs w:val="28"/>
          <w:lang w:eastAsia="ru-RU"/>
        </w:rPr>
        <w:t>«</w:t>
      </w:r>
      <w:r w:rsidRPr="00D6451F">
        <w:rPr>
          <w:rFonts w:ascii="Times New Roman" w:hAnsi="Times New Roman"/>
          <w:sz w:val="28"/>
          <w:szCs w:val="28"/>
          <w:lang w:eastAsia="ru-RU"/>
        </w:rPr>
        <w:t>Про доступ до публічної інформації</w:t>
      </w:r>
      <w:r w:rsidR="009A7D39" w:rsidRPr="00D6451F">
        <w:rPr>
          <w:rFonts w:ascii="Times New Roman" w:hAnsi="Times New Roman"/>
          <w:sz w:val="28"/>
          <w:szCs w:val="28"/>
          <w:lang w:eastAsia="ru-RU"/>
        </w:rPr>
        <w:t>»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 повідомляє про оприлюднення </w:t>
      </w:r>
      <w:r w:rsidR="003C4EC2" w:rsidRPr="003C4EC2">
        <w:rPr>
          <w:rFonts w:ascii="Times New Roman" w:hAnsi="Times New Roman"/>
          <w:sz w:val="28"/>
          <w:szCs w:val="28"/>
        </w:rPr>
        <w:t>проекту постанови Кабінету Міністрів України «Про затвердження Порядку обліку безоплатно переданих транспортних засобів та контролю за їх цільовим використанням»</w:t>
      </w:r>
      <w:r w:rsidR="00302B7F" w:rsidRPr="003C4E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4832" w:rsidRPr="003C4EC2">
        <w:rPr>
          <w:rFonts w:ascii="Times New Roman" w:hAnsi="Times New Roman"/>
          <w:sz w:val="28"/>
          <w:szCs w:val="28"/>
          <w:lang w:eastAsia="ru-RU"/>
        </w:rPr>
        <w:t>(далі – про</w:t>
      </w:r>
      <w:r w:rsidR="00BC716F" w:rsidRPr="003C4EC2">
        <w:rPr>
          <w:rFonts w:ascii="Times New Roman" w:hAnsi="Times New Roman"/>
          <w:sz w:val="28"/>
          <w:szCs w:val="28"/>
          <w:lang w:eastAsia="ru-RU"/>
        </w:rPr>
        <w:t>е</w:t>
      </w:r>
      <w:r w:rsidR="000A4832" w:rsidRPr="003C4EC2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3C4EC2">
        <w:rPr>
          <w:rFonts w:ascii="Times New Roman" w:hAnsi="Times New Roman"/>
          <w:sz w:val="28"/>
          <w:szCs w:val="28"/>
          <w:lang w:eastAsia="ru-RU"/>
        </w:rPr>
        <w:t>постанови</w:t>
      </w:r>
      <w:r w:rsidR="000A4832" w:rsidRPr="003C4EC2">
        <w:rPr>
          <w:rFonts w:ascii="Times New Roman" w:hAnsi="Times New Roman"/>
          <w:sz w:val="28"/>
          <w:szCs w:val="28"/>
          <w:lang w:eastAsia="ru-RU"/>
        </w:rPr>
        <w:t>).</w:t>
      </w:r>
    </w:p>
    <w:p w:rsidR="003C4EC2" w:rsidRDefault="004736AD" w:rsidP="00135AE3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51F">
        <w:rPr>
          <w:rFonts w:ascii="Times New Roman" w:hAnsi="Times New Roman"/>
          <w:sz w:val="28"/>
          <w:szCs w:val="28"/>
          <w:lang w:eastAsia="ru-RU"/>
        </w:rPr>
        <w:t>Про</w:t>
      </w:r>
      <w:r w:rsidR="00425B04" w:rsidRPr="00D6451F">
        <w:rPr>
          <w:rFonts w:ascii="Times New Roman" w:hAnsi="Times New Roman"/>
          <w:sz w:val="28"/>
          <w:szCs w:val="28"/>
          <w:lang w:eastAsia="ru-RU"/>
        </w:rPr>
        <w:t>е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ктом </w:t>
      </w:r>
      <w:r w:rsidR="003C4EC2"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2D6" w:rsidRPr="00D6451F">
        <w:rPr>
          <w:rFonts w:ascii="Times New Roman" w:hAnsi="Times New Roman"/>
          <w:sz w:val="28"/>
          <w:szCs w:val="28"/>
          <w:lang w:eastAsia="ru-RU"/>
        </w:rPr>
        <w:t xml:space="preserve">передбачається </w:t>
      </w:r>
      <w:r w:rsidR="003C4EC2">
        <w:rPr>
          <w:rFonts w:ascii="Times New Roman" w:hAnsi="Times New Roman"/>
          <w:sz w:val="28"/>
          <w:szCs w:val="28"/>
        </w:rPr>
        <w:t>затверд</w:t>
      </w:r>
      <w:r w:rsidR="003C4EC2">
        <w:rPr>
          <w:rFonts w:ascii="Times New Roman" w:hAnsi="Times New Roman"/>
          <w:sz w:val="28"/>
          <w:szCs w:val="28"/>
        </w:rPr>
        <w:t>ити</w:t>
      </w:r>
      <w:r w:rsidR="003C4EC2">
        <w:rPr>
          <w:rFonts w:ascii="Times New Roman" w:hAnsi="Times New Roman"/>
          <w:sz w:val="28"/>
          <w:szCs w:val="28"/>
        </w:rPr>
        <w:t xml:space="preserve"> П</w:t>
      </w:r>
      <w:r w:rsidR="003C4EC2" w:rsidRPr="00861F5F">
        <w:rPr>
          <w:rFonts w:ascii="Times New Roman" w:hAnsi="Times New Roman"/>
          <w:sz w:val="28"/>
          <w:szCs w:val="28"/>
        </w:rPr>
        <w:t>орядок</w:t>
      </w:r>
      <w:r w:rsidR="003C4EC2" w:rsidRPr="007F33CD">
        <w:rPr>
          <w:rFonts w:ascii="Times New Roman" w:hAnsi="Times New Roman"/>
          <w:sz w:val="28"/>
          <w:szCs w:val="28"/>
        </w:rPr>
        <w:t xml:space="preserve"> </w:t>
      </w:r>
      <w:r w:rsidR="003C4EC2" w:rsidRPr="00861F5F">
        <w:rPr>
          <w:rFonts w:ascii="Times New Roman" w:hAnsi="Times New Roman"/>
          <w:sz w:val="28"/>
          <w:szCs w:val="28"/>
        </w:rPr>
        <w:t>обліку безоплатно переданих транспортних засобів та контролю за їх цільовим використанням</w:t>
      </w:r>
      <w:r w:rsidR="003C4EC2">
        <w:rPr>
          <w:rFonts w:ascii="Times New Roman" w:hAnsi="Times New Roman"/>
          <w:sz w:val="28"/>
          <w:szCs w:val="28"/>
        </w:rPr>
        <w:t xml:space="preserve">, згідно з яким пропонується передбачити: перелік обов’язкових документів для підтвердження права на застосування податкової пільги; </w:t>
      </w:r>
      <w:r w:rsidR="003C4EC2" w:rsidRPr="00861F5F">
        <w:rPr>
          <w:rFonts w:ascii="Times New Roman" w:hAnsi="Times New Roman"/>
          <w:sz w:val="28"/>
          <w:szCs w:val="28"/>
        </w:rPr>
        <w:t>механізм обліку транспортних засобів</w:t>
      </w:r>
      <w:r w:rsidR="003C4EC2" w:rsidRPr="006318AE">
        <w:rPr>
          <w:rFonts w:ascii="Times New Roman" w:hAnsi="Times New Roman"/>
          <w:sz w:val="28"/>
          <w:szCs w:val="28"/>
        </w:rPr>
        <w:t xml:space="preserve"> </w:t>
      </w:r>
      <w:r w:rsidR="003C4EC2" w:rsidRPr="00861F5F">
        <w:rPr>
          <w:rFonts w:ascii="Times New Roman" w:hAnsi="Times New Roman"/>
          <w:sz w:val="28"/>
          <w:szCs w:val="28"/>
        </w:rPr>
        <w:t>товарних позицій 8702 та 8703 згідно з УКТ ЗЕД</w:t>
      </w:r>
      <w:r w:rsidR="003C4EC2">
        <w:rPr>
          <w:rFonts w:ascii="Times New Roman" w:hAnsi="Times New Roman"/>
          <w:sz w:val="28"/>
          <w:szCs w:val="28"/>
        </w:rPr>
        <w:t xml:space="preserve">, а також </w:t>
      </w:r>
      <w:r w:rsidR="006E437E" w:rsidRPr="005711BF">
        <w:rPr>
          <w:rFonts w:ascii="Times New Roman" w:hAnsi="Times New Roman"/>
          <w:sz w:val="28"/>
        </w:rPr>
        <w:t>транспортн</w:t>
      </w:r>
      <w:r w:rsidR="006E437E">
        <w:rPr>
          <w:rFonts w:ascii="Times New Roman" w:hAnsi="Times New Roman"/>
          <w:sz w:val="28"/>
        </w:rPr>
        <w:t>их</w:t>
      </w:r>
      <w:r w:rsidR="006E437E" w:rsidRPr="005711BF">
        <w:rPr>
          <w:rFonts w:ascii="Times New Roman" w:hAnsi="Times New Roman"/>
          <w:sz w:val="28"/>
        </w:rPr>
        <w:t xml:space="preserve"> засоб</w:t>
      </w:r>
      <w:r w:rsidR="006E437E">
        <w:rPr>
          <w:rFonts w:ascii="Times New Roman" w:hAnsi="Times New Roman"/>
          <w:sz w:val="28"/>
        </w:rPr>
        <w:t>ів</w:t>
      </w:r>
      <w:r w:rsidR="006E437E" w:rsidRPr="005711BF">
        <w:rPr>
          <w:rFonts w:ascii="Times New Roman" w:hAnsi="Times New Roman"/>
          <w:sz w:val="28"/>
        </w:rPr>
        <w:t xml:space="preserve"> спеціального призначення (швидка медична допомога та для потреб центральних органів виконавчої влади, що реалізують державну політику у сферах цивільного захисту, рятувальної справи, пожежної і техногенної безпеки)</w:t>
      </w:r>
      <w:r w:rsidR="003C4EC2" w:rsidRPr="00861F5F">
        <w:rPr>
          <w:rFonts w:ascii="Times New Roman" w:hAnsi="Times New Roman"/>
          <w:sz w:val="28"/>
          <w:szCs w:val="28"/>
        </w:rPr>
        <w:t xml:space="preserve"> безоплатно переданих платниками податків</w:t>
      </w:r>
      <w:r w:rsidR="003C4EC2">
        <w:rPr>
          <w:rFonts w:ascii="Times New Roman" w:hAnsi="Times New Roman"/>
          <w:sz w:val="28"/>
          <w:szCs w:val="28"/>
        </w:rPr>
        <w:t>; проведення центральним органом виконавчої влади (ДПС) відповідних заходів у разі порушення цільового використання таких транспортних засобів.</w:t>
      </w:r>
    </w:p>
    <w:p w:rsidR="00C37E39" w:rsidRPr="00D6451F" w:rsidRDefault="00C37E39" w:rsidP="0029473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51F">
        <w:rPr>
          <w:rFonts w:ascii="Times New Roman" w:hAnsi="Times New Roman"/>
          <w:sz w:val="28"/>
          <w:szCs w:val="28"/>
          <w:lang w:eastAsia="ru-RU"/>
        </w:rPr>
        <w:t>Про</w:t>
      </w:r>
      <w:r w:rsidR="00BC716F" w:rsidRPr="00D6451F">
        <w:rPr>
          <w:rFonts w:ascii="Times New Roman" w:hAnsi="Times New Roman"/>
          <w:sz w:val="28"/>
          <w:szCs w:val="28"/>
          <w:lang w:eastAsia="ru-RU"/>
        </w:rPr>
        <w:t>е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кт </w:t>
      </w:r>
      <w:r w:rsidR="003C4EC2"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 оприлюднений на офіційній сторінці Міністерства фінансів України в мережі Інтернет (</w:t>
      </w:r>
      <w:hyperlink r:id="rId8" w:history="1">
        <w:r w:rsidR="00BC716F" w:rsidRPr="00D6451F">
          <w:rPr>
            <w:rStyle w:val="a6"/>
            <w:rFonts w:ascii="Times New Roman" w:hAnsi="Times New Roman"/>
            <w:sz w:val="28"/>
            <w:szCs w:val="28"/>
          </w:rPr>
          <w:t>https://mof.gov.ua/uk</w:t>
        </w:r>
      </w:hyperlink>
      <w:r w:rsidRPr="00D6451F">
        <w:rPr>
          <w:rFonts w:ascii="Times New Roman" w:hAnsi="Times New Roman"/>
          <w:sz w:val="28"/>
          <w:szCs w:val="28"/>
          <w:lang w:eastAsia="ru-RU"/>
        </w:rPr>
        <w:t>) у рубриці «</w:t>
      </w:r>
      <w:r w:rsidR="00DD28F1" w:rsidRPr="00D6451F">
        <w:rPr>
          <w:rFonts w:ascii="Times New Roman" w:hAnsi="Times New Roman"/>
          <w:sz w:val="28"/>
          <w:szCs w:val="28"/>
          <w:lang w:eastAsia="ru-RU"/>
        </w:rPr>
        <w:t>Законодавство</w:t>
      </w:r>
      <w:r w:rsidRPr="00D6451F">
        <w:rPr>
          <w:rFonts w:ascii="Times New Roman" w:hAnsi="Times New Roman"/>
          <w:sz w:val="28"/>
          <w:szCs w:val="28"/>
          <w:lang w:eastAsia="ru-RU"/>
        </w:rPr>
        <w:t>».</w:t>
      </w:r>
    </w:p>
    <w:p w:rsidR="00921DA7" w:rsidRPr="00D6451F" w:rsidRDefault="00921DA7" w:rsidP="0029473A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51F">
        <w:rPr>
          <w:rFonts w:ascii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про</w:t>
      </w:r>
      <w:r w:rsidR="00586BC1" w:rsidRPr="00D6451F">
        <w:rPr>
          <w:rFonts w:ascii="Times New Roman" w:hAnsi="Times New Roman"/>
          <w:sz w:val="28"/>
          <w:szCs w:val="28"/>
          <w:lang w:eastAsia="ru-RU"/>
        </w:rPr>
        <w:t>е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кту </w:t>
      </w:r>
      <w:r w:rsidR="003C4EC2">
        <w:rPr>
          <w:rFonts w:ascii="Times New Roman" w:hAnsi="Times New Roman"/>
          <w:sz w:val="28"/>
          <w:szCs w:val="28"/>
          <w:lang w:eastAsia="ru-RU"/>
        </w:rPr>
        <w:t>постанови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 просимо надавати у письмовій та електронній формі за наступними адресами:</w:t>
      </w:r>
    </w:p>
    <w:p w:rsidR="00921DA7" w:rsidRPr="00D6451F" w:rsidRDefault="00921DA7" w:rsidP="000F32D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2D5CA6"/>
          <w:sz w:val="28"/>
          <w:szCs w:val="28"/>
          <w:lang w:eastAsia="uk-UA"/>
        </w:rPr>
      </w:pPr>
      <w:r w:rsidRPr="00D6451F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України, вул. Грушевського, 12/2, </w:t>
      </w:r>
      <w:r w:rsidR="00AE78EB" w:rsidRPr="00D6451F">
        <w:rPr>
          <w:rFonts w:ascii="Times New Roman" w:hAnsi="Times New Roman"/>
          <w:sz w:val="28"/>
          <w:szCs w:val="28"/>
          <w:lang w:eastAsia="ru-RU"/>
        </w:rPr>
        <w:t xml:space="preserve">м. Київ-8, 01008, </w:t>
      </w:r>
      <w:r w:rsidRPr="00D6451F">
        <w:rPr>
          <w:rFonts w:ascii="Times New Roman" w:hAnsi="Times New Roman"/>
          <w:sz w:val="28"/>
          <w:szCs w:val="28"/>
          <w:lang w:eastAsia="ru-RU"/>
        </w:rPr>
        <w:t xml:space="preserve">e-mail: </w:t>
      </w:r>
      <w:hyperlink r:id="rId9" w:history="1">
        <w:r w:rsidR="000F32D6" w:rsidRPr="00D6451F">
          <w:rPr>
            <w:rStyle w:val="a6"/>
            <w:rFonts w:ascii="Times New Roman" w:hAnsi="Times New Roman"/>
            <w:sz w:val="28"/>
            <w:szCs w:val="28"/>
            <w:bdr w:val="none" w:sz="0" w:space="0" w:color="auto" w:frame="1"/>
          </w:rPr>
          <w:t>infomf@minfin.gov.ua</w:t>
        </w:r>
      </w:hyperlink>
      <w:r w:rsidRPr="00D6451F">
        <w:rPr>
          <w:rFonts w:ascii="Times New Roman" w:hAnsi="Times New Roman"/>
          <w:sz w:val="28"/>
          <w:szCs w:val="28"/>
          <w:lang w:eastAsia="ru-RU"/>
        </w:rPr>
        <w:t>.</w:t>
      </w:r>
    </w:p>
    <w:p w:rsidR="00AE78EB" w:rsidRPr="00D6451F" w:rsidRDefault="00AE78EB" w:rsidP="000F32D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51F">
        <w:rPr>
          <w:rFonts w:ascii="Times New Roman" w:hAnsi="Times New Roman"/>
          <w:sz w:val="28"/>
          <w:szCs w:val="28"/>
          <w:lang w:eastAsia="ru-RU"/>
        </w:rPr>
        <w:t>Державна регуляторна служба України, вул. Арсенальна, буд. 9/11, м. Київ, 01011, е-mail:</w:t>
      </w:r>
      <w:r w:rsidR="00425B04" w:rsidRPr="00D645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5B04" w:rsidRPr="00D6451F">
        <w:rPr>
          <w:rStyle w:val="a6"/>
          <w:rFonts w:ascii="Times New Roman" w:hAnsi="Times New Roman"/>
          <w:sz w:val="28"/>
          <w:szCs w:val="28"/>
        </w:rPr>
        <w:t>inform@drs.gov.ua</w:t>
      </w:r>
      <w:r w:rsidRPr="00D6451F">
        <w:rPr>
          <w:rFonts w:ascii="Times New Roman" w:hAnsi="Times New Roman"/>
          <w:sz w:val="28"/>
          <w:szCs w:val="28"/>
          <w:lang w:eastAsia="ru-RU"/>
        </w:rPr>
        <w:t>.</w:t>
      </w:r>
    </w:p>
    <w:p w:rsidR="00586BC1" w:rsidRPr="00425B04" w:rsidRDefault="00586BC1" w:rsidP="00586BC1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eastAsia="ru-RU"/>
        </w:rPr>
      </w:pPr>
      <w:r w:rsidRPr="00425B04">
        <w:rPr>
          <w:rFonts w:ascii="Times New Roman" w:hAnsi="Times New Roman"/>
          <w:sz w:val="27"/>
          <w:szCs w:val="27"/>
          <w:lang w:eastAsia="ru-RU"/>
        </w:rPr>
        <w:t>__________________________</w:t>
      </w:r>
    </w:p>
    <w:p w:rsidR="00586BC1" w:rsidRDefault="00586BC1" w:rsidP="00EB28E3">
      <w:pPr>
        <w:tabs>
          <w:tab w:val="left" w:pos="7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86BC1" w:rsidSect="004B0F06">
      <w:headerReference w:type="even" r:id="rId10"/>
      <w:headerReference w:type="default" r:id="rId11"/>
      <w:pgSz w:w="11906" w:h="16838"/>
      <w:pgMar w:top="851" w:right="707" w:bottom="568" w:left="1560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EB" w:rsidRDefault="004272EB">
      <w:pPr>
        <w:spacing w:after="0" w:line="240" w:lineRule="auto"/>
      </w:pPr>
      <w:r>
        <w:separator/>
      </w:r>
    </w:p>
  </w:endnote>
  <w:endnote w:type="continuationSeparator" w:id="0">
    <w:p w:rsidR="004272EB" w:rsidRDefault="0042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EB" w:rsidRDefault="004272EB">
      <w:pPr>
        <w:spacing w:after="0" w:line="240" w:lineRule="auto"/>
      </w:pPr>
      <w:r>
        <w:separator/>
      </w:r>
    </w:p>
  </w:footnote>
  <w:footnote w:type="continuationSeparator" w:id="0">
    <w:p w:rsidR="004272EB" w:rsidRDefault="0042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6" w:rsidRDefault="000367B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B6" w:rsidRDefault="000367B6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F32D6">
      <w:rPr>
        <w:rStyle w:val="aa"/>
        <w:noProof/>
      </w:rPr>
      <w:t>2</w:t>
    </w:r>
    <w:r>
      <w:rPr>
        <w:rStyle w:val="aa"/>
      </w:rPr>
      <w:fldChar w:fldCharType="end"/>
    </w:r>
  </w:p>
  <w:p w:rsidR="000367B6" w:rsidRDefault="000367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477"/>
    <w:multiLevelType w:val="multilevel"/>
    <w:tmpl w:val="3154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70EC3"/>
    <w:multiLevelType w:val="multilevel"/>
    <w:tmpl w:val="E51E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B"/>
    <w:rsid w:val="00002416"/>
    <w:rsid w:val="000367B6"/>
    <w:rsid w:val="00045FC7"/>
    <w:rsid w:val="00047BFE"/>
    <w:rsid w:val="00064CD1"/>
    <w:rsid w:val="00073E8D"/>
    <w:rsid w:val="00083EA0"/>
    <w:rsid w:val="00086501"/>
    <w:rsid w:val="000A4832"/>
    <w:rsid w:val="000B18D4"/>
    <w:rsid w:val="000B64C2"/>
    <w:rsid w:val="000C1378"/>
    <w:rsid w:val="000D7DF3"/>
    <w:rsid w:val="000E5493"/>
    <w:rsid w:val="000F32D6"/>
    <w:rsid w:val="000F3BDB"/>
    <w:rsid w:val="000F3DC0"/>
    <w:rsid w:val="000F4FAD"/>
    <w:rsid w:val="000F6EA3"/>
    <w:rsid w:val="0011392A"/>
    <w:rsid w:val="00126C5C"/>
    <w:rsid w:val="00135AE3"/>
    <w:rsid w:val="00171330"/>
    <w:rsid w:val="00172163"/>
    <w:rsid w:val="00175B9B"/>
    <w:rsid w:val="00184C80"/>
    <w:rsid w:val="00186C12"/>
    <w:rsid w:val="001A5525"/>
    <w:rsid w:val="001D19E6"/>
    <w:rsid w:val="001E16D9"/>
    <w:rsid w:val="001E305A"/>
    <w:rsid w:val="00222CE3"/>
    <w:rsid w:val="00237B7E"/>
    <w:rsid w:val="00244808"/>
    <w:rsid w:val="00247666"/>
    <w:rsid w:val="00261647"/>
    <w:rsid w:val="00264D1C"/>
    <w:rsid w:val="00277426"/>
    <w:rsid w:val="0028275D"/>
    <w:rsid w:val="00284B86"/>
    <w:rsid w:val="00291139"/>
    <w:rsid w:val="0029207C"/>
    <w:rsid w:val="0029473A"/>
    <w:rsid w:val="002A3033"/>
    <w:rsid w:val="002D2159"/>
    <w:rsid w:val="002D3911"/>
    <w:rsid w:val="002D4BF0"/>
    <w:rsid w:val="002E6FF8"/>
    <w:rsid w:val="00302B7F"/>
    <w:rsid w:val="00325501"/>
    <w:rsid w:val="00352906"/>
    <w:rsid w:val="003B4AEA"/>
    <w:rsid w:val="003C4EC2"/>
    <w:rsid w:val="003F1BFF"/>
    <w:rsid w:val="003F464A"/>
    <w:rsid w:val="004063E0"/>
    <w:rsid w:val="00412616"/>
    <w:rsid w:val="004153D6"/>
    <w:rsid w:val="00415BA4"/>
    <w:rsid w:val="00425B04"/>
    <w:rsid w:val="004272EB"/>
    <w:rsid w:val="004346CE"/>
    <w:rsid w:val="00457944"/>
    <w:rsid w:val="004722EF"/>
    <w:rsid w:val="004736AD"/>
    <w:rsid w:val="004A427B"/>
    <w:rsid w:val="004B0F06"/>
    <w:rsid w:val="004D1EC8"/>
    <w:rsid w:val="004D3D6A"/>
    <w:rsid w:val="004F19AF"/>
    <w:rsid w:val="005013D8"/>
    <w:rsid w:val="005014C1"/>
    <w:rsid w:val="005126A6"/>
    <w:rsid w:val="00516CDC"/>
    <w:rsid w:val="00545D61"/>
    <w:rsid w:val="00586BC1"/>
    <w:rsid w:val="005A503F"/>
    <w:rsid w:val="005B60A1"/>
    <w:rsid w:val="005C7F49"/>
    <w:rsid w:val="00611922"/>
    <w:rsid w:val="00613D53"/>
    <w:rsid w:val="00640E46"/>
    <w:rsid w:val="00687BB9"/>
    <w:rsid w:val="006B66E6"/>
    <w:rsid w:val="006C4727"/>
    <w:rsid w:val="006C6195"/>
    <w:rsid w:val="006E2C89"/>
    <w:rsid w:val="006E437E"/>
    <w:rsid w:val="007769E9"/>
    <w:rsid w:val="00791678"/>
    <w:rsid w:val="0079452E"/>
    <w:rsid w:val="00794548"/>
    <w:rsid w:val="00794C35"/>
    <w:rsid w:val="007C44E2"/>
    <w:rsid w:val="00800703"/>
    <w:rsid w:val="00806661"/>
    <w:rsid w:val="0083519B"/>
    <w:rsid w:val="00846000"/>
    <w:rsid w:val="008A552F"/>
    <w:rsid w:val="008C229E"/>
    <w:rsid w:val="008C237D"/>
    <w:rsid w:val="008F62C0"/>
    <w:rsid w:val="0090398A"/>
    <w:rsid w:val="00920FEC"/>
    <w:rsid w:val="00921DA7"/>
    <w:rsid w:val="00940D34"/>
    <w:rsid w:val="00962CD1"/>
    <w:rsid w:val="00971ACE"/>
    <w:rsid w:val="00985C1E"/>
    <w:rsid w:val="00987FEC"/>
    <w:rsid w:val="009A7D39"/>
    <w:rsid w:val="009B2FB2"/>
    <w:rsid w:val="009C195C"/>
    <w:rsid w:val="009C367F"/>
    <w:rsid w:val="009C4922"/>
    <w:rsid w:val="009C7A55"/>
    <w:rsid w:val="009F6020"/>
    <w:rsid w:val="00A50F42"/>
    <w:rsid w:val="00A54C08"/>
    <w:rsid w:val="00A62E68"/>
    <w:rsid w:val="00A76F22"/>
    <w:rsid w:val="00A81039"/>
    <w:rsid w:val="00A91E61"/>
    <w:rsid w:val="00AA14B7"/>
    <w:rsid w:val="00AA16F3"/>
    <w:rsid w:val="00AB139E"/>
    <w:rsid w:val="00AC6E25"/>
    <w:rsid w:val="00AD6B3F"/>
    <w:rsid w:val="00AE78EB"/>
    <w:rsid w:val="00B04BAC"/>
    <w:rsid w:val="00B2056C"/>
    <w:rsid w:val="00B309F1"/>
    <w:rsid w:val="00B46E96"/>
    <w:rsid w:val="00B516E4"/>
    <w:rsid w:val="00B52F2F"/>
    <w:rsid w:val="00B56BB8"/>
    <w:rsid w:val="00B62468"/>
    <w:rsid w:val="00B77180"/>
    <w:rsid w:val="00BC716F"/>
    <w:rsid w:val="00BE6AF4"/>
    <w:rsid w:val="00BF2781"/>
    <w:rsid w:val="00BF28D4"/>
    <w:rsid w:val="00C14401"/>
    <w:rsid w:val="00C147EE"/>
    <w:rsid w:val="00C27FB4"/>
    <w:rsid w:val="00C37E39"/>
    <w:rsid w:val="00C42FEA"/>
    <w:rsid w:val="00C51DB8"/>
    <w:rsid w:val="00C55F7B"/>
    <w:rsid w:val="00C834D5"/>
    <w:rsid w:val="00C9132C"/>
    <w:rsid w:val="00CB14AD"/>
    <w:rsid w:val="00CC0205"/>
    <w:rsid w:val="00CD6BFB"/>
    <w:rsid w:val="00CF0E62"/>
    <w:rsid w:val="00D03A58"/>
    <w:rsid w:val="00D1063D"/>
    <w:rsid w:val="00D3524D"/>
    <w:rsid w:val="00D4026B"/>
    <w:rsid w:val="00D6451F"/>
    <w:rsid w:val="00D666E3"/>
    <w:rsid w:val="00D80803"/>
    <w:rsid w:val="00DA1237"/>
    <w:rsid w:val="00DB33C0"/>
    <w:rsid w:val="00DB506F"/>
    <w:rsid w:val="00DC1C64"/>
    <w:rsid w:val="00DD28F1"/>
    <w:rsid w:val="00DF7869"/>
    <w:rsid w:val="00E00957"/>
    <w:rsid w:val="00E05DA6"/>
    <w:rsid w:val="00E10B9B"/>
    <w:rsid w:val="00E303F7"/>
    <w:rsid w:val="00E404D7"/>
    <w:rsid w:val="00E827B6"/>
    <w:rsid w:val="00E83569"/>
    <w:rsid w:val="00EB28E3"/>
    <w:rsid w:val="00EC0600"/>
    <w:rsid w:val="00EE783F"/>
    <w:rsid w:val="00EF11F3"/>
    <w:rsid w:val="00EF3F34"/>
    <w:rsid w:val="00F04992"/>
    <w:rsid w:val="00F273F1"/>
    <w:rsid w:val="00F32F6E"/>
    <w:rsid w:val="00F64965"/>
    <w:rsid w:val="00F64AC4"/>
    <w:rsid w:val="00F8254A"/>
    <w:rsid w:val="00FA113B"/>
    <w:rsid w:val="00FD64AC"/>
    <w:rsid w:val="00FE1062"/>
    <w:rsid w:val="00FF4DF7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2347B"/>
  <w14:defaultImageDpi w14:val="0"/>
  <w15:docId w15:val="{188A96D3-66E2-4FBA-B1C5-8DC0AA9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922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C55F7B"/>
    <w:rPr>
      <w:rFonts w:cs="Times New Roman"/>
      <w:lang w:val="uk-UA" w:eastAsia="x-none"/>
    </w:rPr>
  </w:style>
  <w:style w:type="paragraph" w:customStyle="1" w:styleId="a5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806661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AA16F3"/>
    <w:rPr>
      <w:rFonts w:ascii="Tahoma" w:hAnsi="Tahoma" w:cs="Times New Roman"/>
      <w:sz w:val="16"/>
      <w:lang w:val="uk-UA"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222CE3"/>
    <w:rPr>
      <w:rFonts w:ascii="Times New Roman" w:hAnsi="Times New Roman" w:cs="Times New Roman"/>
      <w:sz w:val="28"/>
      <w:szCs w:val="28"/>
    </w:rPr>
  </w:style>
  <w:style w:type="paragraph" w:styleId="a9">
    <w:name w:val="No Spacing"/>
    <w:uiPriority w:val="1"/>
    <w:qFormat/>
    <w:rsid w:val="000F6EA3"/>
    <w:rPr>
      <w:rFonts w:cs="Times New Roman"/>
      <w:sz w:val="22"/>
      <w:szCs w:val="22"/>
      <w:lang w:eastAsia="en-US"/>
    </w:rPr>
  </w:style>
  <w:style w:type="character" w:styleId="aa">
    <w:name w:val="page number"/>
    <w:basedOn w:val="a0"/>
    <w:uiPriority w:val="99"/>
    <w:rsid w:val="00C55F7B"/>
    <w:rPr>
      <w:rFonts w:cs="Times New Roman"/>
    </w:rPr>
  </w:style>
  <w:style w:type="character" w:customStyle="1" w:styleId="9">
    <w:name w:val="Основной текст + 9"/>
    <w:aliases w:val="5 pt,Интервал 0 pt"/>
    <w:basedOn w:val="a0"/>
    <w:rsid w:val="0079452E"/>
    <w:rPr>
      <w:rFonts w:ascii="Lucida Sans Unicode" w:hAnsi="Lucida Sans Unicode" w:cs="Lucida Sans Unicode"/>
      <w:color w:val="000000"/>
      <w:spacing w:val="4"/>
      <w:w w:val="100"/>
      <w:position w:val="0"/>
      <w:sz w:val="19"/>
      <w:szCs w:val="19"/>
      <w:u w:val="none"/>
      <w:shd w:val="clear" w:color="auto" w:fill="FFFFFF"/>
      <w:lang w:val="uk-UA" w:eastAsia="x-none"/>
    </w:rPr>
  </w:style>
  <w:style w:type="paragraph" w:customStyle="1" w:styleId="ab">
    <w:name w:val="Знак Знак"/>
    <w:basedOn w:val="a"/>
    <w:uiPriority w:val="99"/>
    <w:rsid w:val="00C147E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90398A"/>
    <w:rPr>
      <w:rFonts w:cs="Times New Roman"/>
    </w:rPr>
  </w:style>
  <w:style w:type="paragraph" w:styleId="ac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B309F1"/>
    <w:rPr>
      <w:rFonts w:cs="Times New Roman"/>
      <w:b/>
      <w:bCs/>
    </w:rPr>
  </w:style>
  <w:style w:type="character" w:customStyle="1" w:styleId="CharStyle9">
    <w:name w:val="Char Style 9"/>
    <w:basedOn w:val="a0"/>
    <w:link w:val="Style8"/>
    <w:locked/>
    <w:rsid w:val="00412616"/>
    <w:rPr>
      <w:rFonts w:cs="Times New Roman"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12616"/>
    <w:pPr>
      <w:widowControl w:val="0"/>
      <w:shd w:val="clear" w:color="auto" w:fill="FFFFFF"/>
      <w:spacing w:before="600" w:after="0" w:line="475" w:lineRule="exact"/>
      <w:outlineLvl w:val="2"/>
    </w:pPr>
    <w:rPr>
      <w:sz w:val="26"/>
      <w:szCs w:val="26"/>
      <w:lang w:eastAsia="uk-UA"/>
    </w:rPr>
  </w:style>
  <w:style w:type="character" w:customStyle="1" w:styleId="ae">
    <w:name w:val="Основной текст_"/>
    <w:link w:val="21"/>
    <w:locked/>
    <w:rsid w:val="004736AD"/>
    <w:rPr>
      <w:sz w:val="27"/>
      <w:shd w:val="clear" w:color="auto" w:fill="FFFFFF"/>
    </w:rPr>
  </w:style>
  <w:style w:type="paragraph" w:customStyle="1" w:styleId="21">
    <w:name w:val="Основной текст2"/>
    <w:basedOn w:val="a"/>
    <w:link w:val="ae"/>
    <w:rsid w:val="004736AD"/>
    <w:pPr>
      <w:widowControl w:val="0"/>
      <w:shd w:val="clear" w:color="auto" w:fill="FFFFFF"/>
      <w:spacing w:before="1740" w:after="180" w:line="240" w:lineRule="atLeast"/>
      <w:jc w:val="right"/>
    </w:pPr>
    <w:rPr>
      <w:sz w:val="27"/>
      <w:szCs w:val="20"/>
      <w:lang w:eastAsia="uk-UA"/>
    </w:rPr>
  </w:style>
  <w:style w:type="character" w:customStyle="1" w:styleId="rvts23">
    <w:name w:val="rvts23"/>
    <w:rsid w:val="004736AD"/>
  </w:style>
  <w:style w:type="paragraph" w:customStyle="1" w:styleId="StyleZakonu">
    <w:name w:val="StyleZakonu"/>
    <w:basedOn w:val="a"/>
    <w:link w:val="StyleZakonu0"/>
    <w:rsid w:val="004736AD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4736AD"/>
    <w:rPr>
      <w:rFonts w:ascii="Times New Roman" w:hAnsi="Times New Roman"/>
      <w:lang w:val="x-none" w:eastAsia="ru-RU"/>
    </w:rPr>
  </w:style>
  <w:style w:type="paragraph" w:customStyle="1" w:styleId="af">
    <w:name w:val="Назва документа"/>
    <w:basedOn w:val="a"/>
    <w:next w:val="a"/>
    <w:rsid w:val="0083519B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customStyle="1" w:styleId="rvts0">
    <w:name w:val="rvts0"/>
    <w:basedOn w:val="a0"/>
    <w:rsid w:val="000F32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f.gov.ua/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83622-08EC-44D6-8B4A-B1F752EF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1251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Телевний Олександр Миколайович</cp:lastModifiedBy>
  <cp:revision>3</cp:revision>
  <cp:lastPrinted>2018-08-01T09:59:00Z</cp:lastPrinted>
  <dcterms:created xsi:type="dcterms:W3CDTF">2020-12-23T08:14:00Z</dcterms:created>
  <dcterms:modified xsi:type="dcterms:W3CDTF">2020-12-23T08:29:00Z</dcterms:modified>
</cp:coreProperties>
</file>