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10" w:rsidRPr="007101E0" w:rsidRDefault="00A22172" w:rsidP="00055510">
      <w:pPr>
        <w:spacing w:after="0" w:line="240" w:lineRule="auto"/>
        <w:jc w:val="center"/>
        <w:rPr>
          <w:rFonts w:ascii="Times New Roman" w:hAnsi="Times New Roman" w:cs="Times New Roman"/>
          <w:b/>
          <w:sz w:val="26"/>
          <w:szCs w:val="26"/>
        </w:rPr>
      </w:pPr>
      <w:r w:rsidRPr="007101E0">
        <w:rPr>
          <w:rFonts w:ascii="Times New Roman" w:hAnsi="Times New Roman" w:cs="Times New Roman"/>
          <w:b/>
          <w:sz w:val="26"/>
          <w:szCs w:val="26"/>
        </w:rPr>
        <w:t xml:space="preserve">Повідомлення про оприлюднення </w:t>
      </w:r>
    </w:p>
    <w:p w:rsidR="00055510" w:rsidRPr="007101E0" w:rsidRDefault="00193019" w:rsidP="00193019">
      <w:pPr>
        <w:spacing w:after="0" w:line="240" w:lineRule="auto"/>
        <w:jc w:val="center"/>
        <w:rPr>
          <w:rFonts w:ascii="Times New Roman" w:hAnsi="Times New Roman" w:cs="Times New Roman"/>
          <w:sz w:val="26"/>
          <w:szCs w:val="26"/>
        </w:rPr>
      </w:pPr>
      <w:r w:rsidRPr="00193019">
        <w:rPr>
          <w:rFonts w:ascii="Times New Roman" w:hAnsi="Times New Roman" w:cs="Times New Roman"/>
          <w:b/>
          <w:sz w:val="26"/>
          <w:szCs w:val="26"/>
        </w:rPr>
        <w:t>проєкт</w:t>
      </w:r>
      <w:r>
        <w:rPr>
          <w:rFonts w:ascii="Times New Roman" w:hAnsi="Times New Roman" w:cs="Times New Roman"/>
          <w:b/>
          <w:sz w:val="26"/>
          <w:szCs w:val="26"/>
        </w:rPr>
        <w:t>у</w:t>
      </w:r>
      <w:r w:rsidRPr="00193019">
        <w:rPr>
          <w:rFonts w:ascii="Times New Roman" w:hAnsi="Times New Roman" w:cs="Times New Roman"/>
          <w:b/>
          <w:sz w:val="26"/>
          <w:szCs w:val="26"/>
        </w:rPr>
        <w:t xml:space="preserve"> наказу Міністерства фінансів України «Про внесення змін до Вимог щодо створення контрольної стрічки в електронній формі у реєстраторах розрахункових операцій, програмних реєстраторах розрахункових операцій та модемів для передачі даних та Порядку передачі інформації від реєстраторів розрахункових операцій, програмних реєстраторів розрахункових операцій дротовими або бездротовими каналами зв’язку до органів Державної податкової служби</w:t>
      </w:r>
      <w:r>
        <w:rPr>
          <w:rFonts w:ascii="Times New Roman" w:hAnsi="Times New Roman" w:cs="Times New Roman"/>
          <w:b/>
          <w:sz w:val="26"/>
          <w:szCs w:val="26"/>
        </w:rPr>
        <w:t xml:space="preserve"> </w:t>
      </w:r>
      <w:r w:rsidRPr="00193019">
        <w:rPr>
          <w:rFonts w:ascii="Times New Roman" w:hAnsi="Times New Roman" w:cs="Times New Roman"/>
          <w:b/>
          <w:sz w:val="26"/>
          <w:szCs w:val="26"/>
        </w:rPr>
        <w:t>України»</w:t>
      </w:r>
      <w:r w:rsidR="008A5172" w:rsidRPr="007101E0">
        <w:rPr>
          <w:rFonts w:ascii="Times New Roman" w:eastAsia="Times New Roman" w:hAnsi="Times New Roman" w:cs="Times New Roman"/>
          <w:bCs/>
          <w:sz w:val="26"/>
          <w:szCs w:val="26"/>
          <w:lang w:eastAsia="uk-UA"/>
        </w:rPr>
        <w:t xml:space="preserve"> </w:t>
      </w:r>
      <w:r w:rsidR="00A22172" w:rsidRPr="007101E0">
        <w:rPr>
          <w:rFonts w:ascii="Times New Roman" w:hAnsi="Times New Roman" w:cs="Times New Roman"/>
          <w:sz w:val="26"/>
          <w:szCs w:val="26"/>
        </w:rPr>
        <w:t>_______________________________________________________________________</w:t>
      </w:r>
    </w:p>
    <w:p w:rsidR="00C0645C" w:rsidRPr="007101E0" w:rsidRDefault="00C0645C" w:rsidP="00CE504B">
      <w:pPr>
        <w:spacing w:after="0" w:line="240" w:lineRule="auto"/>
        <w:ind w:firstLine="567"/>
        <w:jc w:val="both"/>
        <w:rPr>
          <w:rFonts w:ascii="Times New Roman" w:hAnsi="Times New Roman" w:cs="Times New Roman"/>
          <w:sz w:val="26"/>
          <w:szCs w:val="26"/>
        </w:rPr>
      </w:pPr>
    </w:p>
    <w:p w:rsidR="00055510" w:rsidRPr="005F1BF2" w:rsidRDefault="00A22172" w:rsidP="00937315">
      <w:pPr>
        <w:spacing w:after="0" w:line="240" w:lineRule="auto"/>
        <w:ind w:firstLine="567"/>
        <w:jc w:val="both"/>
        <w:rPr>
          <w:rFonts w:ascii="Times New Roman" w:hAnsi="Times New Roman" w:cs="Times New Roman"/>
          <w:sz w:val="26"/>
          <w:szCs w:val="26"/>
        </w:rPr>
      </w:pPr>
      <w:r w:rsidRPr="007101E0">
        <w:rPr>
          <w:rFonts w:ascii="Times New Roman" w:hAnsi="Times New Roman" w:cs="Times New Roman"/>
          <w:sz w:val="26"/>
          <w:szCs w:val="26"/>
        </w:rPr>
        <w:t xml:space="preserve">Міністерство фінансів України відповідно до вимог Закону України «Про доступ до публічної інформації» повідомляє про оприлюднення </w:t>
      </w:r>
      <w:r w:rsidR="00193019" w:rsidRPr="00193019">
        <w:rPr>
          <w:rFonts w:ascii="Times New Roman" w:hAnsi="Times New Roman" w:cs="Times New Roman"/>
          <w:sz w:val="26"/>
          <w:szCs w:val="26"/>
        </w:rPr>
        <w:t>проєкт наказу Міністерства фінансів України «Про внесення змін до Вимог щодо створення контрольної стрічки в електронній формі у реєстраторах розрахункових операцій, програмних реєстраторах розрахункових операцій та модемів для передачі даних та Порядку передачі інформації від реєстраторів розрахункових операцій, програмних реєстраторів розрахункових операцій дротовими або бездротовими каналами зв’язку до органів Державної податкової служби України»</w:t>
      </w:r>
      <w:r w:rsidR="009162AD" w:rsidRPr="007101E0">
        <w:rPr>
          <w:rFonts w:ascii="Times New Roman" w:hAnsi="Times New Roman" w:cs="Times New Roman"/>
          <w:sz w:val="26"/>
          <w:szCs w:val="26"/>
        </w:rPr>
        <w:t xml:space="preserve"> </w:t>
      </w:r>
      <w:r w:rsidRPr="007101E0">
        <w:rPr>
          <w:rFonts w:ascii="Times New Roman" w:hAnsi="Times New Roman" w:cs="Times New Roman"/>
          <w:sz w:val="26"/>
          <w:szCs w:val="26"/>
        </w:rPr>
        <w:t>(далі – про</w:t>
      </w:r>
      <w:r w:rsidR="0051660A">
        <w:rPr>
          <w:rFonts w:ascii="Times New Roman" w:hAnsi="Times New Roman" w:cs="Times New Roman"/>
          <w:sz w:val="26"/>
          <w:szCs w:val="26"/>
        </w:rPr>
        <w:t>є</w:t>
      </w:r>
      <w:r w:rsidRPr="007101E0">
        <w:rPr>
          <w:rFonts w:ascii="Times New Roman" w:hAnsi="Times New Roman" w:cs="Times New Roman"/>
          <w:sz w:val="26"/>
          <w:szCs w:val="26"/>
        </w:rPr>
        <w:t xml:space="preserve">кт наказу). </w:t>
      </w:r>
    </w:p>
    <w:p w:rsidR="00193019" w:rsidRDefault="00A22172" w:rsidP="00495D95">
      <w:pPr>
        <w:spacing w:after="0" w:line="240" w:lineRule="auto"/>
        <w:ind w:firstLine="567"/>
        <w:jc w:val="both"/>
        <w:rPr>
          <w:rFonts w:ascii="Times New Roman" w:hAnsi="Times New Roman" w:cs="Times New Roman"/>
          <w:sz w:val="26"/>
          <w:szCs w:val="26"/>
        </w:rPr>
      </w:pPr>
      <w:r w:rsidRPr="007101E0">
        <w:rPr>
          <w:rFonts w:ascii="Times New Roman" w:hAnsi="Times New Roman" w:cs="Times New Roman"/>
          <w:sz w:val="26"/>
          <w:szCs w:val="26"/>
        </w:rPr>
        <w:t>Про</w:t>
      </w:r>
      <w:r w:rsidR="00495D95">
        <w:rPr>
          <w:rFonts w:ascii="Times New Roman" w:hAnsi="Times New Roman" w:cs="Times New Roman"/>
          <w:sz w:val="26"/>
          <w:szCs w:val="26"/>
        </w:rPr>
        <w:t>є</w:t>
      </w:r>
      <w:r w:rsidRPr="007101E0">
        <w:rPr>
          <w:rFonts w:ascii="Times New Roman" w:hAnsi="Times New Roman" w:cs="Times New Roman"/>
          <w:sz w:val="26"/>
          <w:szCs w:val="26"/>
        </w:rPr>
        <w:t xml:space="preserve">кт наказу </w:t>
      </w:r>
      <w:r w:rsidR="00193019" w:rsidRPr="00193019">
        <w:rPr>
          <w:rFonts w:ascii="Times New Roman" w:hAnsi="Times New Roman" w:cs="Times New Roman"/>
          <w:sz w:val="26"/>
          <w:szCs w:val="26"/>
        </w:rPr>
        <w:t>розроблено для актуалізації положень Вимог щодо створення контрольної стрічки в електронній формі у реєстраторах розрахункових операцій, програмних реєстраторах розрахункових операцій та модемів для передачі даних, затверджених наказом Міністерства фінансів України від 08.10.2012 № 1057, зареєстрованого у Міністерстві юстиції України 17.10.2012 за № 1744/22056 у відповідність до Закону України «Про технічні регламенти», в частині змінення у абзаці четвертому пункту 3.1.1. слів «Про підтвердження відповідності» на слова «Про технічні регламенти та оцінку відповідності» з метою приведення у відповідність до норм чинного законодавства, так як Закон України «Про підтвердження відповідності» втратив чинність згідно з пунктом 2 розділу X Закону України «Про технічні регламенти та оцінку відповідності» від 15.01.2015 № 124-VIII</w:t>
      </w:r>
      <w:r w:rsidR="00193019">
        <w:rPr>
          <w:rFonts w:ascii="Times New Roman" w:hAnsi="Times New Roman" w:cs="Times New Roman"/>
          <w:sz w:val="26"/>
          <w:szCs w:val="26"/>
        </w:rPr>
        <w:t>.</w:t>
      </w:r>
    </w:p>
    <w:p w:rsidR="00193019" w:rsidRDefault="008F4E6D" w:rsidP="00495D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У</w:t>
      </w:r>
      <w:r w:rsidR="00193019" w:rsidRPr="00193019">
        <w:rPr>
          <w:rFonts w:ascii="Times New Roman" w:hAnsi="Times New Roman" w:cs="Times New Roman"/>
          <w:sz w:val="26"/>
          <w:szCs w:val="26"/>
        </w:rPr>
        <w:t xml:space="preserve"> зв’язку з модернізацією окремих компонентів СОД РРО, що підтверджено висновком Державної аудиторської служби України за результатами проведеного державного фінансового аудиту використання інформаційних технологій у Державній податковій службі України, </w:t>
      </w:r>
      <w:r>
        <w:rPr>
          <w:rFonts w:ascii="Times New Roman" w:hAnsi="Times New Roman" w:cs="Times New Roman"/>
          <w:sz w:val="26"/>
          <w:szCs w:val="26"/>
        </w:rPr>
        <w:t xml:space="preserve">також </w:t>
      </w:r>
      <w:r w:rsidR="00193019" w:rsidRPr="00193019">
        <w:rPr>
          <w:rFonts w:ascii="Times New Roman" w:hAnsi="Times New Roman" w:cs="Times New Roman"/>
          <w:sz w:val="26"/>
          <w:szCs w:val="26"/>
        </w:rPr>
        <w:t>виникла необхідність внесення змін до Порядку передачі інформації від реєстраторів розрахункових операцій, програмних реєстраторів розрахункових операцій дротовими або бездротовими каналами зв’язку до органів Державної податкової служби України, який затверджено наказом Міністерства фінансів України від 08.10.2012 № 1057, зареєстрованого у Міністерстві юстиції України 17.10.2012 за № 1744/22056, зокрема, щодо нормативного визначення складових компонентів СЗЗД РРО</w:t>
      </w:r>
      <w:r w:rsidR="00F57938" w:rsidRPr="00F57938">
        <w:rPr>
          <w:rFonts w:ascii="Times New Roman" w:hAnsi="Times New Roman" w:cs="Times New Roman"/>
          <w:sz w:val="28"/>
          <w:szCs w:val="28"/>
        </w:rPr>
        <w:t xml:space="preserve">, </w:t>
      </w:r>
      <w:r w:rsidR="00F57938" w:rsidRPr="00F57938">
        <w:rPr>
          <w:rFonts w:ascii="Times New Roman" w:hAnsi="Times New Roman" w:cs="Times New Roman"/>
          <w:sz w:val="26"/>
          <w:szCs w:val="26"/>
        </w:rPr>
        <w:t>а саме</w:t>
      </w:r>
      <w:r w:rsidR="00F57938">
        <w:t xml:space="preserve"> </w:t>
      </w:r>
      <w:r w:rsidR="00F57938" w:rsidRPr="00F57938">
        <w:rPr>
          <w:rFonts w:ascii="Times New Roman" w:hAnsi="Times New Roman" w:cs="Times New Roman"/>
          <w:sz w:val="26"/>
          <w:szCs w:val="26"/>
        </w:rPr>
        <w:t>виключення КПОНД з ланцюга передачі даних від РРО до СОД РРО</w:t>
      </w:r>
      <w:r w:rsidR="00193019" w:rsidRPr="00193019">
        <w:rPr>
          <w:rFonts w:ascii="Times New Roman" w:hAnsi="Times New Roman" w:cs="Times New Roman"/>
          <w:sz w:val="26"/>
          <w:szCs w:val="26"/>
        </w:rPr>
        <w:t>.</w:t>
      </w:r>
    </w:p>
    <w:p w:rsidR="00A22172" w:rsidRDefault="00F02797" w:rsidP="00495D95">
      <w:pPr>
        <w:spacing w:after="0" w:line="240" w:lineRule="auto"/>
        <w:ind w:firstLine="567"/>
        <w:jc w:val="both"/>
        <w:rPr>
          <w:rFonts w:ascii="Times New Roman" w:hAnsi="Times New Roman" w:cs="Times New Roman"/>
          <w:sz w:val="26"/>
          <w:szCs w:val="26"/>
        </w:rPr>
      </w:pPr>
      <w:r w:rsidRPr="007101E0">
        <w:rPr>
          <w:rFonts w:ascii="Times New Roman" w:hAnsi="Times New Roman" w:cs="Times New Roman"/>
          <w:sz w:val="26"/>
          <w:szCs w:val="26"/>
        </w:rPr>
        <w:t>Із про</w:t>
      </w:r>
      <w:r>
        <w:rPr>
          <w:rFonts w:ascii="Times New Roman" w:hAnsi="Times New Roman" w:cs="Times New Roman"/>
          <w:sz w:val="26"/>
          <w:szCs w:val="26"/>
        </w:rPr>
        <w:t>є</w:t>
      </w:r>
      <w:r w:rsidRPr="007101E0">
        <w:rPr>
          <w:rFonts w:ascii="Times New Roman" w:hAnsi="Times New Roman" w:cs="Times New Roman"/>
          <w:sz w:val="26"/>
          <w:szCs w:val="26"/>
        </w:rPr>
        <w:t xml:space="preserve">ктом наказу можна ознайомитися на офіційному вебсайті Міністерства фінансів України за </w:t>
      </w:r>
      <w:proofErr w:type="spellStart"/>
      <w:r w:rsidRPr="005F1BF2">
        <w:rPr>
          <w:rFonts w:ascii="Times New Roman" w:hAnsi="Times New Roman" w:cs="Times New Roman"/>
          <w:sz w:val="26"/>
          <w:szCs w:val="26"/>
        </w:rPr>
        <w:t>адресою</w:t>
      </w:r>
      <w:proofErr w:type="spellEnd"/>
      <w:r w:rsidRPr="005F1BF2">
        <w:rPr>
          <w:rFonts w:ascii="Times New Roman" w:hAnsi="Times New Roman" w:cs="Times New Roman"/>
          <w:sz w:val="26"/>
          <w:szCs w:val="26"/>
        </w:rPr>
        <w:t xml:space="preserve">: </w:t>
      </w:r>
      <w:hyperlink r:id="rId5" w:history="1">
        <w:r w:rsidRPr="008608A1">
          <w:rPr>
            <w:rStyle w:val="a5"/>
            <w:rFonts w:ascii="Times New Roman" w:hAnsi="Times New Roman" w:cs="Times New Roman"/>
            <w:sz w:val="26"/>
            <w:szCs w:val="26"/>
          </w:rPr>
          <w:t>www.mof.gov.ua</w:t>
        </w:r>
      </w:hyperlink>
      <w:r>
        <w:rPr>
          <w:rFonts w:ascii="Times New Roman" w:hAnsi="Times New Roman" w:cs="Times New Roman"/>
          <w:sz w:val="26"/>
          <w:szCs w:val="26"/>
        </w:rPr>
        <w:t xml:space="preserve"> </w:t>
      </w:r>
      <w:r w:rsidRPr="005F1BF2">
        <w:rPr>
          <w:rFonts w:ascii="Times New Roman" w:hAnsi="Times New Roman" w:cs="Times New Roman"/>
          <w:sz w:val="26"/>
          <w:szCs w:val="26"/>
        </w:rPr>
        <w:t>у рубриці «Законодавство/Проекти нормативно-правових актів/ Проекти нормативно-правових актів у 202</w:t>
      </w:r>
      <w:r>
        <w:rPr>
          <w:rFonts w:ascii="Times New Roman" w:hAnsi="Times New Roman" w:cs="Times New Roman"/>
          <w:sz w:val="26"/>
          <w:szCs w:val="26"/>
        </w:rPr>
        <w:t>6</w:t>
      </w:r>
      <w:r w:rsidRPr="005F1BF2">
        <w:rPr>
          <w:rFonts w:ascii="Times New Roman" w:hAnsi="Times New Roman" w:cs="Times New Roman"/>
          <w:sz w:val="26"/>
          <w:szCs w:val="26"/>
        </w:rPr>
        <w:t xml:space="preserve"> р.».</w:t>
      </w:r>
    </w:p>
    <w:p w:rsidR="00F02797" w:rsidRPr="007101E0" w:rsidRDefault="00F02797" w:rsidP="00495D9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w:t>
      </w:r>
    </w:p>
    <w:sectPr w:rsidR="00F02797" w:rsidRPr="007101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F0D"/>
    <w:multiLevelType w:val="hybridMultilevel"/>
    <w:tmpl w:val="278EBE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72"/>
    <w:rsid w:val="000403F9"/>
    <w:rsid w:val="00043D97"/>
    <w:rsid w:val="0004551D"/>
    <w:rsid w:val="00055510"/>
    <w:rsid w:val="001622B2"/>
    <w:rsid w:val="00193019"/>
    <w:rsid w:val="00262E27"/>
    <w:rsid w:val="00275CB5"/>
    <w:rsid w:val="002D411B"/>
    <w:rsid w:val="003D20DD"/>
    <w:rsid w:val="00410167"/>
    <w:rsid w:val="00452A78"/>
    <w:rsid w:val="0049207F"/>
    <w:rsid w:val="00492B79"/>
    <w:rsid w:val="00495D95"/>
    <w:rsid w:val="0051660A"/>
    <w:rsid w:val="0057034B"/>
    <w:rsid w:val="005F1BF2"/>
    <w:rsid w:val="00606B31"/>
    <w:rsid w:val="00695BF6"/>
    <w:rsid w:val="006A3AE7"/>
    <w:rsid w:val="006D28C0"/>
    <w:rsid w:val="007101E0"/>
    <w:rsid w:val="007A2B40"/>
    <w:rsid w:val="00805BDE"/>
    <w:rsid w:val="00826358"/>
    <w:rsid w:val="008A5172"/>
    <w:rsid w:val="008E1C3E"/>
    <w:rsid w:val="008F4E6D"/>
    <w:rsid w:val="009162AD"/>
    <w:rsid w:val="00937315"/>
    <w:rsid w:val="00941F3C"/>
    <w:rsid w:val="009504EB"/>
    <w:rsid w:val="00956334"/>
    <w:rsid w:val="009B323B"/>
    <w:rsid w:val="00A04445"/>
    <w:rsid w:val="00A22172"/>
    <w:rsid w:val="00A52638"/>
    <w:rsid w:val="00C0645C"/>
    <w:rsid w:val="00C70320"/>
    <w:rsid w:val="00C920DE"/>
    <w:rsid w:val="00CE504B"/>
    <w:rsid w:val="00D83AFD"/>
    <w:rsid w:val="00F02797"/>
    <w:rsid w:val="00F57938"/>
    <w:rsid w:val="00F57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4DB"/>
  <w15:docId w15:val="{4BD8C586-A6FC-4A7F-AF36-8FF30FF3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34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7034B"/>
    <w:rPr>
      <w:rFonts w:ascii="Segoe UI" w:hAnsi="Segoe UI" w:cs="Segoe UI"/>
      <w:sz w:val="18"/>
      <w:szCs w:val="18"/>
    </w:rPr>
  </w:style>
  <w:style w:type="character" w:styleId="a5">
    <w:name w:val="Hyperlink"/>
    <w:basedOn w:val="a0"/>
    <w:uiPriority w:val="99"/>
    <w:unhideWhenUsed/>
    <w:rsid w:val="003D20DD"/>
    <w:rPr>
      <w:color w:val="0000FF" w:themeColor="hyperlink"/>
      <w:u w:val="single"/>
    </w:rPr>
  </w:style>
  <w:style w:type="paragraph" w:styleId="a6">
    <w:name w:val="List Paragraph"/>
    <w:basedOn w:val="a"/>
    <w:uiPriority w:val="34"/>
    <w:qFormat/>
    <w:rsid w:val="00495D95"/>
    <w:pPr>
      <w:ind w:left="720"/>
      <w:contextualSpacing/>
    </w:pPr>
    <w:rPr>
      <w:rFonts w:ascii="Calibri" w:eastAsia="Times New Roman" w:hAnsi="Calibri" w:cs="Times New Roman"/>
      <w:lang w:val="ru-RU"/>
    </w:rPr>
  </w:style>
  <w:style w:type="character" w:styleId="a7">
    <w:name w:val="Unresolved Mention"/>
    <w:basedOn w:val="a0"/>
    <w:uiPriority w:val="99"/>
    <w:semiHidden/>
    <w:unhideWhenUsed/>
    <w:rsid w:val="00F0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f.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2001</Words>
  <Characters>1141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УШАКОВ Сергій Олегович</cp:lastModifiedBy>
  <cp:revision>3</cp:revision>
  <cp:lastPrinted>2023-01-06T11:27:00Z</cp:lastPrinted>
  <dcterms:created xsi:type="dcterms:W3CDTF">2026-04-08T12:55:00Z</dcterms:created>
  <dcterms:modified xsi:type="dcterms:W3CDTF">2026-04-08T12:57:00Z</dcterms:modified>
</cp:coreProperties>
</file>