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rsidR="00B132CA" w:rsidRDefault="00B132CA" w:rsidP="00B132CA">
      <w:pPr>
        <w:jc w:val="center"/>
        <w:rPr>
          <w:b/>
          <w:sz w:val="28"/>
          <w:szCs w:val="28"/>
        </w:rPr>
      </w:pPr>
      <w:r w:rsidRPr="00B132CA">
        <w:rPr>
          <w:b/>
          <w:sz w:val="28"/>
          <w:szCs w:val="28"/>
        </w:rPr>
        <w:t>проєкт</w:t>
      </w:r>
      <w:r w:rsidR="00A872B4">
        <w:rPr>
          <w:b/>
          <w:sz w:val="28"/>
          <w:szCs w:val="28"/>
        </w:rPr>
        <w:t>у</w:t>
      </w:r>
      <w:r w:rsidRPr="00B132CA">
        <w:rPr>
          <w:b/>
          <w:sz w:val="28"/>
          <w:szCs w:val="28"/>
        </w:rPr>
        <w:t xml:space="preserve"> наказу Міністерства фінансів України </w:t>
      </w:r>
    </w:p>
    <w:p w:rsidR="004D5079" w:rsidRDefault="00B132CA" w:rsidP="00B132CA">
      <w:pPr>
        <w:jc w:val="center"/>
        <w:rPr>
          <w:b/>
          <w:sz w:val="28"/>
          <w:szCs w:val="28"/>
        </w:rPr>
      </w:pPr>
      <w:r w:rsidRPr="00B132CA">
        <w:rPr>
          <w:b/>
          <w:sz w:val="28"/>
          <w:szCs w:val="28"/>
        </w:rPr>
        <w:t>«Про затвердження Положення про Комісію з атестації»</w:t>
      </w:r>
    </w:p>
    <w:p w:rsidR="00B132CA" w:rsidRPr="00B132CA" w:rsidRDefault="00B132CA" w:rsidP="00B132CA">
      <w:pPr>
        <w:jc w:val="center"/>
        <w:rPr>
          <w:b/>
          <w:sz w:val="28"/>
          <w:szCs w:val="28"/>
          <w:lang w:eastAsia="ru-RU"/>
        </w:rPr>
      </w:pPr>
    </w:p>
    <w:p w:rsidR="004D5079" w:rsidRPr="00C228D7" w:rsidRDefault="004D5079" w:rsidP="00C228D7">
      <w:pPr>
        <w:pStyle w:val="4"/>
        <w:keepNext w:val="0"/>
        <w:widowControl w:val="0"/>
        <w:tabs>
          <w:tab w:val="left" w:pos="709"/>
        </w:tabs>
        <w:ind w:firstLine="709"/>
        <w:jc w:val="both"/>
        <w:rPr>
          <w:b w:val="0"/>
          <w:szCs w:val="28"/>
        </w:rPr>
      </w:pPr>
      <w:r w:rsidRPr="00C228D7">
        <w:rPr>
          <w:b w:val="0"/>
          <w:szCs w:val="28"/>
        </w:rPr>
        <w:t>Міністерство фінансів України відповідно до частини третьої статті 15</w:t>
      </w:r>
      <w:r w:rsidR="00F73D93" w:rsidRPr="00C228D7">
        <w:rPr>
          <w:b w:val="0"/>
          <w:szCs w:val="28"/>
        </w:rPr>
        <w:t xml:space="preserve"> Закону України «Про доступ до публічної  інформації» повідомляє про</w:t>
      </w:r>
      <w:r w:rsidR="00D251BA">
        <w:rPr>
          <w:b w:val="0"/>
          <w:szCs w:val="28"/>
        </w:rPr>
        <w:t xml:space="preserve"> оприлюднення </w:t>
      </w:r>
      <w:r w:rsidR="00B132CA" w:rsidRPr="00B132CA">
        <w:rPr>
          <w:b w:val="0"/>
        </w:rPr>
        <w:t>проєкту наказу Міністерства фінансів України «Про затвердження Положення про Комісію з атестації»</w:t>
      </w:r>
      <w:r w:rsidR="00B132CA" w:rsidRPr="00B132CA">
        <w:rPr>
          <w:b w:val="0"/>
          <w:szCs w:val="28"/>
        </w:rPr>
        <w:t xml:space="preserve"> </w:t>
      </w:r>
      <w:r w:rsidR="00C228D7" w:rsidRPr="00B132CA">
        <w:rPr>
          <w:b w:val="0"/>
          <w:szCs w:val="28"/>
        </w:rPr>
        <w:t xml:space="preserve">(далі – проєкт </w:t>
      </w:r>
      <w:r w:rsidR="00B132CA" w:rsidRPr="00B132CA">
        <w:rPr>
          <w:b w:val="0"/>
          <w:szCs w:val="28"/>
        </w:rPr>
        <w:t>наказу</w:t>
      </w:r>
      <w:r w:rsidR="00C228D7" w:rsidRPr="00B132CA">
        <w:rPr>
          <w:b w:val="0"/>
          <w:szCs w:val="28"/>
        </w:rPr>
        <w:t>).</w:t>
      </w:r>
    </w:p>
    <w:p w:rsidR="00C228D7" w:rsidRPr="00C228D7" w:rsidRDefault="00656A8D" w:rsidP="00C228D7">
      <w:pPr>
        <w:pStyle w:val="a6"/>
        <w:ind w:firstLine="709"/>
        <w:jc w:val="both"/>
        <w:rPr>
          <w:sz w:val="28"/>
          <w:szCs w:val="28"/>
        </w:rPr>
      </w:pPr>
      <w:r>
        <w:rPr>
          <w:rFonts w:eastAsia="Calibri"/>
          <w:sz w:val="28"/>
          <w:szCs w:val="28"/>
          <w:lang w:eastAsia="en-US"/>
        </w:rPr>
        <w:t>Проєкт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C228D7" w:rsidRPr="00C228D7">
        <w:rPr>
          <w:sz w:val="28"/>
          <w:szCs w:val="28"/>
        </w:rPr>
        <w:t xml:space="preserve">підготовлено </w:t>
      </w:r>
      <w:r w:rsidR="00406EE6">
        <w:rPr>
          <w:sz w:val="28"/>
          <w:szCs w:val="28"/>
        </w:rPr>
        <w:t>на виконання вимог</w:t>
      </w:r>
      <w:r w:rsidR="003612F2">
        <w:rPr>
          <w:sz w:val="28"/>
          <w:szCs w:val="28"/>
        </w:rPr>
        <w:t xml:space="preserve"> статті 19</w:t>
      </w:r>
      <w:bookmarkStart w:id="0" w:name="_GoBack"/>
      <w:bookmarkEnd w:id="0"/>
      <w:r w:rsidR="00406EE6">
        <w:rPr>
          <w:sz w:val="28"/>
          <w:szCs w:val="28"/>
        </w:rPr>
        <w:t xml:space="preserve"> </w:t>
      </w:r>
      <w:r w:rsidR="00C228D7" w:rsidRPr="00C228D7">
        <w:rPr>
          <w:bCs/>
          <w:sz w:val="28"/>
          <w:szCs w:val="28"/>
        </w:rPr>
        <w:t xml:space="preserve">Закону </w:t>
      </w:r>
      <w:r w:rsidR="00C228D7" w:rsidRPr="00C228D7">
        <w:rPr>
          <w:rFonts w:eastAsiaTheme="minorHAnsi"/>
          <w:sz w:val="28"/>
          <w:szCs w:val="28"/>
          <w:lang w:eastAsia="en-US"/>
        </w:rPr>
        <w:t>України «Про аудит фінансової звітності та аудиторську діяльність»</w:t>
      </w:r>
      <w:r w:rsidR="00406EE6">
        <w:rPr>
          <w:bCs/>
          <w:sz w:val="28"/>
          <w:szCs w:val="28"/>
        </w:rPr>
        <w:t>.</w:t>
      </w:r>
    </w:p>
    <w:p w:rsidR="00C228D7" w:rsidRPr="00C228D7" w:rsidRDefault="00C228D7" w:rsidP="00C228D7">
      <w:pPr>
        <w:pStyle w:val="4"/>
        <w:keepNext w:val="0"/>
        <w:widowControl w:val="0"/>
        <w:tabs>
          <w:tab w:val="left" w:pos="709"/>
        </w:tabs>
        <w:ind w:firstLine="709"/>
        <w:jc w:val="both"/>
        <w:rPr>
          <w:b w:val="0"/>
          <w:szCs w:val="28"/>
        </w:rPr>
      </w:pPr>
      <w:r w:rsidRPr="00C228D7">
        <w:rPr>
          <w:b w:val="0"/>
          <w:szCs w:val="28"/>
        </w:rPr>
        <w:t xml:space="preserve">З проєктом </w:t>
      </w:r>
      <w:r w:rsidR="00B132CA">
        <w:rPr>
          <w:b w:val="0"/>
          <w:szCs w:val="28"/>
        </w:rPr>
        <w:t>наказу</w:t>
      </w:r>
      <w:r w:rsidRPr="00C228D7">
        <w:rPr>
          <w:b w:val="0"/>
          <w:szCs w:val="28"/>
        </w:rPr>
        <w:t xml:space="preserve"> можна ознайомитися на офіційному</w:t>
      </w:r>
      <w:r w:rsidR="00660E2E">
        <w:rPr>
          <w:b w:val="0"/>
          <w:szCs w:val="28"/>
        </w:rPr>
        <w:t xml:space="preserve"> веб</w:t>
      </w:r>
      <w:r w:rsidRPr="00C228D7">
        <w:rPr>
          <w:b w:val="0"/>
          <w:szCs w:val="28"/>
        </w:rPr>
        <w:t xml:space="preserve">сайті Міністерства фінансів України (www.minfin.gov.ua) в рубриці «Законодавство/ </w:t>
      </w:r>
      <w:r w:rsidRPr="00C228D7">
        <w:rPr>
          <w:b w:val="0"/>
          <w:spacing w:val="-4"/>
          <w:szCs w:val="28"/>
        </w:rPr>
        <w:t xml:space="preserve"> </w:t>
      </w:r>
      <w:r w:rsidR="00656A8D">
        <w:rPr>
          <w:b w:val="0"/>
          <w:spacing w:val="-4"/>
          <w:szCs w:val="28"/>
        </w:rPr>
        <w:t>Проєкт</w:t>
      </w:r>
      <w:r w:rsidRPr="00C228D7">
        <w:rPr>
          <w:b w:val="0"/>
          <w:spacing w:val="-4"/>
          <w:szCs w:val="28"/>
        </w:rPr>
        <w:t xml:space="preserve">и нормативно-правових актів/ </w:t>
      </w:r>
      <w:r w:rsidR="00656A8D">
        <w:rPr>
          <w:b w:val="0"/>
          <w:spacing w:val="-4"/>
          <w:szCs w:val="28"/>
        </w:rPr>
        <w:t>Проєкт</w:t>
      </w:r>
      <w:r w:rsidRPr="00C228D7">
        <w:rPr>
          <w:b w:val="0"/>
          <w:spacing w:val="-4"/>
          <w:szCs w:val="28"/>
        </w:rPr>
        <w:t xml:space="preserve">и нормативно-правових актів у </w:t>
      </w:r>
      <w:r w:rsidR="00660E2E">
        <w:rPr>
          <w:b w:val="0"/>
          <w:spacing w:val="-4"/>
          <w:szCs w:val="28"/>
        </w:rPr>
        <w:t xml:space="preserve">                    </w:t>
      </w:r>
      <w:r w:rsidRPr="00C228D7">
        <w:rPr>
          <w:b w:val="0"/>
          <w:spacing w:val="-4"/>
          <w:szCs w:val="28"/>
        </w:rPr>
        <w:t>2019 р.</w:t>
      </w:r>
      <w:r w:rsidR="00660E2E">
        <w:rPr>
          <w:b w:val="0"/>
          <w:spacing w:val="-4"/>
          <w:szCs w:val="28"/>
        </w:rPr>
        <w:t>»</w:t>
      </w:r>
    </w:p>
    <w:p w:rsidR="00C228D7" w:rsidRPr="00C228D7" w:rsidRDefault="00C228D7" w:rsidP="00656A8D">
      <w:pPr>
        <w:ind w:firstLine="709"/>
        <w:jc w:val="both"/>
        <w:rPr>
          <w:sz w:val="28"/>
          <w:szCs w:val="28"/>
        </w:rPr>
      </w:pPr>
      <w:r w:rsidRPr="00C228D7">
        <w:rPr>
          <w:sz w:val="28"/>
          <w:szCs w:val="28"/>
        </w:rPr>
        <w:t xml:space="preserve">Зауваження та пропозиції до </w:t>
      </w:r>
      <w:r w:rsidR="00656A8D">
        <w:rPr>
          <w:sz w:val="28"/>
          <w:szCs w:val="28"/>
        </w:rPr>
        <w:t>проєкт</w:t>
      </w:r>
      <w:r w:rsidRPr="00C228D7">
        <w:rPr>
          <w:sz w:val="28"/>
          <w:szCs w:val="28"/>
        </w:rPr>
        <w:t xml:space="preserve">у </w:t>
      </w:r>
      <w:r w:rsidR="00B132CA">
        <w:rPr>
          <w:sz w:val="28"/>
          <w:szCs w:val="28"/>
        </w:rPr>
        <w:t>наказу</w:t>
      </w:r>
      <w:r w:rsidRPr="00C228D7">
        <w:rPr>
          <w:sz w:val="28"/>
          <w:szCs w:val="28"/>
        </w:rPr>
        <w:t xml:space="preserve"> надавати протягом 20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Міністерство фінансів України, 01008, м. Київ-8, вул. Грушевського, 12/2 або 04071, м. Київ, </w:t>
      </w:r>
      <w:r w:rsidR="00660E2E">
        <w:rPr>
          <w:sz w:val="28"/>
          <w:szCs w:val="28"/>
        </w:rPr>
        <w:t xml:space="preserve">                           </w:t>
      </w:r>
      <w:r w:rsidRPr="00C228D7">
        <w:rPr>
          <w:sz w:val="28"/>
          <w:szCs w:val="28"/>
        </w:rPr>
        <w:t xml:space="preserve">вул. Межигірська, 11; e-mail: </w:t>
      </w:r>
      <w:r w:rsidRPr="00C228D7">
        <w:rPr>
          <w:sz w:val="28"/>
          <w:szCs w:val="28"/>
          <w:lang w:val="en-US"/>
        </w:rPr>
        <w:t>akozlova</w:t>
      </w:r>
      <w:r w:rsidRPr="00C228D7">
        <w:rPr>
          <w:sz w:val="28"/>
          <w:szCs w:val="28"/>
        </w:rPr>
        <w:t xml:space="preserve">@minfin.gov.ua. </w:t>
      </w:r>
    </w:p>
    <w:p w:rsidR="00C228D7" w:rsidRPr="00C228D7" w:rsidRDefault="00C228D7" w:rsidP="00C228D7">
      <w:pPr>
        <w:jc w:val="center"/>
        <w:rPr>
          <w:sz w:val="28"/>
          <w:szCs w:val="28"/>
        </w:rPr>
      </w:pPr>
      <w:r w:rsidRPr="00C228D7">
        <w:rPr>
          <w:sz w:val="28"/>
          <w:szCs w:val="28"/>
        </w:rPr>
        <w:t>_________________________________________</w:t>
      </w:r>
    </w:p>
    <w:p w:rsidR="00092502" w:rsidRPr="00C228D7" w:rsidRDefault="00092502" w:rsidP="00C228D7">
      <w:pPr>
        <w:rPr>
          <w:sz w:val="28"/>
          <w:szCs w:val="28"/>
        </w:rPr>
      </w:pP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519" w:rsidRDefault="004A0519" w:rsidP="00283F5D">
      <w:r>
        <w:separator/>
      </w:r>
    </w:p>
  </w:endnote>
  <w:endnote w:type="continuationSeparator" w:id="0">
    <w:p w:rsidR="004A0519" w:rsidRDefault="004A051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519" w:rsidRDefault="004A0519" w:rsidP="00283F5D">
      <w:r>
        <w:separator/>
      </w:r>
    </w:p>
  </w:footnote>
  <w:footnote w:type="continuationSeparator" w:id="0">
    <w:p w:rsidR="004A0519" w:rsidRDefault="004A051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72EE"/>
    <w:rsid w:val="000E67DD"/>
    <w:rsid w:val="000F0128"/>
    <w:rsid w:val="000F2458"/>
    <w:rsid w:val="000F5865"/>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6EC8"/>
    <w:rsid w:val="002D490A"/>
    <w:rsid w:val="002F1D4E"/>
    <w:rsid w:val="003046E1"/>
    <w:rsid w:val="00307673"/>
    <w:rsid w:val="0034655D"/>
    <w:rsid w:val="003612F2"/>
    <w:rsid w:val="003D6A55"/>
    <w:rsid w:val="003D762E"/>
    <w:rsid w:val="003E20ED"/>
    <w:rsid w:val="00406EE6"/>
    <w:rsid w:val="00421926"/>
    <w:rsid w:val="004331D7"/>
    <w:rsid w:val="004638C7"/>
    <w:rsid w:val="00467EA7"/>
    <w:rsid w:val="0049066F"/>
    <w:rsid w:val="004A0519"/>
    <w:rsid w:val="004A0CD8"/>
    <w:rsid w:val="004B3A3B"/>
    <w:rsid w:val="004C6734"/>
    <w:rsid w:val="004D5079"/>
    <w:rsid w:val="004F4996"/>
    <w:rsid w:val="004F6A1C"/>
    <w:rsid w:val="004F6F58"/>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6A8D"/>
    <w:rsid w:val="0065724D"/>
    <w:rsid w:val="00660E2E"/>
    <w:rsid w:val="0066647D"/>
    <w:rsid w:val="006A6BE1"/>
    <w:rsid w:val="006C2495"/>
    <w:rsid w:val="006C2ADA"/>
    <w:rsid w:val="006C6547"/>
    <w:rsid w:val="006D6A13"/>
    <w:rsid w:val="00710E62"/>
    <w:rsid w:val="00746DD5"/>
    <w:rsid w:val="0075213D"/>
    <w:rsid w:val="007813ED"/>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872B4"/>
    <w:rsid w:val="00A95E28"/>
    <w:rsid w:val="00AA668B"/>
    <w:rsid w:val="00AC1AB5"/>
    <w:rsid w:val="00AC65D9"/>
    <w:rsid w:val="00AD1E00"/>
    <w:rsid w:val="00AD6359"/>
    <w:rsid w:val="00AF78C0"/>
    <w:rsid w:val="00B00A6A"/>
    <w:rsid w:val="00B132CA"/>
    <w:rsid w:val="00B13C2F"/>
    <w:rsid w:val="00B25639"/>
    <w:rsid w:val="00B5039D"/>
    <w:rsid w:val="00B75F01"/>
    <w:rsid w:val="00BF74B3"/>
    <w:rsid w:val="00C057E3"/>
    <w:rsid w:val="00C228D7"/>
    <w:rsid w:val="00C34B00"/>
    <w:rsid w:val="00C52EF2"/>
    <w:rsid w:val="00CB20D2"/>
    <w:rsid w:val="00CC71F2"/>
    <w:rsid w:val="00CE6484"/>
    <w:rsid w:val="00D251BA"/>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AF5F"/>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D1DB-4F74-4358-A616-1F27F89C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754</Words>
  <Characters>430</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Козлова Аліна Олександрівна</cp:lastModifiedBy>
  <cp:revision>11</cp:revision>
  <cp:lastPrinted>2019-10-31T13:27:00Z</cp:lastPrinted>
  <dcterms:created xsi:type="dcterms:W3CDTF">2019-10-31T12:14:00Z</dcterms:created>
  <dcterms:modified xsi:type="dcterms:W3CDTF">2019-11-06T13:12:00Z</dcterms:modified>
</cp:coreProperties>
</file>