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751">
        <w:rPr>
          <w:rFonts w:ascii="Times New Roman" w:hAnsi="Times New Roman" w:cs="Times New Roman"/>
          <w:b/>
          <w:sz w:val="28"/>
          <w:szCs w:val="28"/>
        </w:rPr>
        <w:t xml:space="preserve">Повідомлення про оприлюднення </w:t>
      </w:r>
    </w:p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7E6751">
        <w:rPr>
          <w:rFonts w:ascii="Times New Roman" w:hAnsi="Times New Roman" w:cs="Times New Roman"/>
          <w:b/>
          <w:sz w:val="28"/>
          <w:szCs w:val="28"/>
        </w:rPr>
        <w:t>кту наказу Міністерства фінансів України «</w:t>
      </w:r>
      <w:r w:rsidRPr="005E6429">
        <w:rPr>
          <w:rFonts w:ascii="Times New Roman" w:hAnsi="Times New Roman" w:cs="Times New Roman"/>
          <w:b/>
          <w:sz w:val="28"/>
          <w:szCs w:val="28"/>
        </w:rPr>
        <w:t>Про внесення змін до Національного положення (стандарту) бухгалтерського обліку 25 “Спрощена фінансова звітність”</w:t>
      </w:r>
      <w:r w:rsidRPr="007E675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D5ABC" w:rsidRPr="007E6751" w:rsidRDefault="00DD5ABC" w:rsidP="00DD5AB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5ABC" w:rsidRPr="007E6751" w:rsidRDefault="00DD5ABC" w:rsidP="00DD5AB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 xml:space="preserve">Міністерство фінансів України відповідно до вимог Закону України «Про доступ до публічної інформації» </w:t>
      </w:r>
      <w:r>
        <w:rPr>
          <w:rFonts w:ascii="Times New Roman" w:hAnsi="Times New Roman" w:cs="Times New Roman"/>
          <w:sz w:val="28"/>
          <w:szCs w:val="28"/>
        </w:rPr>
        <w:t>повідомляє про оприлюднення проє</w:t>
      </w:r>
      <w:r w:rsidRPr="007E6751">
        <w:rPr>
          <w:rFonts w:ascii="Times New Roman" w:hAnsi="Times New Roman" w:cs="Times New Roman"/>
          <w:sz w:val="28"/>
          <w:szCs w:val="28"/>
        </w:rPr>
        <w:t>кту наказу Міністерства фінансів України «</w:t>
      </w:r>
      <w:r w:rsidRPr="005E6429">
        <w:rPr>
          <w:rFonts w:ascii="Times New Roman" w:hAnsi="Times New Roman" w:cs="Times New Roman"/>
          <w:sz w:val="28"/>
          <w:szCs w:val="28"/>
        </w:rPr>
        <w:t>Про внесення змін до Національного положення (стандарту) бухгалтерського обліку 25 “Спрощена фінансова звітність”</w:t>
      </w:r>
      <w:r w:rsidRPr="007E675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(далі – проє</w:t>
      </w:r>
      <w:r w:rsidRPr="007E6751">
        <w:rPr>
          <w:rFonts w:ascii="Times New Roman" w:hAnsi="Times New Roman" w:cs="Times New Roman"/>
          <w:sz w:val="28"/>
          <w:szCs w:val="28"/>
        </w:rPr>
        <w:t>кт наказу).</w:t>
      </w:r>
    </w:p>
    <w:p w:rsidR="00DD5ABC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r w:rsidRPr="007E6751">
        <w:rPr>
          <w:rFonts w:ascii="Times New Roman" w:eastAsia="Times New Roman" w:hAnsi="Times New Roman" w:cs="Times New Roman"/>
          <w:sz w:val="28"/>
          <w:szCs w:val="28"/>
        </w:rPr>
        <w:t xml:space="preserve"> наказу </w:t>
      </w:r>
      <w:r>
        <w:rPr>
          <w:rFonts w:ascii="Times New Roman" w:eastAsia="Times New Roman" w:hAnsi="Times New Roman" w:cs="Times New Roman"/>
          <w:sz w:val="28"/>
          <w:szCs w:val="28"/>
        </w:rPr>
        <w:t>підготовлено з метою</w:t>
      </w:r>
      <w:r w:rsidRPr="007E67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приведення</w:t>
      </w:r>
      <w:r w:rsidRPr="007D31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>еяких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норм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аціонального положення (стандарту</w:t>
      </w:r>
      <w:r w:rsidRPr="009B20A8">
        <w:rPr>
          <w:rFonts w:ascii="Times New Roman" w:hAnsi="Times New Roman" w:cs="Times New Roman"/>
          <w:sz w:val="28"/>
          <w:szCs w:val="28"/>
        </w:rPr>
        <w:t>) бухгалтерського обліку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0A8">
        <w:rPr>
          <w:rFonts w:ascii="Times New Roman" w:hAnsi="Times New Roman" w:cs="Times New Roman"/>
          <w:sz w:val="28"/>
          <w:szCs w:val="28"/>
        </w:rPr>
        <w:t>25 «Спрощена фінансова звітність», затвердженого наказом Міністерства фінансів України від 25 лютого 2000 року № 39, зареєстрованого в Міністерстві юстиції України 15 березня 2000 року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0A8">
        <w:rPr>
          <w:rFonts w:ascii="Times New Roman" w:hAnsi="Times New Roman" w:cs="Times New Roman"/>
          <w:sz w:val="28"/>
          <w:szCs w:val="28"/>
        </w:rPr>
        <w:t>№ 161/4382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0A8">
        <w:rPr>
          <w:rFonts w:ascii="Times New Roman" w:hAnsi="Times New Roman" w:cs="Times New Roman"/>
          <w:sz w:val="28"/>
          <w:szCs w:val="28"/>
        </w:rPr>
        <w:t>(у редакції наказу Міністерства фінансів України від 24 січня 2011 року № 25)</w:t>
      </w:r>
      <w:r>
        <w:rPr>
          <w:rFonts w:ascii="Times New Roman" w:hAnsi="Times New Roman" w:cs="Times New Roman"/>
          <w:sz w:val="28"/>
          <w:szCs w:val="28"/>
        </w:rPr>
        <w:t xml:space="preserve"> (далі – НП(С)БО 25), 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>у відпові</w:t>
      </w:r>
      <w:r>
        <w:rPr>
          <w:rFonts w:ascii="Times New Roman" w:eastAsia="Times New Roman" w:hAnsi="Times New Roman" w:cs="Times New Roman"/>
          <w:sz w:val="28"/>
          <w:szCs w:val="28"/>
        </w:rPr>
        <w:t>дність до чинного законодавства.</w:t>
      </w:r>
    </w:p>
    <w:p w:rsidR="00DD5ABC" w:rsidRPr="005E6429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5F3F4E">
        <w:rPr>
          <w:rFonts w:ascii="Times New Roman" w:eastAsia="Times New Roman" w:hAnsi="Times New Roman" w:cs="Times New Roman"/>
          <w:sz w:val="28"/>
          <w:szCs w:val="28"/>
        </w:rPr>
        <w:t xml:space="preserve">окрема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90DCE">
        <w:rPr>
          <w:rFonts w:ascii="Times New Roman" w:eastAsia="Times New Roman" w:hAnsi="Times New Roman" w:cs="Times New Roman"/>
          <w:sz w:val="28"/>
          <w:szCs w:val="28"/>
        </w:rPr>
        <w:t xml:space="preserve">роєктом наказу </w:t>
      </w:r>
      <w:r>
        <w:rPr>
          <w:rFonts w:ascii="Times New Roman" w:eastAsia="Times New Roman" w:hAnsi="Times New Roman" w:cs="Times New Roman"/>
          <w:sz w:val="28"/>
          <w:szCs w:val="28"/>
        </w:rPr>
        <w:t>пропонується</w:t>
      </w:r>
      <w:r w:rsidRPr="00690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6429">
        <w:rPr>
          <w:rFonts w:ascii="Times New Roman" w:eastAsia="Times New Roman" w:hAnsi="Times New Roman" w:cs="Times New Roman"/>
          <w:sz w:val="28"/>
          <w:szCs w:val="28"/>
        </w:rPr>
        <w:t>приведення норм НП(С)БО 25 у відповідність до Закону України від 09.01.2025 № 4196-IX «Про особливості регулювання діяльності юридичних осіб окремих організаційно-правових форм у перехідний період та об’єднань юридичних осіб» в частині:</w:t>
      </w:r>
    </w:p>
    <w:p w:rsidR="00DD5ABC" w:rsidRPr="005E6429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429">
        <w:rPr>
          <w:rFonts w:ascii="Times New Roman" w:eastAsia="Times New Roman" w:hAnsi="Times New Roman" w:cs="Times New Roman"/>
          <w:sz w:val="28"/>
          <w:szCs w:val="28"/>
        </w:rPr>
        <w:t>виключення слова «(казенні)» з поняття «державні (казенні) підприємства»;</w:t>
      </w:r>
    </w:p>
    <w:p w:rsidR="00DD5ABC" w:rsidRDefault="00DD5ABC" w:rsidP="00DD5A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6429">
        <w:rPr>
          <w:rFonts w:ascii="Times New Roman" w:eastAsia="Times New Roman" w:hAnsi="Times New Roman" w:cs="Times New Roman"/>
          <w:sz w:val="28"/>
          <w:szCs w:val="28"/>
        </w:rPr>
        <w:t xml:space="preserve">відображення в бухгалтерському обліку та фінансовій звітності права володіння і користування державним і комунальним майном, зокрема на праві </w:t>
      </w:r>
      <w:proofErr w:type="spellStart"/>
      <w:r w:rsidRPr="005E6429"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 w:rsidRPr="005E642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Проє</w:t>
      </w:r>
      <w:r w:rsidRPr="007E6751">
        <w:rPr>
          <w:rFonts w:ascii="Times New Roman" w:hAnsi="Times New Roman" w:cs="Times New Roman"/>
          <w:sz w:val="28"/>
          <w:szCs w:val="28"/>
        </w:rPr>
        <w:t xml:space="preserve">кт наказу оприлюднено на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 Міністерства фінансів України (</w:t>
      </w:r>
      <w:hyperlink r:id="rId6" w:tooltip="https://www.mof.gov.ua/" w:history="1">
        <w:r w:rsidRPr="007E6751">
          <w:rPr>
            <w:rStyle w:val="af7"/>
            <w:rFonts w:ascii="Times New Roman" w:hAnsi="Times New Roman" w:cs="Times New Roman"/>
            <w:color w:val="auto"/>
            <w:sz w:val="28"/>
            <w:szCs w:val="28"/>
          </w:rPr>
          <w:t>https://www.mof.gov.ua/</w:t>
        </w:r>
      </w:hyperlink>
      <w:r w:rsidRPr="007E6751">
        <w:rPr>
          <w:rStyle w:val="af7"/>
          <w:rFonts w:ascii="Times New Roman" w:hAnsi="Times New Roman" w:cs="Times New Roman"/>
          <w:color w:val="auto"/>
          <w:sz w:val="28"/>
          <w:szCs w:val="28"/>
        </w:rPr>
        <w:t>)</w:t>
      </w:r>
      <w:r w:rsidRPr="007E67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E6751">
        <w:rPr>
          <w:rFonts w:ascii="Times New Roman" w:hAnsi="Times New Roman" w:cs="Times New Roman"/>
          <w:sz w:val="28"/>
          <w:szCs w:val="28"/>
        </w:rPr>
        <w:t>у підрубриці «Проекти н</w:t>
      </w:r>
      <w:r>
        <w:rPr>
          <w:rFonts w:ascii="Times New Roman" w:hAnsi="Times New Roman" w:cs="Times New Roman"/>
          <w:sz w:val="28"/>
          <w:szCs w:val="28"/>
        </w:rPr>
        <w:t>ормативно-правових актів у 2026 </w:t>
      </w:r>
      <w:r w:rsidRPr="007E6751">
        <w:rPr>
          <w:rFonts w:ascii="Times New Roman" w:hAnsi="Times New Roman" w:cs="Times New Roman"/>
          <w:sz w:val="28"/>
          <w:szCs w:val="28"/>
        </w:rPr>
        <w:t>р.» рубрики «Проекти нор</w:t>
      </w:r>
      <w:r>
        <w:rPr>
          <w:rFonts w:ascii="Times New Roman" w:hAnsi="Times New Roman" w:cs="Times New Roman"/>
          <w:sz w:val="28"/>
          <w:szCs w:val="28"/>
        </w:rPr>
        <w:t xml:space="preserve">мативно-правових актів» розділу </w:t>
      </w:r>
      <w:r w:rsidRPr="007E6751">
        <w:rPr>
          <w:rFonts w:ascii="Times New Roman" w:hAnsi="Times New Roman" w:cs="Times New Roman"/>
          <w:sz w:val="28"/>
          <w:szCs w:val="28"/>
        </w:rPr>
        <w:t xml:space="preserve">«Законодавство». 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Зауваження та пропозиції до проє</w:t>
      </w:r>
      <w:r w:rsidRPr="007E6751">
        <w:rPr>
          <w:rFonts w:ascii="Times New Roman" w:hAnsi="Times New Roman" w:cs="Times New Roman"/>
          <w:sz w:val="28"/>
          <w:szCs w:val="28"/>
        </w:rPr>
        <w:t>кту наказу</w:t>
      </w:r>
      <w:r>
        <w:rPr>
          <w:rFonts w:ascii="Times New Roman" w:hAnsi="Times New Roman" w:cs="Times New Roman"/>
          <w:sz w:val="28"/>
          <w:szCs w:val="28"/>
        </w:rPr>
        <w:t xml:space="preserve"> просимо надавати протягом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7E6751">
        <w:rPr>
          <w:rFonts w:ascii="Times New Roman" w:hAnsi="Times New Roman" w:cs="Times New Roman"/>
          <w:sz w:val="28"/>
          <w:szCs w:val="28"/>
        </w:rPr>
        <w:t xml:space="preserve">0 робочих днів з дня його оприлюднення на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 Міністерства фінансів України у письмовій та/або електронній формі за 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>:</w:t>
      </w:r>
    </w:p>
    <w:p w:rsidR="00DD5ABC" w:rsidRPr="007E6751" w:rsidRDefault="00DD5ABC" w:rsidP="00DD5A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 xml:space="preserve">Міністерство фінансів України, 04071, м. Київ, вул. Межигірська, 11, </w:t>
      </w:r>
      <w:r>
        <w:rPr>
          <w:rFonts w:ascii="Times New Roman" w:hAnsi="Times New Roman" w:cs="Times New Roman"/>
          <w:sz w:val="28"/>
          <w:szCs w:val="28"/>
        </w:rPr>
        <w:br/>
      </w:r>
      <w:r w:rsidRPr="007E6751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7E675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6751">
        <w:rPr>
          <w:rFonts w:ascii="Times New Roman" w:hAnsi="Times New Roman" w:cs="Times New Roman"/>
          <w:sz w:val="28"/>
          <w:szCs w:val="28"/>
        </w:rPr>
        <w:t xml:space="preserve">: </w:t>
      </w:r>
      <w:r w:rsidRPr="00764A5D">
        <w:rPr>
          <w:rFonts w:ascii="Times New Roman" w:hAnsi="Times New Roman" w:cs="Times New Roman"/>
          <w:sz w:val="28"/>
          <w:szCs w:val="28"/>
        </w:rPr>
        <w:t>kovtun@minfin.gov.ua</w:t>
      </w:r>
      <w:r w:rsidRPr="007E6751">
        <w:rPr>
          <w:rFonts w:ascii="Times New Roman" w:hAnsi="Times New Roman" w:cs="Times New Roman"/>
          <w:sz w:val="28"/>
          <w:szCs w:val="28"/>
        </w:rPr>
        <w:t>.</w:t>
      </w:r>
    </w:p>
    <w:p w:rsidR="002A303B" w:rsidRPr="00DD5ABC" w:rsidRDefault="00DD5ABC" w:rsidP="00DD5ABC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6751">
        <w:rPr>
          <w:rFonts w:ascii="Times New Roman" w:hAnsi="Times New Roman" w:cs="Times New Roman"/>
          <w:sz w:val="28"/>
          <w:szCs w:val="28"/>
        </w:rPr>
        <w:t>_____________________________</w:t>
      </w:r>
      <w:bookmarkStart w:id="0" w:name="_GoBack"/>
      <w:bookmarkEnd w:id="0"/>
    </w:p>
    <w:sectPr w:rsidR="002A303B" w:rsidRPr="00DD5ABC">
      <w:pgSz w:w="11906" w:h="16838"/>
      <w:pgMar w:top="851" w:right="56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511" w:rsidRDefault="00E93511">
      <w:pPr>
        <w:spacing w:after="0" w:line="240" w:lineRule="auto"/>
      </w:pPr>
      <w:r>
        <w:separator/>
      </w:r>
    </w:p>
  </w:endnote>
  <w:endnote w:type="continuationSeparator" w:id="0">
    <w:p w:rsidR="00E93511" w:rsidRDefault="00E93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511" w:rsidRDefault="00E93511">
      <w:pPr>
        <w:spacing w:after="0" w:line="240" w:lineRule="auto"/>
      </w:pPr>
      <w:r>
        <w:separator/>
      </w:r>
    </w:p>
  </w:footnote>
  <w:footnote w:type="continuationSeparator" w:id="0">
    <w:p w:rsidR="00E93511" w:rsidRDefault="00E93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03B"/>
    <w:rsid w:val="00071224"/>
    <w:rsid w:val="000B049A"/>
    <w:rsid w:val="00133770"/>
    <w:rsid w:val="002A303B"/>
    <w:rsid w:val="002C0D51"/>
    <w:rsid w:val="003320B1"/>
    <w:rsid w:val="00346AC6"/>
    <w:rsid w:val="0036540D"/>
    <w:rsid w:val="003E1128"/>
    <w:rsid w:val="00425151"/>
    <w:rsid w:val="00446467"/>
    <w:rsid w:val="00523187"/>
    <w:rsid w:val="005D7CB5"/>
    <w:rsid w:val="005E6429"/>
    <w:rsid w:val="005F3F4E"/>
    <w:rsid w:val="00624B80"/>
    <w:rsid w:val="00690DCE"/>
    <w:rsid w:val="00721F13"/>
    <w:rsid w:val="00722B10"/>
    <w:rsid w:val="00764A5D"/>
    <w:rsid w:val="0077010B"/>
    <w:rsid w:val="007D3156"/>
    <w:rsid w:val="007E6751"/>
    <w:rsid w:val="00951BB5"/>
    <w:rsid w:val="009B20A8"/>
    <w:rsid w:val="00A61BE6"/>
    <w:rsid w:val="00BA0002"/>
    <w:rsid w:val="00C43E97"/>
    <w:rsid w:val="00CB2935"/>
    <w:rsid w:val="00CD1F22"/>
    <w:rsid w:val="00D274AD"/>
    <w:rsid w:val="00DD5ABC"/>
    <w:rsid w:val="00E93511"/>
    <w:rsid w:val="00EC7363"/>
    <w:rsid w:val="00F2343B"/>
    <w:rsid w:val="00F82BBA"/>
    <w:rsid w:val="00FB4C1D"/>
    <w:rsid w:val="00FD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4122"/>
  <w15:docId w15:val="{EB221954-FC05-434A-9902-5BE821B9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ідзаголовок Знак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Цитата Знак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Насичена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ви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інцевої ви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Верхні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Нижній колонтитул Знак"/>
    <w:basedOn w:val="a0"/>
    <w:link w:val="afa"/>
    <w:uiPriority w:val="99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у виносці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f.gov.u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Гаєвська Олена Володимирівна</dc:creator>
  <cp:keywords/>
  <dc:description/>
  <cp:lastModifiedBy>КОВТУН Олексій Вікторович</cp:lastModifiedBy>
  <cp:revision>3</cp:revision>
  <dcterms:created xsi:type="dcterms:W3CDTF">2026-09-01T13:19:00Z</dcterms:created>
  <dcterms:modified xsi:type="dcterms:W3CDTF">2026-09-01T13:19:00Z</dcterms:modified>
</cp:coreProperties>
</file>