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6C2" w:rsidRPr="00A61E14" w:rsidRDefault="00A2350B" w:rsidP="000A7F59">
      <w:pPr>
        <w:jc w:val="center"/>
        <w:rPr>
          <w:b/>
          <w:spacing w:val="-10"/>
          <w:sz w:val="27"/>
          <w:szCs w:val="27"/>
        </w:rPr>
      </w:pPr>
      <w:r w:rsidRPr="00A61E14">
        <w:rPr>
          <w:b/>
          <w:spacing w:val="-10"/>
          <w:sz w:val="27"/>
          <w:szCs w:val="27"/>
        </w:rPr>
        <w:t xml:space="preserve">Повідомлення про оприлюднення </w:t>
      </w:r>
    </w:p>
    <w:p w:rsidR="00470BE8" w:rsidRPr="00A61E14" w:rsidRDefault="0088782A" w:rsidP="00DB57ED">
      <w:pPr>
        <w:jc w:val="center"/>
        <w:rPr>
          <w:b/>
          <w:spacing w:val="-10"/>
          <w:sz w:val="27"/>
          <w:szCs w:val="27"/>
        </w:rPr>
      </w:pPr>
      <w:r w:rsidRPr="00A61E14">
        <w:rPr>
          <w:b/>
          <w:spacing w:val="-10"/>
          <w:sz w:val="27"/>
          <w:szCs w:val="27"/>
        </w:rPr>
        <w:t>про</w:t>
      </w:r>
      <w:r w:rsidR="00947D06" w:rsidRPr="00A61E14">
        <w:rPr>
          <w:b/>
          <w:spacing w:val="-10"/>
          <w:sz w:val="27"/>
          <w:szCs w:val="27"/>
        </w:rPr>
        <w:t>є</w:t>
      </w:r>
      <w:r w:rsidRPr="00A61E14">
        <w:rPr>
          <w:b/>
          <w:spacing w:val="-10"/>
          <w:sz w:val="27"/>
          <w:szCs w:val="27"/>
        </w:rPr>
        <w:t>кту</w:t>
      </w:r>
      <w:r w:rsidR="00947D06" w:rsidRPr="00A61E14">
        <w:rPr>
          <w:b/>
          <w:spacing w:val="-10"/>
          <w:sz w:val="27"/>
          <w:szCs w:val="27"/>
        </w:rPr>
        <w:t xml:space="preserve"> </w:t>
      </w:r>
      <w:r w:rsidRPr="00A61E14">
        <w:rPr>
          <w:b/>
          <w:spacing w:val="-10"/>
          <w:sz w:val="27"/>
          <w:szCs w:val="27"/>
        </w:rPr>
        <w:t xml:space="preserve"> </w:t>
      </w:r>
      <w:r w:rsidR="00715191" w:rsidRPr="00A61E14">
        <w:rPr>
          <w:b/>
          <w:spacing w:val="-10"/>
          <w:sz w:val="27"/>
          <w:szCs w:val="27"/>
        </w:rPr>
        <w:t>Закону України «</w:t>
      </w:r>
      <w:r w:rsidR="00A61E14" w:rsidRPr="00A61E14">
        <w:rPr>
          <w:b/>
          <w:sz w:val="27"/>
          <w:szCs w:val="27"/>
        </w:rPr>
        <w:t>Про внесення змін до Податкового кодексу України щодо приведення його у відповідність із Законом України від 09 січня 2025 року № 4196-IX «Про особливості регулювання діяльності юридичних осіб окремих організаційно-правових форм у перехідний період та об’єднань юридичних осіб</w:t>
      </w:r>
      <w:r w:rsidR="00715191" w:rsidRPr="00A61E14">
        <w:rPr>
          <w:b/>
          <w:spacing w:val="-10"/>
          <w:sz w:val="27"/>
          <w:szCs w:val="27"/>
        </w:rPr>
        <w:t>»</w:t>
      </w:r>
    </w:p>
    <w:p w:rsidR="00DB57ED" w:rsidRPr="00A61E14" w:rsidRDefault="00DB57ED" w:rsidP="00DB57ED">
      <w:pPr>
        <w:jc w:val="center"/>
        <w:rPr>
          <w:b/>
          <w:spacing w:val="-10"/>
          <w:sz w:val="27"/>
          <w:szCs w:val="27"/>
        </w:rPr>
      </w:pPr>
    </w:p>
    <w:p w:rsidR="008A6EE7" w:rsidRPr="00A61E14" w:rsidRDefault="00672BA9" w:rsidP="0088782A">
      <w:pPr>
        <w:ind w:firstLine="709"/>
        <w:jc w:val="both"/>
        <w:rPr>
          <w:spacing w:val="-10"/>
          <w:sz w:val="27"/>
          <w:szCs w:val="27"/>
        </w:rPr>
      </w:pPr>
      <w:r w:rsidRPr="00A61E14">
        <w:rPr>
          <w:spacing w:val="-10"/>
          <w:sz w:val="27"/>
          <w:szCs w:val="27"/>
        </w:rPr>
        <w:t>Міністерство фінансів України відповідно</w:t>
      </w:r>
      <w:r w:rsidR="00965717" w:rsidRPr="00A61E14">
        <w:rPr>
          <w:spacing w:val="-10"/>
          <w:sz w:val="27"/>
          <w:szCs w:val="27"/>
        </w:rPr>
        <w:t xml:space="preserve"> до вимог Закону України «Про доступ до публічної інформації» повідомляє про оприлюднення </w:t>
      </w:r>
      <w:r w:rsidR="00B03622" w:rsidRPr="00A61E14">
        <w:rPr>
          <w:sz w:val="27"/>
          <w:szCs w:val="27"/>
        </w:rPr>
        <w:t>проєкту Закону України «</w:t>
      </w:r>
      <w:r w:rsidR="00A61E14" w:rsidRPr="00A61E14">
        <w:rPr>
          <w:sz w:val="27"/>
          <w:szCs w:val="27"/>
        </w:rPr>
        <w:t>Про внесення змін до Податкового кодексу України щодо приведення його у відповідність із Законом України від 09 січня 2025 року № 4196-IX «Про особливості регулювання діяльності юридичних осіб окремих організаційно-правових форм у перехідний період та об’єднань юридичних осіб</w:t>
      </w:r>
      <w:r w:rsidR="00B03622" w:rsidRPr="00A61E14">
        <w:rPr>
          <w:sz w:val="27"/>
          <w:szCs w:val="27"/>
        </w:rPr>
        <w:t>»</w:t>
      </w:r>
      <w:r w:rsidR="00947D06" w:rsidRPr="00A61E14">
        <w:rPr>
          <w:spacing w:val="-10"/>
          <w:sz w:val="27"/>
          <w:szCs w:val="27"/>
        </w:rPr>
        <w:t xml:space="preserve"> </w:t>
      </w:r>
      <w:r w:rsidR="00DC2131" w:rsidRPr="00A61E14">
        <w:rPr>
          <w:spacing w:val="-10"/>
          <w:sz w:val="27"/>
          <w:szCs w:val="27"/>
        </w:rPr>
        <w:t xml:space="preserve">(далі – </w:t>
      </w:r>
      <w:r w:rsidR="00B03622" w:rsidRPr="00A61E14">
        <w:rPr>
          <w:spacing w:val="-10"/>
          <w:sz w:val="27"/>
          <w:szCs w:val="27"/>
        </w:rPr>
        <w:t>П</w:t>
      </w:r>
      <w:r w:rsidR="00DC2131" w:rsidRPr="00A61E14">
        <w:rPr>
          <w:spacing w:val="-10"/>
          <w:sz w:val="27"/>
          <w:szCs w:val="27"/>
        </w:rPr>
        <w:t>ро</w:t>
      </w:r>
      <w:r w:rsidR="0054144E" w:rsidRPr="00A61E14">
        <w:rPr>
          <w:spacing w:val="-10"/>
          <w:sz w:val="27"/>
          <w:szCs w:val="27"/>
        </w:rPr>
        <w:t>є</w:t>
      </w:r>
      <w:r w:rsidR="00DC2131" w:rsidRPr="00A61E14">
        <w:rPr>
          <w:spacing w:val="-10"/>
          <w:sz w:val="27"/>
          <w:szCs w:val="27"/>
        </w:rPr>
        <w:t>кт)</w:t>
      </w:r>
      <w:r w:rsidR="008A6EE7" w:rsidRPr="00A61E14">
        <w:rPr>
          <w:spacing w:val="-10"/>
          <w:sz w:val="27"/>
          <w:szCs w:val="27"/>
        </w:rPr>
        <w:t>.</w:t>
      </w:r>
      <w:r w:rsidR="00852A8D" w:rsidRPr="00A61E14">
        <w:rPr>
          <w:spacing w:val="-10"/>
          <w:sz w:val="27"/>
          <w:szCs w:val="27"/>
        </w:rPr>
        <w:t xml:space="preserve">  </w:t>
      </w:r>
      <w:r w:rsidR="00D12133" w:rsidRPr="00A61E14">
        <w:rPr>
          <w:spacing w:val="-10"/>
          <w:sz w:val="27"/>
          <w:szCs w:val="27"/>
        </w:rPr>
        <w:t xml:space="preserve"> </w:t>
      </w:r>
    </w:p>
    <w:p w:rsidR="00A61E14" w:rsidRPr="00A61E14" w:rsidRDefault="00947D06" w:rsidP="00A61E14">
      <w:pPr>
        <w:ind w:firstLine="567"/>
        <w:jc w:val="both"/>
        <w:rPr>
          <w:sz w:val="27"/>
          <w:szCs w:val="27"/>
        </w:rPr>
      </w:pPr>
      <w:r w:rsidRPr="00A61E14">
        <w:rPr>
          <w:spacing w:val="-10"/>
          <w:sz w:val="27"/>
          <w:szCs w:val="27"/>
        </w:rPr>
        <w:t>Проє</w:t>
      </w:r>
      <w:r w:rsidR="00E8094B" w:rsidRPr="00A61E14">
        <w:rPr>
          <w:spacing w:val="-10"/>
          <w:sz w:val="27"/>
          <w:szCs w:val="27"/>
        </w:rPr>
        <w:t xml:space="preserve">кт </w:t>
      </w:r>
      <w:r w:rsidR="00F542ED" w:rsidRPr="00A61E14">
        <w:rPr>
          <w:spacing w:val="-10"/>
          <w:sz w:val="27"/>
          <w:szCs w:val="27"/>
        </w:rPr>
        <w:t>розроблен</w:t>
      </w:r>
      <w:r w:rsidR="0054144E" w:rsidRPr="00A61E14">
        <w:rPr>
          <w:spacing w:val="-10"/>
          <w:sz w:val="27"/>
          <w:szCs w:val="27"/>
        </w:rPr>
        <w:t>о</w:t>
      </w:r>
      <w:r w:rsidR="00D12133" w:rsidRPr="00A61E14">
        <w:rPr>
          <w:spacing w:val="-10"/>
          <w:sz w:val="27"/>
          <w:szCs w:val="27"/>
        </w:rPr>
        <w:t xml:space="preserve"> Мін</w:t>
      </w:r>
      <w:r w:rsidR="004B57DA" w:rsidRPr="00A61E14">
        <w:rPr>
          <w:spacing w:val="-10"/>
          <w:sz w:val="27"/>
          <w:szCs w:val="27"/>
        </w:rPr>
        <w:t>істерством фінансів</w:t>
      </w:r>
      <w:r w:rsidR="00FC0502" w:rsidRPr="00A61E14">
        <w:rPr>
          <w:spacing w:val="-10"/>
          <w:sz w:val="27"/>
          <w:szCs w:val="27"/>
        </w:rPr>
        <w:t xml:space="preserve"> України</w:t>
      </w:r>
      <w:r w:rsidR="00B03622" w:rsidRPr="00A61E14">
        <w:rPr>
          <w:spacing w:val="-10"/>
          <w:sz w:val="27"/>
          <w:szCs w:val="27"/>
        </w:rPr>
        <w:t xml:space="preserve"> з метою</w:t>
      </w:r>
      <w:r w:rsidR="00A61E14" w:rsidRPr="00A61E14">
        <w:rPr>
          <w:spacing w:val="-10"/>
          <w:sz w:val="27"/>
          <w:szCs w:val="27"/>
        </w:rPr>
        <w:t xml:space="preserve"> </w:t>
      </w:r>
      <w:r w:rsidR="00A61E14" w:rsidRPr="00A61E14">
        <w:rPr>
          <w:sz w:val="27"/>
          <w:szCs w:val="27"/>
        </w:rPr>
        <w:t>приведення у відповідність положень Податкового кодексу України до норм Цивільного кодексу України та інших спеціальних законів у зв’язку з прийняттям Закону України від 09 січня 2025 року № 4196-IX «Про особливості регулювання діяльності юридичних осіб окремих організаційно</w:t>
      </w:r>
      <w:r w:rsidR="003C4665">
        <w:rPr>
          <w:sz w:val="27"/>
          <w:szCs w:val="27"/>
        </w:rPr>
        <w:t>-</w:t>
      </w:r>
      <w:bookmarkStart w:id="0" w:name="_GoBack"/>
      <w:bookmarkEnd w:id="0"/>
      <w:r w:rsidR="00A61E14" w:rsidRPr="00A61E14">
        <w:rPr>
          <w:sz w:val="27"/>
          <w:szCs w:val="27"/>
        </w:rPr>
        <w:t>правових форм у перехідний період та об’єднань юридичних осіб» і втратою чинності Господарським кодексом України.</w:t>
      </w:r>
    </w:p>
    <w:p w:rsidR="006B7EF5" w:rsidRPr="00A61E14" w:rsidRDefault="006B7EF5" w:rsidP="00A61E14">
      <w:pPr>
        <w:ind w:firstLine="567"/>
        <w:jc w:val="both"/>
        <w:rPr>
          <w:sz w:val="27"/>
          <w:szCs w:val="27"/>
        </w:rPr>
      </w:pPr>
      <w:r w:rsidRPr="00A61E14">
        <w:rPr>
          <w:sz w:val="27"/>
          <w:szCs w:val="27"/>
        </w:rPr>
        <w:t>Проєктом передбачено внести зміни до Податкового кодексу України, якими запропоновано:</w:t>
      </w:r>
    </w:p>
    <w:p w:rsidR="00A61E14" w:rsidRPr="00A61E14" w:rsidRDefault="00A61E14" w:rsidP="00947D06">
      <w:pPr>
        <w:ind w:firstLine="567"/>
        <w:jc w:val="both"/>
        <w:rPr>
          <w:sz w:val="27"/>
          <w:szCs w:val="27"/>
        </w:rPr>
      </w:pPr>
      <w:r w:rsidRPr="00A61E14">
        <w:rPr>
          <w:sz w:val="27"/>
          <w:szCs w:val="27"/>
        </w:rPr>
        <w:t xml:space="preserve">1) приведення у відповідність визначення організаційно-правових форм юридичних осіб до положень Цивільного кодексу України та інших законів України; </w:t>
      </w:r>
    </w:p>
    <w:p w:rsidR="00A61E14" w:rsidRPr="00A61E14" w:rsidRDefault="00A61E14" w:rsidP="00947D06">
      <w:pPr>
        <w:ind w:firstLine="567"/>
        <w:jc w:val="both"/>
        <w:rPr>
          <w:sz w:val="27"/>
          <w:szCs w:val="27"/>
        </w:rPr>
      </w:pPr>
      <w:r w:rsidRPr="00A61E14">
        <w:rPr>
          <w:sz w:val="27"/>
          <w:szCs w:val="27"/>
        </w:rPr>
        <w:t xml:space="preserve">2) визначення терміна «непідприємницькі товариства, установи та організації» з урахуванням положень Цивільного кодексу України; </w:t>
      </w:r>
    </w:p>
    <w:p w:rsidR="00A61E14" w:rsidRPr="00A61E14" w:rsidRDefault="00A61E14" w:rsidP="00947D06">
      <w:pPr>
        <w:ind w:firstLine="567"/>
        <w:jc w:val="both"/>
        <w:rPr>
          <w:sz w:val="27"/>
          <w:szCs w:val="27"/>
        </w:rPr>
      </w:pPr>
      <w:r w:rsidRPr="00A61E14">
        <w:rPr>
          <w:sz w:val="27"/>
          <w:szCs w:val="27"/>
        </w:rPr>
        <w:t xml:space="preserve">3) визначення терміна для приведення неприбутковими товариствами власних установчих документів у відповідність до вимог чинного законодавства – протягом шести місяців із дня набрання чинності Законом; </w:t>
      </w:r>
    </w:p>
    <w:p w:rsidR="00A61E14" w:rsidRPr="00A61E14" w:rsidRDefault="00A61E14" w:rsidP="00947D06">
      <w:pPr>
        <w:ind w:firstLine="567"/>
        <w:jc w:val="both"/>
        <w:rPr>
          <w:sz w:val="27"/>
          <w:szCs w:val="27"/>
        </w:rPr>
      </w:pPr>
      <w:r w:rsidRPr="00A61E14">
        <w:rPr>
          <w:sz w:val="27"/>
          <w:szCs w:val="27"/>
        </w:rPr>
        <w:t xml:space="preserve">4) уточнення положень Кодексу, зокрема в частині сплати дивідендів державними підприємствами, у зв’язку з втратою чинності Господарським кодексом України; </w:t>
      </w:r>
    </w:p>
    <w:p w:rsidR="00A61E14" w:rsidRPr="00A61E14" w:rsidRDefault="00A61E14" w:rsidP="00947D06">
      <w:pPr>
        <w:ind w:firstLine="567"/>
        <w:jc w:val="both"/>
        <w:rPr>
          <w:sz w:val="27"/>
          <w:szCs w:val="27"/>
        </w:rPr>
      </w:pPr>
      <w:r w:rsidRPr="00A61E14">
        <w:rPr>
          <w:sz w:val="27"/>
          <w:szCs w:val="27"/>
        </w:rPr>
        <w:t xml:space="preserve">5) визначення терміна «відокремлені підрозділи» для цілей оподаткування податком на дохід фізичних осіб і порядку сплати (перерахування) відокремленим підрозділом податку на доходи фізичних осіб до відповідного місцевого бюджету у зв’язку із втратою чинності Господарським кодексом України; </w:t>
      </w:r>
    </w:p>
    <w:p w:rsidR="00A61E14" w:rsidRPr="00A61E14" w:rsidRDefault="00A61E14" w:rsidP="00947D06">
      <w:pPr>
        <w:ind w:firstLine="567"/>
        <w:jc w:val="both"/>
        <w:rPr>
          <w:color w:val="000000" w:themeColor="text1"/>
          <w:spacing w:val="-10"/>
          <w:sz w:val="27"/>
          <w:szCs w:val="27"/>
        </w:rPr>
      </w:pPr>
      <w:r w:rsidRPr="00A61E14">
        <w:rPr>
          <w:sz w:val="27"/>
          <w:szCs w:val="27"/>
        </w:rPr>
        <w:t>6) уточнення переліку непідприємницьких товариств, установ та організацій.</w:t>
      </w:r>
    </w:p>
    <w:p w:rsidR="007E25EC" w:rsidRPr="00A61E14" w:rsidRDefault="007E25EC" w:rsidP="00947D06">
      <w:pPr>
        <w:ind w:firstLine="567"/>
        <w:jc w:val="both"/>
        <w:rPr>
          <w:color w:val="000000" w:themeColor="text1"/>
          <w:spacing w:val="-10"/>
          <w:sz w:val="27"/>
          <w:szCs w:val="27"/>
        </w:rPr>
      </w:pPr>
      <w:r w:rsidRPr="00A61E14">
        <w:rPr>
          <w:color w:val="000000" w:themeColor="text1"/>
          <w:spacing w:val="-10"/>
          <w:sz w:val="27"/>
          <w:szCs w:val="27"/>
        </w:rPr>
        <w:t>Про</w:t>
      </w:r>
      <w:r w:rsidR="007134FF" w:rsidRPr="00A61E14">
        <w:rPr>
          <w:color w:val="000000" w:themeColor="text1"/>
          <w:spacing w:val="-10"/>
          <w:sz w:val="27"/>
          <w:szCs w:val="27"/>
        </w:rPr>
        <w:t>є</w:t>
      </w:r>
      <w:r w:rsidRPr="00A61E14">
        <w:rPr>
          <w:color w:val="000000" w:themeColor="text1"/>
          <w:spacing w:val="-10"/>
          <w:sz w:val="27"/>
          <w:szCs w:val="27"/>
        </w:rPr>
        <w:t xml:space="preserve">кт оприлюднено на офіційній сторінці Міністерства фінансів України в мережі Інтернет (www.mof.gov.ua) у рубриці </w:t>
      </w:r>
      <w:r w:rsidR="008657A6" w:rsidRPr="00A61E14">
        <w:rPr>
          <w:sz w:val="27"/>
          <w:szCs w:val="27"/>
        </w:rPr>
        <w:t>«</w:t>
      </w:r>
      <w:r w:rsidR="008657A6" w:rsidRPr="00A61E14">
        <w:rPr>
          <w:iCs/>
          <w:sz w:val="27"/>
          <w:szCs w:val="27"/>
        </w:rPr>
        <w:t>Законодавство/Проекти нормативно-правових актів/</w:t>
      </w:r>
      <w:r w:rsidR="008657A6" w:rsidRPr="00A61E14">
        <w:rPr>
          <w:sz w:val="27"/>
          <w:szCs w:val="27"/>
        </w:rPr>
        <w:t>Проекти нормативно-правових актів у 202</w:t>
      </w:r>
      <w:r w:rsidR="00A61E14" w:rsidRPr="00A61E14">
        <w:rPr>
          <w:sz w:val="27"/>
          <w:szCs w:val="27"/>
        </w:rPr>
        <w:t>6</w:t>
      </w:r>
      <w:r w:rsidR="008657A6" w:rsidRPr="00A61E14">
        <w:rPr>
          <w:sz w:val="27"/>
          <w:szCs w:val="27"/>
        </w:rPr>
        <w:t xml:space="preserve"> році»</w:t>
      </w:r>
      <w:r w:rsidRPr="00A61E14">
        <w:rPr>
          <w:color w:val="000000" w:themeColor="text1"/>
          <w:spacing w:val="-10"/>
          <w:sz w:val="27"/>
          <w:szCs w:val="27"/>
        </w:rPr>
        <w:t>.</w:t>
      </w:r>
    </w:p>
    <w:p w:rsidR="004337B4" w:rsidRPr="00A61E14" w:rsidRDefault="00672BA9" w:rsidP="004337B4">
      <w:pPr>
        <w:pStyle w:val="ac"/>
        <w:spacing w:before="0" w:beforeAutospacing="0" w:after="0" w:afterAutospacing="0"/>
        <w:ind w:firstLine="567"/>
        <w:jc w:val="both"/>
        <w:rPr>
          <w:spacing w:val="-10"/>
          <w:sz w:val="27"/>
          <w:szCs w:val="27"/>
        </w:rPr>
      </w:pPr>
      <w:r w:rsidRPr="00A61E14">
        <w:rPr>
          <w:color w:val="000000" w:themeColor="text1"/>
          <w:spacing w:val="-10"/>
          <w:sz w:val="27"/>
          <w:szCs w:val="27"/>
        </w:rPr>
        <w:t xml:space="preserve">Зауваження та пропозиції стосовно змісту </w:t>
      </w:r>
      <w:r w:rsidR="00B03622" w:rsidRPr="00A61E14">
        <w:rPr>
          <w:color w:val="000000" w:themeColor="text1"/>
          <w:spacing w:val="-10"/>
          <w:sz w:val="27"/>
          <w:szCs w:val="27"/>
        </w:rPr>
        <w:t>П</w:t>
      </w:r>
      <w:r w:rsidR="00275259" w:rsidRPr="00A61E14">
        <w:rPr>
          <w:spacing w:val="-10"/>
          <w:sz w:val="27"/>
          <w:szCs w:val="27"/>
        </w:rPr>
        <w:t>ро</w:t>
      </w:r>
      <w:r w:rsidR="00FD2F21" w:rsidRPr="00A61E14">
        <w:rPr>
          <w:spacing w:val="-10"/>
          <w:sz w:val="27"/>
          <w:szCs w:val="27"/>
        </w:rPr>
        <w:t>є</w:t>
      </w:r>
      <w:r w:rsidR="00275259" w:rsidRPr="00A61E14">
        <w:rPr>
          <w:spacing w:val="-10"/>
          <w:sz w:val="27"/>
          <w:szCs w:val="27"/>
        </w:rPr>
        <w:t>кту</w:t>
      </w:r>
      <w:r w:rsidRPr="00A61E14">
        <w:rPr>
          <w:spacing w:val="-10"/>
          <w:sz w:val="27"/>
          <w:szCs w:val="27"/>
        </w:rPr>
        <w:t xml:space="preserve"> </w:t>
      </w:r>
      <w:r w:rsidR="006B29D6" w:rsidRPr="00A61E14">
        <w:rPr>
          <w:spacing w:val="-10"/>
          <w:sz w:val="27"/>
          <w:szCs w:val="27"/>
        </w:rPr>
        <w:t xml:space="preserve">просимо </w:t>
      </w:r>
      <w:r w:rsidRPr="00A61E14">
        <w:rPr>
          <w:spacing w:val="-10"/>
          <w:sz w:val="27"/>
          <w:szCs w:val="27"/>
        </w:rPr>
        <w:t xml:space="preserve">надавати у письмовій </w:t>
      </w:r>
      <w:r w:rsidR="00965717" w:rsidRPr="00A61E14">
        <w:rPr>
          <w:spacing w:val="-10"/>
          <w:sz w:val="27"/>
          <w:szCs w:val="27"/>
        </w:rPr>
        <w:t>та/або</w:t>
      </w:r>
      <w:r w:rsidRPr="00A61E14">
        <w:rPr>
          <w:spacing w:val="-10"/>
          <w:sz w:val="27"/>
          <w:szCs w:val="27"/>
        </w:rPr>
        <w:t xml:space="preserve"> електронній формі протягом </w:t>
      </w:r>
      <w:r w:rsidR="00965717" w:rsidRPr="00A61E14">
        <w:rPr>
          <w:spacing w:val="-10"/>
          <w:sz w:val="27"/>
          <w:szCs w:val="27"/>
        </w:rPr>
        <w:t xml:space="preserve">10 днів </w:t>
      </w:r>
      <w:r w:rsidRPr="00A61E14">
        <w:rPr>
          <w:spacing w:val="-10"/>
          <w:sz w:val="27"/>
          <w:szCs w:val="27"/>
        </w:rPr>
        <w:t>з дня публікації цього оголошення за наступними адресами:</w:t>
      </w:r>
    </w:p>
    <w:p w:rsidR="007E25EC" w:rsidRPr="00A61E14" w:rsidRDefault="00672BA9" w:rsidP="00A61E14">
      <w:pPr>
        <w:pStyle w:val="ac"/>
        <w:spacing w:before="0" w:beforeAutospacing="0" w:after="0" w:afterAutospacing="0"/>
        <w:ind w:firstLine="567"/>
        <w:jc w:val="both"/>
        <w:rPr>
          <w:spacing w:val="-10"/>
          <w:sz w:val="27"/>
          <w:szCs w:val="27"/>
        </w:rPr>
      </w:pPr>
      <w:r w:rsidRPr="00A61E14">
        <w:rPr>
          <w:spacing w:val="-10"/>
          <w:sz w:val="27"/>
          <w:szCs w:val="27"/>
        </w:rPr>
        <w:t xml:space="preserve">Міністерство фінансів України, 01008, м. Київ-8, вул. Грушевського, 12/2, </w:t>
      </w:r>
      <w:r w:rsidR="00965717" w:rsidRPr="00A61E14">
        <w:rPr>
          <w:spacing w:val="-10"/>
          <w:sz w:val="27"/>
          <w:szCs w:val="27"/>
        </w:rPr>
        <w:br/>
      </w:r>
      <w:r w:rsidR="008372B1" w:rsidRPr="00A61E14">
        <w:rPr>
          <w:spacing w:val="-10"/>
          <w:sz w:val="27"/>
          <w:szCs w:val="27"/>
        </w:rPr>
        <w:t>Е</w:t>
      </w:r>
      <w:r w:rsidRPr="00A61E14">
        <w:rPr>
          <w:spacing w:val="-10"/>
          <w:sz w:val="27"/>
          <w:szCs w:val="27"/>
        </w:rPr>
        <w:t xml:space="preserve">-mail: </w:t>
      </w:r>
      <w:hyperlink r:id="rId8" w:history="1">
        <w:r w:rsidR="004B4C12" w:rsidRPr="00A61E14">
          <w:rPr>
            <w:rStyle w:val="a3"/>
            <w:spacing w:val="-10"/>
            <w:sz w:val="27"/>
            <w:szCs w:val="27"/>
          </w:rPr>
          <w:t>infomf@minfin.gov.ua</w:t>
        </w:r>
      </w:hyperlink>
      <w:r w:rsidR="005A1A87" w:rsidRPr="00A61E14">
        <w:rPr>
          <w:spacing w:val="-10"/>
          <w:sz w:val="27"/>
          <w:szCs w:val="27"/>
        </w:rPr>
        <w:t>.</w:t>
      </w:r>
      <w:r w:rsidR="008A6EE7" w:rsidRPr="00A61E14">
        <w:rPr>
          <w:spacing w:val="-10"/>
          <w:sz w:val="27"/>
          <w:szCs w:val="27"/>
        </w:rPr>
        <w:t xml:space="preserve"> </w:t>
      </w:r>
    </w:p>
    <w:sectPr w:rsidR="007E25EC" w:rsidRPr="00A61E14" w:rsidSect="00EE6688">
      <w:headerReference w:type="default" r:id="rId9"/>
      <w:pgSz w:w="11906" w:h="16838" w:code="9"/>
      <w:pgMar w:top="851" w:right="566" w:bottom="1985" w:left="1418" w:header="709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5BD" w:rsidRDefault="007575BD" w:rsidP="00250256">
      <w:r>
        <w:separator/>
      </w:r>
    </w:p>
  </w:endnote>
  <w:endnote w:type="continuationSeparator" w:id="0">
    <w:p w:rsidR="007575BD" w:rsidRDefault="007575BD" w:rsidP="0025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5BD" w:rsidRDefault="007575BD" w:rsidP="00250256">
      <w:r>
        <w:separator/>
      </w:r>
    </w:p>
  </w:footnote>
  <w:footnote w:type="continuationSeparator" w:id="0">
    <w:p w:rsidR="007575BD" w:rsidRDefault="007575BD" w:rsidP="00250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256" w:rsidRDefault="0025025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1E14">
      <w:rPr>
        <w:noProof/>
      </w:rPr>
      <w:t>2</w:t>
    </w:r>
    <w:r>
      <w:rPr>
        <w:noProof/>
      </w:rPr>
      <w:fldChar w:fldCharType="end"/>
    </w:r>
  </w:p>
  <w:p w:rsidR="00250256" w:rsidRDefault="002502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307BE"/>
    <w:multiLevelType w:val="hybridMultilevel"/>
    <w:tmpl w:val="D7F8E3AC"/>
    <w:lvl w:ilvl="0" w:tplc="08282D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6C0753"/>
    <w:multiLevelType w:val="hybridMultilevel"/>
    <w:tmpl w:val="EF624746"/>
    <w:lvl w:ilvl="0" w:tplc="B550674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F635E44"/>
    <w:multiLevelType w:val="hybridMultilevel"/>
    <w:tmpl w:val="8648FEC6"/>
    <w:lvl w:ilvl="0" w:tplc="FF1EEFFE">
      <w:start w:val="3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35"/>
    <w:rsid w:val="000038D3"/>
    <w:rsid w:val="00020039"/>
    <w:rsid w:val="00052D3F"/>
    <w:rsid w:val="00056FB1"/>
    <w:rsid w:val="00062490"/>
    <w:rsid w:val="000645B3"/>
    <w:rsid w:val="00074931"/>
    <w:rsid w:val="0007744B"/>
    <w:rsid w:val="00096D14"/>
    <w:rsid w:val="000A4B3A"/>
    <w:rsid w:val="000A7F59"/>
    <w:rsid w:val="000B0FF1"/>
    <w:rsid w:val="000E5428"/>
    <w:rsid w:val="00121ADA"/>
    <w:rsid w:val="00131599"/>
    <w:rsid w:val="00136B8D"/>
    <w:rsid w:val="001648BC"/>
    <w:rsid w:val="00165A9E"/>
    <w:rsid w:val="00167AAD"/>
    <w:rsid w:val="00181886"/>
    <w:rsid w:val="00207302"/>
    <w:rsid w:val="00250256"/>
    <w:rsid w:val="0026063D"/>
    <w:rsid w:val="00275259"/>
    <w:rsid w:val="00280864"/>
    <w:rsid w:val="00283D7E"/>
    <w:rsid w:val="002878C4"/>
    <w:rsid w:val="002A7F34"/>
    <w:rsid w:val="002B0637"/>
    <w:rsid w:val="002B0A5E"/>
    <w:rsid w:val="002B76F5"/>
    <w:rsid w:val="002C66C2"/>
    <w:rsid w:val="002C7AF9"/>
    <w:rsid w:val="002E3BA9"/>
    <w:rsid w:val="00304A70"/>
    <w:rsid w:val="00311BE8"/>
    <w:rsid w:val="0033464B"/>
    <w:rsid w:val="003360F2"/>
    <w:rsid w:val="00353945"/>
    <w:rsid w:val="00371CBB"/>
    <w:rsid w:val="003A0B81"/>
    <w:rsid w:val="003B1B81"/>
    <w:rsid w:val="003B2DDD"/>
    <w:rsid w:val="003B4D3D"/>
    <w:rsid w:val="003C4665"/>
    <w:rsid w:val="003F3B95"/>
    <w:rsid w:val="003F79A4"/>
    <w:rsid w:val="00413BE2"/>
    <w:rsid w:val="00425BEE"/>
    <w:rsid w:val="004337B4"/>
    <w:rsid w:val="00470BE8"/>
    <w:rsid w:val="00476FA1"/>
    <w:rsid w:val="00491729"/>
    <w:rsid w:val="004B4C12"/>
    <w:rsid w:val="004B57DA"/>
    <w:rsid w:val="004B7771"/>
    <w:rsid w:val="0052748E"/>
    <w:rsid w:val="0054144E"/>
    <w:rsid w:val="00547553"/>
    <w:rsid w:val="00563D9D"/>
    <w:rsid w:val="0056497F"/>
    <w:rsid w:val="005720B4"/>
    <w:rsid w:val="00594A0D"/>
    <w:rsid w:val="005A1A87"/>
    <w:rsid w:val="005A31C4"/>
    <w:rsid w:val="005B2928"/>
    <w:rsid w:val="005C2116"/>
    <w:rsid w:val="005C5635"/>
    <w:rsid w:val="005D59EA"/>
    <w:rsid w:val="005F7141"/>
    <w:rsid w:val="00652108"/>
    <w:rsid w:val="00672BA9"/>
    <w:rsid w:val="006B29D6"/>
    <w:rsid w:val="006B7EF5"/>
    <w:rsid w:val="007042DB"/>
    <w:rsid w:val="00705FD8"/>
    <w:rsid w:val="007134FF"/>
    <w:rsid w:val="00715191"/>
    <w:rsid w:val="00740C50"/>
    <w:rsid w:val="00744A23"/>
    <w:rsid w:val="00746F2E"/>
    <w:rsid w:val="007575BD"/>
    <w:rsid w:val="00770341"/>
    <w:rsid w:val="0077767B"/>
    <w:rsid w:val="007C0533"/>
    <w:rsid w:val="007C0A29"/>
    <w:rsid w:val="007E25EC"/>
    <w:rsid w:val="007F2370"/>
    <w:rsid w:val="007F56D8"/>
    <w:rsid w:val="00801BF4"/>
    <w:rsid w:val="00803ECC"/>
    <w:rsid w:val="00805E04"/>
    <w:rsid w:val="00807691"/>
    <w:rsid w:val="008150DC"/>
    <w:rsid w:val="008357EB"/>
    <w:rsid w:val="008372B1"/>
    <w:rsid w:val="0084068A"/>
    <w:rsid w:val="00852A8D"/>
    <w:rsid w:val="008657A6"/>
    <w:rsid w:val="00875E74"/>
    <w:rsid w:val="0088782A"/>
    <w:rsid w:val="008A6EE7"/>
    <w:rsid w:val="008A7B02"/>
    <w:rsid w:val="008D6250"/>
    <w:rsid w:val="008E2E9F"/>
    <w:rsid w:val="00947D06"/>
    <w:rsid w:val="00950DF7"/>
    <w:rsid w:val="00957277"/>
    <w:rsid w:val="0096419D"/>
    <w:rsid w:val="00965717"/>
    <w:rsid w:val="00984944"/>
    <w:rsid w:val="0099134C"/>
    <w:rsid w:val="00994B7A"/>
    <w:rsid w:val="009A3EA1"/>
    <w:rsid w:val="009B6107"/>
    <w:rsid w:val="00A2350B"/>
    <w:rsid w:val="00A33EE1"/>
    <w:rsid w:val="00A42F19"/>
    <w:rsid w:val="00A5783F"/>
    <w:rsid w:val="00A61E14"/>
    <w:rsid w:val="00A81B15"/>
    <w:rsid w:val="00A92233"/>
    <w:rsid w:val="00AE7674"/>
    <w:rsid w:val="00B03622"/>
    <w:rsid w:val="00B15F92"/>
    <w:rsid w:val="00B53957"/>
    <w:rsid w:val="00B80611"/>
    <w:rsid w:val="00BD0E16"/>
    <w:rsid w:val="00BF5E26"/>
    <w:rsid w:val="00C1404F"/>
    <w:rsid w:val="00C6092A"/>
    <w:rsid w:val="00C654D1"/>
    <w:rsid w:val="00C71F2E"/>
    <w:rsid w:val="00C808B8"/>
    <w:rsid w:val="00C84112"/>
    <w:rsid w:val="00CD057C"/>
    <w:rsid w:val="00CD6CBE"/>
    <w:rsid w:val="00D12133"/>
    <w:rsid w:val="00D36ACE"/>
    <w:rsid w:val="00D46834"/>
    <w:rsid w:val="00D63FCF"/>
    <w:rsid w:val="00D746D3"/>
    <w:rsid w:val="00D864FA"/>
    <w:rsid w:val="00D93342"/>
    <w:rsid w:val="00DA3577"/>
    <w:rsid w:val="00DB57ED"/>
    <w:rsid w:val="00DC2131"/>
    <w:rsid w:val="00DF5A68"/>
    <w:rsid w:val="00E01E35"/>
    <w:rsid w:val="00E23918"/>
    <w:rsid w:val="00E460CC"/>
    <w:rsid w:val="00E5743F"/>
    <w:rsid w:val="00E735B9"/>
    <w:rsid w:val="00E75B72"/>
    <w:rsid w:val="00E8094B"/>
    <w:rsid w:val="00E9108F"/>
    <w:rsid w:val="00E9120A"/>
    <w:rsid w:val="00E93C8B"/>
    <w:rsid w:val="00E96A4E"/>
    <w:rsid w:val="00EB7083"/>
    <w:rsid w:val="00EC6C40"/>
    <w:rsid w:val="00EE6688"/>
    <w:rsid w:val="00EE6B1E"/>
    <w:rsid w:val="00F02F5D"/>
    <w:rsid w:val="00F11121"/>
    <w:rsid w:val="00F24A45"/>
    <w:rsid w:val="00F2538E"/>
    <w:rsid w:val="00F455A1"/>
    <w:rsid w:val="00F542ED"/>
    <w:rsid w:val="00F66B94"/>
    <w:rsid w:val="00F70A04"/>
    <w:rsid w:val="00FA0F05"/>
    <w:rsid w:val="00FC0502"/>
    <w:rsid w:val="00FC6C07"/>
    <w:rsid w:val="00FC787B"/>
    <w:rsid w:val="00FD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F11AE"/>
  <w15:chartTrackingRefBased/>
  <w15:docId w15:val="{64D094B5-4DB1-4349-992E-91F07F5D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852A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47D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350B"/>
    <w:rPr>
      <w:color w:val="0000FF"/>
      <w:u w:val="single"/>
    </w:rPr>
  </w:style>
  <w:style w:type="paragraph" w:styleId="a4">
    <w:name w:val="Balloon Text"/>
    <w:basedOn w:val="a"/>
    <w:link w:val="a5"/>
    <w:rsid w:val="005D59E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5D59EA"/>
    <w:rPr>
      <w:rFonts w:ascii="Tahoma" w:hAnsi="Tahoma" w:cs="Tahoma"/>
      <w:sz w:val="16"/>
      <w:szCs w:val="16"/>
      <w:lang w:val="ru-RU" w:eastAsia="ru-RU"/>
    </w:rPr>
  </w:style>
  <w:style w:type="character" w:customStyle="1" w:styleId="spelle">
    <w:name w:val="spelle"/>
    <w:rsid w:val="00672BA9"/>
  </w:style>
  <w:style w:type="paragraph" w:customStyle="1" w:styleId="Iniiaieeoaeno">
    <w:name w:val="Iniiaiee oaeno"/>
    <w:uiPriority w:val="99"/>
    <w:rsid w:val="008D6250"/>
    <w:pPr>
      <w:ind w:firstLine="709"/>
      <w:jc w:val="both"/>
    </w:pPr>
    <w:rPr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25025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250256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25025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50256"/>
    <w:rPr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84068A"/>
    <w:pPr>
      <w:ind w:left="720"/>
      <w:contextualSpacing/>
    </w:pPr>
    <w:rPr>
      <w:sz w:val="20"/>
      <w:szCs w:val="20"/>
      <w:lang w:val="en-US"/>
    </w:rPr>
  </w:style>
  <w:style w:type="character" w:styleId="ab">
    <w:name w:val="Strong"/>
    <w:uiPriority w:val="22"/>
    <w:qFormat/>
    <w:rsid w:val="00F24A45"/>
    <w:rPr>
      <w:b/>
      <w:bCs/>
    </w:rPr>
  </w:style>
  <w:style w:type="paragraph" w:styleId="21">
    <w:name w:val="Body Text 2"/>
    <w:basedOn w:val="a"/>
    <w:link w:val="22"/>
    <w:uiPriority w:val="99"/>
    <w:unhideWhenUsed/>
    <w:rsid w:val="00C71F2E"/>
    <w:pPr>
      <w:spacing w:after="120" w:line="480" w:lineRule="auto"/>
    </w:pPr>
    <w:rPr>
      <w:sz w:val="20"/>
      <w:szCs w:val="20"/>
      <w:lang w:eastAsia="x-none"/>
    </w:rPr>
  </w:style>
  <w:style w:type="character" w:customStyle="1" w:styleId="22">
    <w:name w:val="Основний текст 2 Знак"/>
    <w:link w:val="21"/>
    <w:uiPriority w:val="99"/>
    <w:rsid w:val="00C71F2E"/>
    <w:rPr>
      <w:lang w:eastAsia="x-none"/>
    </w:rPr>
  </w:style>
  <w:style w:type="paragraph" w:styleId="ac">
    <w:name w:val="Normal (Web)"/>
    <w:basedOn w:val="a"/>
    <w:uiPriority w:val="99"/>
    <w:unhideWhenUsed/>
    <w:rsid w:val="00470BE8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52A8D"/>
    <w:rPr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947D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customStyle="1" w:styleId="rvps2">
    <w:name w:val="rvps2"/>
    <w:basedOn w:val="a"/>
    <w:rsid w:val="006B7EF5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mf@minfin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2D5AB-3F83-49C8-9E5A-2C31D302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1825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Повідомлення про оприлюднення проекту наказу Міністерства фінансів України</vt:lpstr>
      <vt:lpstr>Повідомлення про оприлюднення проекту наказу Міністерства фінансів України</vt:lpstr>
    </vt:vector>
  </TitlesOfParts>
  <Company>Міністерство фінансів України</Company>
  <LinksUpToDate>false</LinksUpToDate>
  <CharactersWithSpaces>2861</CharactersWithSpaces>
  <SharedDoc>false</SharedDoc>
  <HLinks>
    <vt:vector size="24" baseType="variant">
      <vt:variant>
        <vt:i4>4718642</vt:i4>
      </vt:variant>
      <vt:variant>
        <vt:i4>9</vt:i4>
      </vt:variant>
      <vt:variant>
        <vt:i4>0</vt:i4>
      </vt:variant>
      <vt:variant>
        <vt:i4>5</vt:i4>
      </vt:variant>
      <vt:variant>
        <vt:lpwstr>mailto:pres@dkrp.gov.ua</vt:lpwstr>
      </vt:variant>
      <vt:variant>
        <vt:lpwstr/>
      </vt:variant>
      <vt:variant>
        <vt:i4>2097247</vt:i4>
      </vt:variant>
      <vt:variant>
        <vt:i4>6</vt:i4>
      </vt:variant>
      <vt:variant>
        <vt:i4>0</vt:i4>
      </vt:variant>
      <vt:variant>
        <vt:i4>5</vt:i4>
      </vt:variant>
      <vt:variant>
        <vt:lpwstr>mailto:inform@dkrp.gov.ua</vt:lpwstr>
      </vt:variant>
      <vt:variant>
        <vt:lpwstr/>
      </vt:variant>
      <vt:variant>
        <vt:i4>3342383</vt:i4>
      </vt:variant>
      <vt:variant>
        <vt:i4>3</vt:i4>
      </vt:variant>
      <vt:variant>
        <vt:i4>0</vt:i4>
      </vt:variant>
      <vt:variant>
        <vt:i4>5</vt:i4>
      </vt:variant>
      <vt:variant>
        <vt:lpwstr>http://www.dkrp.gov.ua/</vt:lpwstr>
      </vt:variant>
      <vt:variant>
        <vt:lpwstr/>
      </vt:variant>
      <vt:variant>
        <vt:i4>5177429</vt:i4>
      </vt:variant>
      <vt:variant>
        <vt:i4>0</vt:i4>
      </vt:variant>
      <vt:variant>
        <vt:i4>0</vt:i4>
      </vt:variant>
      <vt:variant>
        <vt:i4>5</vt:i4>
      </vt:variant>
      <vt:variant>
        <vt:lpwstr>http://www.minfin.gov.ua/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 про оприлюднення проекту наказу Міністерства фінансів України</dc:title>
  <dc:subject/>
  <dc:creator>Администратор</dc:creator>
  <cp:keywords/>
  <cp:lastModifiedBy>Говорун Євген Сергійович</cp:lastModifiedBy>
  <cp:revision>17</cp:revision>
  <cp:lastPrinted>2017-03-22T09:41:00Z</cp:lastPrinted>
  <dcterms:created xsi:type="dcterms:W3CDTF">2024-08-22T06:35:00Z</dcterms:created>
  <dcterms:modified xsi:type="dcterms:W3CDTF">2026-05-07T12:31:00Z</dcterms:modified>
</cp:coreProperties>
</file>