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BE6AF4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622ECD">
        <w:rPr>
          <w:rFonts w:ascii="Times New Roman" w:hAnsi="Times New Roman"/>
          <w:b/>
          <w:bCs/>
          <w:iCs/>
          <w:sz w:val="28"/>
          <w:szCs w:val="28"/>
          <w:lang w:eastAsia="ru-RU"/>
        </w:rPr>
        <w:t>є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C6544F">
        <w:rPr>
          <w:rFonts w:ascii="Times New Roman" w:hAnsi="Times New Roman"/>
          <w:b/>
          <w:bCs/>
          <w:sz w:val="28"/>
          <w:szCs w:val="28"/>
        </w:rPr>
        <w:t>постанови Кабінету Міністрів</w:t>
      </w:r>
      <w:r w:rsidR="00BE6AF4" w:rsidRPr="00BE6AF4">
        <w:rPr>
          <w:rFonts w:ascii="Times New Roman" w:hAnsi="Times New Roman"/>
          <w:b/>
          <w:bCs/>
          <w:sz w:val="28"/>
          <w:szCs w:val="28"/>
        </w:rPr>
        <w:t xml:space="preserve"> України </w:t>
      </w:r>
    </w:p>
    <w:p w:rsidR="00611922" w:rsidRDefault="001B60BC" w:rsidP="00BE6AF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60BC">
        <w:rPr>
          <w:rFonts w:ascii="Times New Roman" w:hAnsi="Times New Roman"/>
          <w:b/>
          <w:bCs/>
          <w:sz w:val="28"/>
          <w:szCs w:val="28"/>
        </w:rPr>
        <w:t>«</w:t>
      </w:r>
      <w:r w:rsidR="002127DE" w:rsidRPr="002127DE">
        <w:rPr>
          <w:rFonts w:ascii="Times New Roman" w:hAnsi="Times New Roman"/>
          <w:b/>
          <w:bCs/>
          <w:sz w:val="28"/>
          <w:szCs w:val="28"/>
        </w:rPr>
        <w:t xml:space="preserve">Про затвердження Порядку </w:t>
      </w:r>
      <w:r w:rsidR="00C6544F">
        <w:rPr>
          <w:rFonts w:ascii="Times New Roman" w:hAnsi="Times New Roman"/>
          <w:b/>
          <w:bCs/>
          <w:sz w:val="28"/>
          <w:szCs w:val="28"/>
        </w:rPr>
        <w:t>функціонування єдиного рахунку для сплати податків і зборів, єдиного внеску на загальнообов’язкове державне соціальне страхування та виконання норм статті 35</w:t>
      </w:r>
      <w:r w:rsidR="00C6544F" w:rsidRPr="00C6544F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="00C6544F">
        <w:rPr>
          <w:rFonts w:ascii="Times New Roman" w:hAnsi="Times New Roman"/>
          <w:b/>
          <w:bCs/>
          <w:sz w:val="28"/>
          <w:szCs w:val="28"/>
        </w:rPr>
        <w:t xml:space="preserve"> Податкового  кодексу України центральними органами виконавчої влади</w:t>
      </w:r>
      <w:r w:rsidRPr="001B60BC">
        <w:rPr>
          <w:rFonts w:ascii="Times New Roman" w:hAnsi="Times New Roman"/>
          <w:b/>
          <w:bCs/>
          <w:sz w:val="28"/>
          <w:szCs w:val="28"/>
        </w:rPr>
        <w:t>»</w:t>
      </w:r>
    </w:p>
    <w:p w:rsidR="00412616" w:rsidRPr="00EC0600" w:rsidRDefault="00412616" w:rsidP="00412616">
      <w:pPr>
        <w:pStyle w:val="Style8"/>
        <w:spacing w:before="0" w:line="240" w:lineRule="auto"/>
        <w:jc w:val="center"/>
      </w:pPr>
    </w:p>
    <w:p w:rsidR="000A4832" w:rsidRDefault="00C37E39" w:rsidP="00C6544F">
      <w:pPr>
        <w:pStyle w:val="aa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544F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 w:rsidRPr="00C6544F">
        <w:rPr>
          <w:rFonts w:ascii="Times New Roman" w:hAnsi="Times New Roman"/>
          <w:sz w:val="28"/>
          <w:szCs w:val="28"/>
          <w:lang w:eastAsia="ru-RU"/>
        </w:rPr>
        <w:t>«</w:t>
      </w:r>
      <w:r w:rsidRPr="00C6544F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 w:rsidRPr="00C6544F">
        <w:rPr>
          <w:rFonts w:ascii="Times New Roman" w:hAnsi="Times New Roman"/>
          <w:sz w:val="28"/>
          <w:szCs w:val="28"/>
          <w:lang w:eastAsia="ru-RU"/>
        </w:rPr>
        <w:t>»</w:t>
      </w:r>
      <w:r w:rsidRPr="00C6544F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про</w:t>
      </w:r>
      <w:r w:rsidR="0003486E" w:rsidRPr="00C6544F">
        <w:rPr>
          <w:rFonts w:ascii="Times New Roman" w:hAnsi="Times New Roman"/>
          <w:sz w:val="28"/>
          <w:szCs w:val="28"/>
          <w:lang w:eastAsia="ru-RU"/>
        </w:rPr>
        <w:t>є</w:t>
      </w:r>
      <w:r w:rsidRPr="00C6544F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C6544F" w:rsidRPr="00C6544F">
        <w:rPr>
          <w:rFonts w:ascii="Times New Roman" w:hAnsi="Times New Roman"/>
          <w:bCs/>
          <w:sz w:val="28"/>
          <w:szCs w:val="28"/>
        </w:rPr>
        <w:t>постанови Кабінету Міністрів України «Про затвердження Порядку функціонування єдиного рахунку для сплати податків і зборів, єдиного внеску на загальнообов’язкове державне соціальне страхування та виконання норм статті 35</w:t>
      </w:r>
      <w:r w:rsidR="00C6544F" w:rsidRPr="00C6544F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C6544F" w:rsidRPr="00C6544F">
        <w:rPr>
          <w:rFonts w:ascii="Times New Roman" w:hAnsi="Times New Roman"/>
          <w:bCs/>
          <w:sz w:val="28"/>
          <w:szCs w:val="28"/>
        </w:rPr>
        <w:t xml:space="preserve"> Податкового  кодексу України центральними органами виконавчої влади»</w:t>
      </w:r>
      <w:r w:rsidR="00C6544F">
        <w:rPr>
          <w:rFonts w:ascii="Times New Roman" w:hAnsi="Times New Roman"/>
          <w:bCs/>
          <w:sz w:val="28"/>
          <w:szCs w:val="28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622ECD">
        <w:rPr>
          <w:rFonts w:ascii="Times New Roman" w:hAnsi="Times New Roman"/>
          <w:sz w:val="28"/>
          <w:szCs w:val="28"/>
          <w:lang w:eastAsia="ru-RU"/>
        </w:rPr>
        <w:t>є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C6544F">
        <w:rPr>
          <w:rFonts w:ascii="Times New Roman" w:hAnsi="Times New Roman"/>
          <w:sz w:val="28"/>
          <w:szCs w:val="28"/>
          <w:lang w:eastAsia="ru-RU"/>
        </w:rPr>
        <w:t>постанови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676F3" w:rsidRPr="00A676F3" w:rsidRDefault="00A676F3" w:rsidP="00AB40BD">
      <w:pPr>
        <w:pStyle w:val="1"/>
        <w:ind w:firstLine="567"/>
        <w:jc w:val="both"/>
        <w:outlineLvl w:val="0"/>
        <w:rPr>
          <w:rFonts w:eastAsia="Calibri"/>
          <w:b w:val="0"/>
          <w:lang w:eastAsia="en-US"/>
        </w:rPr>
      </w:pPr>
      <w:r w:rsidRPr="00A676F3">
        <w:rPr>
          <w:rFonts w:eastAsia="Calibri"/>
          <w:b w:val="0"/>
          <w:lang w:eastAsia="en-US"/>
        </w:rPr>
        <w:t>Закон</w:t>
      </w:r>
      <w:r>
        <w:rPr>
          <w:rFonts w:eastAsia="Calibri"/>
          <w:b w:val="0"/>
          <w:lang w:eastAsia="en-US"/>
        </w:rPr>
        <w:t>ом</w:t>
      </w:r>
      <w:r w:rsidRPr="00A676F3">
        <w:rPr>
          <w:rFonts w:eastAsia="Calibri"/>
          <w:b w:val="0"/>
          <w:lang w:eastAsia="en-US"/>
        </w:rPr>
        <w:t xml:space="preserve"> України від 04 жовтня 2019 року № 190-ІХ «Про внесення змін до Податкового кодексу України щодо запровадження єдиного рахунку для сплати податків і зборів, єдиного внеску на загальнообов’язкове державне соціальне страхування» (далі – Закон № 190) </w:t>
      </w:r>
      <w:r w:rsidR="00D765FB" w:rsidRPr="00D765FB">
        <w:rPr>
          <w:rFonts w:eastAsia="Calibri"/>
          <w:b w:val="0"/>
        </w:rPr>
        <w:t>з 01 січня 2021 року запроваджується функціонування єдиного рахунку, який платник податків може за бажанням використовувати для сплати податків і зборів, інших платежів, контроль за справлянням яких покладено на Державну податкову службу України, та єдиного внеску на загальнообов’язкове державне соціальне</w:t>
      </w:r>
      <w:r w:rsidR="00D765FB">
        <w:rPr>
          <w:rFonts w:eastAsia="Calibri"/>
          <w:b w:val="0"/>
        </w:rPr>
        <w:t>.</w:t>
      </w:r>
      <w:r w:rsidRPr="00D765FB">
        <w:rPr>
          <w:rFonts w:eastAsia="Calibri"/>
          <w:b w:val="0"/>
          <w:lang w:eastAsia="en-US"/>
        </w:rPr>
        <w:t xml:space="preserve"> </w:t>
      </w:r>
      <w:r w:rsidR="00D765FB">
        <w:rPr>
          <w:rFonts w:eastAsia="Calibri"/>
          <w:b w:val="0"/>
          <w:lang w:eastAsia="en-US"/>
        </w:rPr>
        <w:t>Є</w:t>
      </w:r>
      <w:r w:rsidRPr="00A676F3">
        <w:rPr>
          <w:rFonts w:eastAsia="Calibri"/>
          <w:b w:val="0"/>
          <w:lang w:eastAsia="en-US"/>
        </w:rPr>
        <w:t xml:space="preserve">диний рахунок відкривається у Казначействі на ім’я ДПС. </w:t>
      </w:r>
    </w:p>
    <w:p w:rsidR="00A676F3" w:rsidRDefault="00C6544F" w:rsidP="00AB4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4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C6544F">
        <w:rPr>
          <w:rFonts w:ascii="Times New Roman" w:hAnsi="Times New Roman"/>
          <w:sz w:val="28"/>
          <w:szCs w:val="28"/>
          <w:lang w:eastAsia="ru-RU"/>
        </w:rPr>
        <w:t xml:space="preserve">кт </w:t>
      </w:r>
      <w:r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C6544F">
        <w:rPr>
          <w:rFonts w:ascii="Times New Roman" w:hAnsi="Times New Roman"/>
          <w:sz w:val="28"/>
          <w:szCs w:val="28"/>
          <w:lang w:eastAsia="ru-RU"/>
        </w:rPr>
        <w:t xml:space="preserve"> розроблено відповідно </w:t>
      </w:r>
      <w:r w:rsidR="00A676F3">
        <w:rPr>
          <w:rFonts w:ascii="Times New Roman" w:hAnsi="Times New Roman"/>
          <w:sz w:val="28"/>
          <w:szCs w:val="28"/>
        </w:rPr>
        <w:t xml:space="preserve">до </w:t>
      </w:r>
      <w:r w:rsidR="00A676F3" w:rsidRPr="00DE6F26">
        <w:rPr>
          <w:rFonts w:ascii="Times New Roman" w:eastAsia="Times New Roman" w:hAnsi="Times New Roman"/>
          <w:sz w:val="28"/>
          <w:szCs w:val="24"/>
          <w:lang w:eastAsia="ru-RU"/>
        </w:rPr>
        <w:t>абзацу тридцять сьомого пункту 5 розділу І</w:t>
      </w:r>
      <w:r w:rsidR="00A676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6544F">
        <w:rPr>
          <w:rFonts w:ascii="Times New Roman" w:hAnsi="Times New Roman"/>
          <w:sz w:val="28"/>
          <w:szCs w:val="28"/>
          <w:lang w:eastAsia="ru-RU"/>
        </w:rPr>
        <w:t>Закону № 19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316F">
        <w:rPr>
          <w:rFonts w:ascii="Times New Roman" w:hAnsi="Times New Roman"/>
          <w:sz w:val="28"/>
          <w:szCs w:val="28"/>
          <w:lang w:eastAsia="ru-RU"/>
        </w:rPr>
        <w:t xml:space="preserve"> з метою затвердження Порядку</w:t>
      </w:r>
      <w:r w:rsidR="001B06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16F" w:rsidRPr="00C6544F">
        <w:rPr>
          <w:rFonts w:ascii="Times New Roman" w:hAnsi="Times New Roman"/>
          <w:bCs/>
          <w:sz w:val="28"/>
          <w:szCs w:val="28"/>
        </w:rPr>
        <w:t xml:space="preserve">функціонування єдиного рахунку </w:t>
      </w:r>
      <w:r w:rsidR="006A3B07">
        <w:rPr>
          <w:rFonts w:ascii="Times New Roman" w:hAnsi="Times New Roman"/>
          <w:bCs/>
          <w:sz w:val="28"/>
          <w:szCs w:val="28"/>
        </w:rPr>
        <w:t>та виконання норм статті 35</w:t>
      </w:r>
      <w:r w:rsidR="006A3B07" w:rsidRPr="006A3B07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6A3B07">
        <w:rPr>
          <w:rFonts w:ascii="Times New Roman" w:hAnsi="Times New Roman"/>
          <w:bCs/>
          <w:sz w:val="28"/>
          <w:szCs w:val="28"/>
        </w:rPr>
        <w:t xml:space="preserve"> Податкового кодексу України Державною податковою службою та Державною казначейською службою України</w:t>
      </w:r>
      <w:r w:rsidR="0013316F">
        <w:rPr>
          <w:rFonts w:ascii="Times New Roman" w:hAnsi="Times New Roman"/>
          <w:bCs/>
          <w:sz w:val="28"/>
          <w:szCs w:val="28"/>
        </w:rPr>
        <w:t>.</w:t>
      </w:r>
      <w:r w:rsidRPr="00C65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7E39" w:rsidRDefault="00C37E39" w:rsidP="00AB40BD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13316F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«Проекти регуляторних актів для обговорення» підрозділу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33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Default="002460E9" w:rsidP="00AB40BD">
      <w:pPr>
        <w:pStyle w:val="aa"/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ауваження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пропозиції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21DA7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76161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="00921DA7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BC9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Кабінету Міністрів України 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просимо надавати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протягом місяця з дня оприлюднення на офіційній сторінці Міністерства фінансів України 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>у письмовій та електронній формі за наступними адресами: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="00921DA7"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13316F">
        <w:rPr>
          <w:rFonts w:ascii="Times New Roman" w:eastAsia="Times New Roman" w:hAnsi="Times New Roman"/>
          <w:sz w:val="28"/>
          <w:szCs w:val="28"/>
          <w:lang w:eastAsia="ru-RU"/>
        </w:rPr>
        <w:t xml:space="preserve">иїв-8, вул. Грушевського, 12/2 або 04071, м. Київ, вул. Межигірська, 11, </w:t>
      </w:r>
      <w:r w:rsidR="00921DA7" w:rsidRPr="000F6EA3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r w:rsidR="00921DA7"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6A634B" w:rsidRPr="00C84BAF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ustinova</w:t>
        </w:r>
        <w:r w:rsidR="006A634B" w:rsidRPr="00C84BAF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 w:rsidR="00921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0E9" w:rsidRDefault="002460E9" w:rsidP="00AB40BD">
      <w:pPr>
        <w:pStyle w:val="aa"/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E9" w:rsidRDefault="002460E9" w:rsidP="002460E9">
      <w:pPr>
        <w:pStyle w:val="aa"/>
        <w:spacing w:after="12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C6544F" w:rsidRPr="00381F26" w:rsidRDefault="00C6544F" w:rsidP="00C6544F">
      <w:pPr>
        <w:tabs>
          <w:tab w:val="left" w:pos="360"/>
        </w:tabs>
        <w:ind w:firstLine="567"/>
        <w:contextualSpacing/>
        <w:jc w:val="both"/>
        <w:rPr>
          <w:sz w:val="28"/>
          <w:szCs w:val="28"/>
        </w:rPr>
      </w:pPr>
    </w:p>
    <w:sectPr w:rsidR="00C6544F" w:rsidRPr="00381F26" w:rsidSect="006C5B5B">
      <w:headerReference w:type="even" r:id="rId7"/>
      <w:headerReference w:type="default" r:id="rId8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10" w:rsidRDefault="00FF3B10">
      <w:pPr>
        <w:spacing w:after="0" w:line="240" w:lineRule="auto"/>
      </w:pPr>
      <w:r>
        <w:separator/>
      </w:r>
    </w:p>
  </w:endnote>
  <w:endnote w:type="continuationSeparator" w:id="0">
    <w:p w:rsidR="00FF3B10" w:rsidRDefault="00FF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10" w:rsidRDefault="00FF3B10">
      <w:pPr>
        <w:spacing w:after="0" w:line="240" w:lineRule="auto"/>
      </w:pPr>
      <w:r>
        <w:separator/>
      </w:r>
    </w:p>
  </w:footnote>
  <w:footnote w:type="continuationSeparator" w:id="0">
    <w:p w:rsidR="00FF3B10" w:rsidRDefault="00FF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34B"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C9"/>
    <w:rsid w:val="000F3BDB"/>
    <w:rsid w:val="000F3DC0"/>
    <w:rsid w:val="000F4FAD"/>
    <w:rsid w:val="000F6EA3"/>
    <w:rsid w:val="0011392A"/>
    <w:rsid w:val="00126C5C"/>
    <w:rsid w:val="0013316F"/>
    <w:rsid w:val="001455F5"/>
    <w:rsid w:val="00171330"/>
    <w:rsid w:val="00172163"/>
    <w:rsid w:val="00173BD1"/>
    <w:rsid w:val="00175B9B"/>
    <w:rsid w:val="00184C80"/>
    <w:rsid w:val="00186C12"/>
    <w:rsid w:val="001A10DB"/>
    <w:rsid w:val="001A5525"/>
    <w:rsid w:val="001B0604"/>
    <w:rsid w:val="001B60BC"/>
    <w:rsid w:val="001D19E6"/>
    <w:rsid w:val="001D4244"/>
    <w:rsid w:val="001E16D9"/>
    <w:rsid w:val="001E305A"/>
    <w:rsid w:val="002127DE"/>
    <w:rsid w:val="00222CE3"/>
    <w:rsid w:val="00237B7E"/>
    <w:rsid w:val="00244808"/>
    <w:rsid w:val="002460E9"/>
    <w:rsid w:val="00247666"/>
    <w:rsid w:val="00261647"/>
    <w:rsid w:val="00264D1C"/>
    <w:rsid w:val="0028275D"/>
    <w:rsid w:val="00291139"/>
    <w:rsid w:val="0029207C"/>
    <w:rsid w:val="002A3033"/>
    <w:rsid w:val="002B16A1"/>
    <w:rsid w:val="002D2159"/>
    <w:rsid w:val="002D3911"/>
    <w:rsid w:val="002D4BF0"/>
    <w:rsid w:val="002E6FF8"/>
    <w:rsid w:val="003023A9"/>
    <w:rsid w:val="00325501"/>
    <w:rsid w:val="00347F56"/>
    <w:rsid w:val="00352906"/>
    <w:rsid w:val="003B4AEA"/>
    <w:rsid w:val="003F1BFF"/>
    <w:rsid w:val="004063E0"/>
    <w:rsid w:val="00412616"/>
    <w:rsid w:val="004153D6"/>
    <w:rsid w:val="00415BA4"/>
    <w:rsid w:val="004346CE"/>
    <w:rsid w:val="00457944"/>
    <w:rsid w:val="00461002"/>
    <w:rsid w:val="004A427B"/>
    <w:rsid w:val="004B0F06"/>
    <w:rsid w:val="004D1EC8"/>
    <w:rsid w:val="004E49C8"/>
    <w:rsid w:val="004F19AF"/>
    <w:rsid w:val="005013D8"/>
    <w:rsid w:val="005014C1"/>
    <w:rsid w:val="005126A6"/>
    <w:rsid w:val="00516CDC"/>
    <w:rsid w:val="00545D61"/>
    <w:rsid w:val="00595B94"/>
    <w:rsid w:val="005B60A1"/>
    <w:rsid w:val="005C7F49"/>
    <w:rsid w:val="005F0258"/>
    <w:rsid w:val="00611922"/>
    <w:rsid w:val="00613D53"/>
    <w:rsid w:val="00622ECD"/>
    <w:rsid w:val="00640E46"/>
    <w:rsid w:val="00676161"/>
    <w:rsid w:val="00687BB9"/>
    <w:rsid w:val="006A2A3E"/>
    <w:rsid w:val="006A3B07"/>
    <w:rsid w:val="006A634B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C44E2"/>
    <w:rsid w:val="007D0B1C"/>
    <w:rsid w:val="00800703"/>
    <w:rsid w:val="00806661"/>
    <w:rsid w:val="00846000"/>
    <w:rsid w:val="00890B74"/>
    <w:rsid w:val="00892DFD"/>
    <w:rsid w:val="008A552F"/>
    <w:rsid w:val="008C229E"/>
    <w:rsid w:val="008C237D"/>
    <w:rsid w:val="008F62C0"/>
    <w:rsid w:val="0090398A"/>
    <w:rsid w:val="00920FEC"/>
    <w:rsid w:val="00921DA7"/>
    <w:rsid w:val="00962CD1"/>
    <w:rsid w:val="00966730"/>
    <w:rsid w:val="00971ACE"/>
    <w:rsid w:val="00985C1E"/>
    <w:rsid w:val="009969F8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676F3"/>
    <w:rsid w:val="00A76F22"/>
    <w:rsid w:val="00A81039"/>
    <w:rsid w:val="00AA14B7"/>
    <w:rsid w:val="00AA16F3"/>
    <w:rsid w:val="00AB139E"/>
    <w:rsid w:val="00AB40BD"/>
    <w:rsid w:val="00AC6E25"/>
    <w:rsid w:val="00AD6B3F"/>
    <w:rsid w:val="00B2056C"/>
    <w:rsid w:val="00B309F1"/>
    <w:rsid w:val="00B46E96"/>
    <w:rsid w:val="00B50335"/>
    <w:rsid w:val="00B52F2F"/>
    <w:rsid w:val="00B56BB8"/>
    <w:rsid w:val="00B62468"/>
    <w:rsid w:val="00B77180"/>
    <w:rsid w:val="00BB347E"/>
    <w:rsid w:val="00BE6AF4"/>
    <w:rsid w:val="00BF2781"/>
    <w:rsid w:val="00BF28D4"/>
    <w:rsid w:val="00C007D0"/>
    <w:rsid w:val="00C14401"/>
    <w:rsid w:val="00C147EE"/>
    <w:rsid w:val="00C37E39"/>
    <w:rsid w:val="00C37F9B"/>
    <w:rsid w:val="00C42FEA"/>
    <w:rsid w:val="00C51DB8"/>
    <w:rsid w:val="00C55F7B"/>
    <w:rsid w:val="00C6544F"/>
    <w:rsid w:val="00C834D5"/>
    <w:rsid w:val="00C9132C"/>
    <w:rsid w:val="00CB14AD"/>
    <w:rsid w:val="00CD6BFB"/>
    <w:rsid w:val="00CE7DF7"/>
    <w:rsid w:val="00CF0E62"/>
    <w:rsid w:val="00D3524D"/>
    <w:rsid w:val="00D44C7A"/>
    <w:rsid w:val="00D666E3"/>
    <w:rsid w:val="00D765FB"/>
    <w:rsid w:val="00D80803"/>
    <w:rsid w:val="00DA1237"/>
    <w:rsid w:val="00DB506F"/>
    <w:rsid w:val="00DF7869"/>
    <w:rsid w:val="00E05DA6"/>
    <w:rsid w:val="00E10B9B"/>
    <w:rsid w:val="00E75CC6"/>
    <w:rsid w:val="00E827B6"/>
    <w:rsid w:val="00E83569"/>
    <w:rsid w:val="00EB7FC0"/>
    <w:rsid w:val="00EC0600"/>
    <w:rsid w:val="00EC691A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F3B10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C574F-29C0-4BF1-AE02-2F235E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1">
    <w:name w:val="заголовок 1"/>
    <w:basedOn w:val="a"/>
    <w:next w:val="a"/>
    <w:uiPriority w:val="99"/>
    <w:rsid w:val="00A676F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inova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2422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2018-08-01T09:59:00Z</cp:lastPrinted>
  <dcterms:created xsi:type="dcterms:W3CDTF">2020-03-11T14:05:00Z</dcterms:created>
  <dcterms:modified xsi:type="dcterms:W3CDTF">2020-03-11T14:05:00Z</dcterms:modified>
</cp:coreProperties>
</file>