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ind w:firstLine="567"/>
        <w:jc w:val="center"/>
        <w:rPr>
          <w:rFonts w:ascii="Verdana" w:hAnsi="Verdana"/>
          <w:sz w:val="18"/>
          <w:szCs w:val="18"/>
        </w:rPr>
      </w:pPr>
    </w:p>
    <w:p>
      <w:pPr>
        <w:pStyle w:val="Normal.0"/>
        <w:shd w:val="clear" w:color="auto" w:fill="ffffff"/>
        <w:ind w:firstLine="567"/>
        <w:jc w:val="center"/>
        <w:rPr>
          <w:rFonts w:ascii="Verdana" w:hAnsi="Verdana"/>
          <w:sz w:val="18"/>
          <w:szCs w:val="18"/>
        </w:rPr>
      </w:pPr>
    </w:p>
    <w:p>
      <w:pPr>
        <w:pStyle w:val="Normal.0"/>
        <w:shd w:val="clear" w:color="auto" w:fill="ffffff"/>
        <w:ind w:firstLine="567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Повідомлення про оприлюднення</w:t>
      </w:r>
    </w:p>
    <w:p>
      <w:pPr>
        <w:pStyle w:val="Normal.0"/>
        <w:shd w:val="clear" w:color="auto" w:fill="ffffff"/>
        <w:ind w:firstLine="567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проекту наказу Міністерства фінансів України</w:t>
      </w:r>
    </w:p>
    <w:p>
      <w:pPr>
        <w:pStyle w:val="Normal.0"/>
        <w:shd w:val="clear" w:color="auto" w:fill="ffffff"/>
        <w:ind w:firstLine="567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«Про затвердження Змін до деяких нормативно</w:t>
      </w:r>
      <w:r>
        <w:rPr>
          <w:b w:val="1"/>
          <w:bCs w:val="1"/>
          <w:sz w:val="28"/>
          <w:szCs w:val="28"/>
          <w:rtl w:val="0"/>
        </w:rPr>
        <w:t>-</w:t>
      </w:r>
      <w:r>
        <w:rPr>
          <w:b w:val="1"/>
          <w:bCs w:val="1"/>
          <w:sz w:val="28"/>
          <w:szCs w:val="28"/>
          <w:rtl w:val="0"/>
        </w:rPr>
        <w:t xml:space="preserve">правових актів      </w:t>
      </w:r>
    </w:p>
    <w:p>
      <w:pPr>
        <w:pStyle w:val="Normal.0"/>
        <w:shd w:val="clear" w:color="auto" w:fill="ffffff"/>
        <w:ind w:firstLine="567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Міністерства фінансів України з бухгалтерського обліку»</w:t>
      </w:r>
    </w:p>
    <w:p>
      <w:pPr>
        <w:pStyle w:val="Normal.0"/>
        <w:shd w:val="clear" w:color="auto" w:fill="ffffff"/>
        <w:ind w:firstLine="567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widowControl w:val="0"/>
        <w:shd w:val="clear" w:color="auto" w:fill="ffffff"/>
        <w:tabs>
          <w:tab w:val="left" w:pos="97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«Про затвердження Змін до деяких нормативно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правових актів Міністерства фінансів України з бухгалтерського обліку» з метою отримання зауважень і пропозицій до нього</w:t>
      </w:r>
      <w:r>
        <w:rPr>
          <w:sz w:val="28"/>
          <w:szCs w:val="28"/>
          <w:rtl w:val="0"/>
        </w:rPr>
        <w:t>.</w:t>
      </w:r>
    </w:p>
    <w:p>
      <w:pPr>
        <w:pStyle w:val="Normal.0"/>
        <w:widowControl w:val="0"/>
        <w:shd w:val="clear" w:color="auto" w:fill="ffffff"/>
        <w:tabs>
          <w:tab w:val="left" w:pos="97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З метою удосконалення нормативно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правових актів з бухгалтерського обліку підготовлено проект наказу «Про затвердження Змін до деяких нормативно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правових актів Міністерства фінансів України з бухгалтерського обліку»</w:t>
      </w:r>
      <w:r>
        <w:rPr>
          <w:sz w:val="28"/>
          <w:szCs w:val="28"/>
          <w:rtl w:val="0"/>
        </w:rPr>
        <w:t>.</w:t>
      </w:r>
    </w:p>
    <w:p>
      <w:pPr>
        <w:pStyle w:val="Normal.0"/>
        <w:widowControl w:val="0"/>
        <w:shd w:val="clear" w:color="auto" w:fill="ffffff"/>
        <w:tabs>
          <w:tab w:val="left" w:pos="976"/>
        </w:tabs>
        <w:spacing w:after="120"/>
        <w:ind w:firstLine="709"/>
        <w:jc w:val="both"/>
        <w:rPr>
          <w:color w:val="000000"/>
          <w:sz w:val="28"/>
          <w:szCs w:val="28"/>
          <w:u w:color="000000"/>
        </w:rPr>
      </w:pPr>
      <w:r>
        <w:rPr>
          <w:sz w:val="28"/>
          <w:szCs w:val="28"/>
          <w:rtl w:val="0"/>
        </w:rPr>
        <w:t>Із зазначеним проектом наказу можна ознайомитися на офіційній веб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сторінці Міністерства фінансів України в мережі Інтернет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en-US"/>
        </w:rPr>
        <w:t>www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en-US"/>
        </w:rPr>
        <w:t>minfin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en-US"/>
        </w:rPr>
        <w:t>gov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en-US"/>
        </w:rPr>
        <w:t>ua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у рубриці «Законодавство 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</w:rPr>
        <w:t>Проекти документів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  <w:lang w:val="ru-RU"/>
        </w:rPr>
        <w:t>Проекти нормативно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правових актів – </w:t>
      </w:r>
      <w:r>
        <w:rPr>
          <w:sz w:val="28"/>
          <w:szCs w:val="28"/>
          <w:rtl w:val="0"/>
        </w:rPr>
        <w:t>2016</w:t>
      </w:r>
      <w:r>
        <w:rPr>
          <w:sz w:val="28"/>
          <w:szCs w:val="28"/>
          <w:rtl w:val="0"/>
        </w:rPr>
        <w:t>» розділу «Аспекти роботи»</w:t>
      </w:r>
      <w:r>
        <w:rPr>
          <w:sz w:val="28"/>
          <w:szCs w:val="28"/>
          <w:rtl w:val="0"/>
        </w:rPr>
        <w:t>.</w:t>
      </w:r>
    </w:p>
    <w:p>
      <w:pPr>
        <w:pStyle w:val="Normal.0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Зауваження та пропозиції до проекту наказу надавати протягом </w:t>
      </w:r>
      <w:r>
        <w:rPr>
          <w:sz w:val="28"/>
          <w:szCs w:val="28"/>
          <w:rtl w:val="0"/>
        </w:rPr>
        <w:t>20</w:t>
      </w:r>
      <w:r>
        <w:rPr>
          <w:sz w:val="28"/>
          <w:szCs w:val="28"/>
          <w:rtl w:val="0"/>
        </w:rPr>
        <w:t> робочих днів з дня оприлюднення на офіційній веб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сторінці Міністерства фінансів України у письмовій та</w:t>
      </w:r>
      <w:r>
        <w:rPr>
          <w:sz w:val="28"/>
          <w:szCs w:val="28"/>
          <w:rtl w:val="0"/>
        </w:rPr>
        <w:t>/</w:t>
      </w:r>
      <w:r>
        <w:rPr>
          <w:sz w:val="28"/>
          <w:szCs w:val="28"/>
          <w:rtl w:val="0"/>
        </w:rPr>
        <w:t>або електронній формі за такими адресами</w:t>
      </w:r>
      <w:r>
        <w:rPr>
          <w:sz w:val="28"/>
          <w:szCs w:val="28"/>
          <w:rtl w:val="0"/>
        </w:rPr>
        <w:t xml:space="preserve">: </w:t>
      </w:r>
    </w:p>
    <w:p>
      <w:pPr>
        <w:pStyle w:val="Normal.0"/>
        <w:widowControl w:val="0"/>
        <w:ind w:firstLine="709"/>
        <w:jc w:val="both"/>
        <w:rPr>
          <w:rStyle w:val="Hyperlink.0"/>
        </w:rPr>
      </w:pPr>
      <w:r>
        <w:rPr>
          <w:sz w:val="28"/>
          <w:szCs w:val="28"/>
          <w:rtl w:val="0"/>
        </w:rPr>
        <w:t>Міністерство фінансів України</w:t>
      </w:r>
      <w:r>
        <w:rPr>
          <w:sz w:val="28"/>
          <w:szCs w:val="28"/>
          <w:rtl w:val="0"/>
          <w:lang w:val="fr-FR"/>
        </w:rPr>
        <w:t xml:space="preserve">, 01008,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Київ</w:t>
      </w:r>
      <w:r>
        <w:rPr>
          <w:sz w:val="28"/>
          <w:szCs w:val="28"/>
          <w:rtl w:val="0"/>
        </w:rPr>
        <w:t xml:space="preserve">-8, </w:t>
      </w:r>
      <w:r>
        <w:rPr>
          <w:sz w:val="28"/>
          <w:szCs w:val="28"/>
          <w:rtl w:val="0"/>
          <w:lang w:val="ru-RU"/>
        </w:rPr>
        <w:t>вул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Грушевського</w:t>
      </w:r>
      <w:r>
        <w:rPr>
          <w:sz w:val="28"/>
          <w:szCs w:val="28"/>
          <w:rtl w:val="0"/>
          <w:lang w:val="en-US"/>
        </w:rPr>
        <w:t xml:space="preserve">, 12/2 </w:t>
      </w:r>
      <w:r>
        <w:rPr>
          <w:sz w:val="28"/>
          <w:szCs w:val="28"/>
          <w:rtl w:val="0"/>
        </w:rPr>
        <w:t xml:space="preserve">або </w:t>
      </w:r>
      <w:r>
        <w:rPr>
          <w:sz w:val="28"/>
          <w:szCs w:val="28"/>
          <w:rtl w:val="0"/>
        </w:rPr>
        <w:t xml:space="preserve">04071,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Київ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вул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Межигірська</w:t>
      </w:r>
      <w:r>
        <w:rPr>
          <w:sz w:val="28"/>
          <w:szCs w:val="28"/>
          <w:rtl w:val="0"/>
        </w:rPr>
        <w:t>, 11, e-mail: venedikt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"mailto:nikitan@minfin.gov.ua"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@minfin.gov.ua</w:t>
      </w:r>
      <w:r>
        <w:rPr/>
        <w:fldChar w:fldCharType="end" w:fldLock="0"/>
      </w:r>
      <w:r>
        <w:rPr>
          <w:rStyle w:val="Hyperlink.0"/>
          <w:rtl w:val="0"/>
        </w:rPr>
        <w:t xml:space="preserve">; </w:t>
      </w:r>
    </w:p>
    <w:p>
      <w:pPr>
        <w:pStyle w:val="Normal.0"/>
        <w:widowControl w:val="0"/>
        <w:ind w:firstLine="709"/>
        <w:jc w:val="both"/>
        <w:rPr>
          <w:rStyle w:val="Hyperlink.0"/>
        </w:rPr>
      </w:pPr>
      <w:r>
        <w:rPr>
          <w:rStyle w:val="Hyperlink.0"/>
          <w:rtl w:val="0"/>
        </w:rPr>
        <w:t>Державна регуляторна служба України</w:t>
      </w:r>
      <w:r>
        <w:rPr>
          <w:rStyle w:val="Hyperlink.0"/>
          <w:rtl w:val="0"/>
        </w:rPr>
        <w:t xml:space="preserve">, 01011, </w:t>
      </w:r>
      <w:r>
        <w:rPr>
          <w:rStyle w:val="Hyperlink.0"/>
          <w:rtl w:val="0"/>
        </w:rPr>
        <w:t>м</w:t>
      </w:r>
      <w:r>
        <w:rPr>
          <w:rStyle w:val="Hyperlink.0"/>
          <w:rtl w:val="0"/>
        </w:rPr>
        <w:t>.</w:t>
      </w:r>
      <w:r>
        <w:rPr>
          <w:rStyle w:val="Hyperlink.0"/>
          <w:rtl w:val="0"/>
        </w:rPr>
        <w:t> Київ</w:t>
      </w:r>
      <w:r>
        <w:rPr>
          <w:rStyle w:val="Hyperlink.0"/>
          <w:rtl w:val="0"/>
        </w:rPr>
        <w:t xml:space="preserve">, </w:t>
      </w:r>
      <w:r>
        <w:rPr>
          <w:rStyle w:val="Hyperlink.0"/>
          <w:rtl w:val="0"/>
          <w:lang w:val="ru-RU"/>
        </w:rPr>
        <w:t>вул</w:t>
      </w:r>
      <w:r>
        <w:rPr>
          <w:rStyle w:val="Hyperlink.0"/>
          <w:rtl w:val="0"/>
        </w:rPr>
        <w:t>.</w:t>
      </w:r>
      <w:r>
        <w:rPr>
          <w:rStyle w:val="Hyperlink.0"/>
          <w:rtl w:val="0"/>
          <w:lang w:val="ru-RU"/>
        </w:rPr>
        <w:t> Арсенальна</w:t>
      </w:r>
      <w:r>
        <w:rPr>
          <w:rStyle w:val="Hyperlink.0"/>
          <w:rtl w:val="0"/>
        </w:rPr>
        <w:t>,</w:t>
      </w:r>
      <w:r>
        <w:rPr>
          <w:rStyle w:val="Hyperlink.0"/>
          <w:rtl w:val="0"/>
        </w:rPr>
        <w:t> </w:t>
      </w:r>
      <w:r>
        <w:rPr>
          <w:rStyle w:val="Hyperlink.0"/>
          <w:rtl w:val="0"/>
        </w:rPr>
        <w:t xml:space="preserve">9/11,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"mailto:mail@dkrp.gov.ua"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mail@dkrp.gov.ua</w:t>
      </w:r>
      <w:r>
        <w:rPr/>
        <w:fldChar w:fldCharType="end" w:fldLock="0"/>
      </w:r>
      <w:r>
        <w:rPr>
          <w:rStyle w:val="Hyperlink.0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567" w:bottom="709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