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2" w:after="0"/>
        <w:ind w:left="401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Повідомлення</w:t>
      </w:r>
    </w:p>
    <w:p>
      <w:pPr>
        <w:pStyle w:val="Style15"/>
        <w:spacing w:before="3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2699" w:right="0" w:hanging="0"/>
        <w:jc w:val="left"/>
        <w:rPr>
          <w:b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про оприлюднення проекту постанови</w:t>
      </w:r>
    </w:p>
    <w:p>
      <w:pPr>
        <w:pStyle w:val="Normal"/>
        <w:spacing w:lineRule="auto" w:line="271" w:before="48" w:after="0"/>
        <w:ind w:left="958" w:right="508" w:hanging="0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Кабінету Міністрів України «Про затвердження Порядку ведення Реєстру споживачів природного газу»</w:t>
      </w:r>
    </w:p>
    <w:p>
      <w:pPr>
        <w:pStyle w:val="Style15"/>
        <w:spacing w:before="3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spacing w:lineRule="auto" w:line="276"/>
        <w:ind w:left="0" w:right="102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«Про засади державної регуляторної політики у сфері господарської діяльності» повідомляє про оприлюднення проекту постанови Кабінету Міністрів України</w:t>
      </w:r>
    </w:p>
    <w:p>
      <w:pPr>
        <w:pStyle w:val="Style15"/>
        <w:tabs>
          <w:tab w:val="left" w:pos="5007" w:leader="none"/>
        </w:tabs>
        <w:spacing w:lineRule="auto" w:line="271" w:before="1" w:after="0"/>
        <w:ind w:left="0" w:right="11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</w:t>
      </w:r>
      <w:r>
        <w:rPr>
          <w:rFonts w:ascii="Times New Roman" w:hAnsi="Times New Roman"/>
          <w:color w:val="111111"/>
          <w:sz w:val="28"/>
          <w:szCs w:val="28"/>
        </w:rPr>
        <w:t xml:space="preserve">  затвердження </w:t>
      </w:r>
      <w:r>
        <w:rPr>
          <w:rFonts w:ascii="Times New Roman" w:hAnsi="Times New Roman"/>
          <w:color w:val="111111"/>
          <w:spacing w:val="47"/>
          <w:sz w:val="28"/>
          <w:szCs w:val="28"/>
        </w:rPr>
        <w:t xml:space="preserve">Порядку </w:t>
      </w:r>
      <w:r>
        <w:rPr>
          <w:rFonts w:ascii="Times New Roman" w:hAnsi="Times New Roman"/>
          <w:color w:val="111111"/>
          <w:spacing w:val="57"/>
          <w:sz w:val="28"/>
          <w:szCs w:val="28"/>
        </w:rPr>
        <w:t>ведення</w:t>
      </w:r>
      <w:r>
        <w:rPr>
          <w:rFonts w:ascii="Times New Roman" w:hAnsi="Times New Roman"/>
          <w:color w:val="111111"/>
          <w:sz w:val="28"/>
          <w:szCs w:val="28"/>
        </w:rPr>
        <w:tab/>
        <w:t>Реєстру споживачів природного газу» (далі – проект</w:t>
      </w:r>
      <w:r>
        <w:rPr>
          <w:rFonts w:ascii="Times New Roman" w:hAnsi="Times New Roman"/>
          <w:color w:val="111111"/>
          <w:spacing w:val="-4"/>
          <w:sz w:val="28"/>
          <w:szCs w:val="28"/>
        </w:rPr>
        <w:t>постанови).</w:t>
      </w:r>
    </w:p>
    <w:p>
      <w:pPr>
        <w:pStyle w:val="Style15"/>
        <w:spacing w:before="8" w:after="0"/>
        <w:ind w:left="0" w:right="0" w:hanging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</w:r>
    </w:p>
    <w:p>
      <w:pPr>
        <w:pStyle w:val="Style15"/>
        <w:spacing w:lineRule="auto" w:line="276"/>
        <w:ind w:left="0" w:right="100" w:firstLine="707"/>
        <w:jc w:val="both"/>
        <w:rPr/>
      </w:pPr>
      <w:r>
        <w:rPr>
          <w:rFonts w:ascii="Times New Roman" w:hAnsi="Times New Roman"/>
          <w:color w:val="111111"/>
          <w:sz w:val="28"/>
          <w:szCs w:val="28"/>
        </w:rPr>
        <w:t>Із</w:t>
      </w:r>
      <w:r>
        <w:rPr>
          <w:rFonts w:ascii="Times New Roman" w:hAnsi="Times New Roman"/>
          <w:color w:val="111111"/>
          <w:sz w:val="28"/>
          <w:szCs w:val="28"/>
        </w:rPr>
        <w:t>проекто</w:t>
      </w:r>
      <w:r>
        <w:rPr>
          <w:rFonts w:ascii="Times New Roman" w:hAnsi="Times New Roman"/>
          <w:sz w:val="28"/>
          <w:szCs w:val="28"/>
        </w:rPr>
        <w:t>м постанови можна ознайомитися на офіційній сторінці Міністерства</w:t>
      </w:r>
      <w:r>
        <w:rPr>
          <w:rFonts w:ascii="Times New Roman" w:hAnsi="Times New Roman"/>
          <w:spacing w:val="-13"/>
          <w:sz w:val="28"/>
          <w:szCs w:val="28"/>
        </w:rPr>
        <w:t>фінансів</w:t>
      </w:r>
      <w:r>
        <w:rPr>
          <w:rFonts w:ascii="Times New Roman" w:hAnsi="Times New Roman"/>
          <w:spacing w:val="-9"/>
          <w:sz w:val="28"/>
          <w:szCs w:val="28"/>
        </w:rPr>
        <w:t>Українив</w:t>
      </w:r>
      <w:r>
        <w:rPr>
          <w:rFonts w:ascii="Times New Roman" w:hAnsi="Times New Roman"/>
          <w:spacing w:val="-10"/>
          <w:sz w:val="28"/>
          <w:szCs w:val="28"/>
        </w:rPr>
        <w:t>мережіІнтернетза</w:t>
      </w:r>
      <w:r>
        <w:rPr>
          <w:rFonts w:ascii="Times New Roman" w:hAnsi="Times New Roman"/>
          <w:spacing w:val="-9"/>
          <w:sz w:val="28"/>
          <w:szCs w:val="28"/>
        </w:rPr>
        <w:t>адресою:</w:t>
      </w:r>
      <w:hyperlink r:id="rId2">
        <w:r>
          <w:rPr>
            <w:rStyle w:val="ListLabel1"/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www.minfin.gov.ua</w:t>
        </w:r>
      </w:hyperlink>
      <w:r>
        <w:rPr>
          <w:rFonts w:ascii="Times New Roman" w:hAnsi="Times New Roman"/>
          <w:color w:val="0000FF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 xml:space="preserve">рубриці «Аспекти роботи/Законодавство/Проекти документів/Проекти регуляторних актів для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обговорення».</w:t>
      </w:r>
    </w:p>
    <w:p>
      <w:pPr>
        <w:pStyle w:val="Style15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/>
        <w:ind w:left="0" w:right="10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постанови розроблено на виконання постанови Кабінету </w:t>
      </w:r>
      <w:r>
        <w:rPr>
          <w:rFonts w:ascii="Times New Roman" w:hAnsi="Times New Roman"/>
          <w:spacing w:val="-39"/>
          <w:sz w:val="28"/>
          <w:szCs w:val="28"/>
        </w:rPr>
        <w:t>Міністрів України від 19 жовтня 2018 рок</w:t>
      </w:r>
      <w:r>
        <w:rPr>
          <w:rFonts w:ascii="Times New Roman" w:hAnsi="Times New Roman"/>
          <w:color w:val="111111"/>
          <w:spacing w:val="-39"/>
          <w:sz w:val="28"/>
          <w:szCs w:val="28"/>
        </w:rPr>
        <w:t>у № 867</w:t>
      </w:r>
      <w:r>
        <w:rPr>
          <w:rFonts w:ascii="Times New Roman" w:hAnsi="Times New Roman"/>
          <w:color w:val="111111"/>
          <w:sz w:val="28"/>
          <w:szCs w:val="28"/>
        </w:rPr>
        <w:t>«</w:t>
      </w:r>
      <w:r>
        <w:rPr>
          <w:rFonts w:ascii="Times New Roman" w:hAnsi="Times New Roman"/>
          <w:color w:val="111111"/>
          <w:sz w:val="28"/>
          <w:szCs w:val="28"/>
        </w:rPr>
        <w:t>Про затвердження Положенням про покладення спеціальних обов’язків на суб’єктів рин</w:t>
      </w:r>
      <w:r>
        <w:rPr>
          <w:rFonts w:ascii="Times New Roman" w:hAnsi="Times New Roman"/>
          <w:sz w:val="28"/>
          <w:szCs w:val="28"/>
        </w:rPr>
        <w:t>ку природного газу для забезпечення загальносуспільних інтересів у процесі функціонування ринку природного газу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5"/>
        <w:spacing w:before="2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ind w:left="0" w:right="10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та пропозиції до проекту постанови приймаються протягом місяця</w:t>
      </w:r>
      <w:r>
        <w:rPr>
          <w:rFonts w:ascii="Times New Roman" w:hAnsi="Times New Roman"/>
          <w:spacing w:val="-10"/>
          <w:sz w:val="28"/>
          <w:szCs w:val="28"/>
        </w:rPr>
        <w:t>з</w:t>
      </w:r>
      <w:r>
        <w:rPr>
          <w:rFonts w:ascii="Times New Roman" w:hAnsi="Times New Roman"/>
          <w:spacing w:val="-11"/>
          <w:sz w:val="28"/>
          <w:szCs w:val="28"/>
        </w:rPr>
        <w:t>дняоприлюднення</w:t>
      </w:r>
      <w:r>
        <w:rPr>
          <w:rFonts w:ascii="Times New Roman" w:hAnsi="Times New Roman"/>
          <w:spacing w:val="-10"/>
          <w:sz w:val="28"/>
          <w:szCs w:val="28"/>
        </w:rPr>
        <w:t>наофіційній</w:t>
      </w:r>
      <w:r>
        <w:rPr>
          <w:rFonts w:ascii="Times New Roman" w:hAnsi="Times New Roman"/>
          <w:spacing w:val="-13"/>
          <w:sz w:val="28"/>
          <w:szCs w:val="28"/>
        </w:rPr>
        <w:t>сторінці</w:t>
      </w:r>
      <w:r>
        <w:rPr>
          <w:rFonts w:ascii="Times New Roman" w:hAnsi="Times New Roman"/>
          <w:spacing w:val="-9"/>
          <w:sz w:val="28"/>
          <w:szCs w:val="28"/>
        </w:rPr>
        <w:t>Міністерства</w:t>
      </w:r>
      <w:r>
        <w:rPr>
          <w:rFonts w:ascii="Times New Roman" w:hAnsi="Times New Roman"/>
          <w:spacing w:val="-11"/>
          <w:sz w:val="28"/>
          <w:szCs w:val="28"/>
        </w:rPr>
        <w:t>фінансів</w:t>
      </w:r>
      <w:r>
        <w:rPr>
          <w:rFonts w:ascii="Times New Roman" w:hAnsi="Times New Roman"/>
          <w:spacing w:val="-12"/>
          <w:sz w:val="28"/>
          <w:szCs w:val="28"/>
        </w:rPr>
        <w:t>України у письмовій та/або електронній ф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ормі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адре</w:t>
      </w:r>
      <w:r>
        <w:rPr>
          <w:rFonts w:ascii="Times New Roman" w:hAnsi="Times New Roman"/>
          <w:color w:val="000000"/>
          <w:sz w:val="28"/>
          <w:szCs w:val="28"/>
        </w:rPr>
        <w:t>сою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>
      <w:pPr>
        <w:pStyle w:val="Style15"/>
        <w:spacing w:before="2" w:after="0"/>
        <w:ind w:left="0" w:right="103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01008, м. Київ, вул. Грушевського, 12/</w:t>
      </w:r>
      <w:r>
        <w:rPr>
          <w:rFonts w:ascii="Times New Roman" w:hAnsi="Times New Roman"/>
          <w:color w:val="000000"/>
          <w:sz w:val="28"/>
          <w:szCs w:val="28"/>
        </w:rPr>
        <w:t>2,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іністерство фінансів України, e-mail: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2C6"/>
          <w:spacing w:val="0"/>
          <w:sz w:val="28"/>
          <w:szCs w:val="28"/>
          <w:highlight w:val="white"/>
          <w:u w:val="single" w:color="0000FF"/>
        </w:rPr>
        <w:t>Heletiy@minfin.gov.ua</w:t>
      </w:r>
      <w:r>
        <w:rPr>
          <w:rFonts w:ascii="Times New Roman" w:hAnsi="Times New Roman"/>
          <w:color w:val="0000FF"/>
          <w:sz w:val="28"/>
          <w:szCs w:val="28"/>
          <w:u w:val="single" w:color="0000FF"/>
        </w:rPr>
        <w:t xml:space="preserve"> </w:t>
      </w:r>
    </w:p>
    <w:sectPr>
      <w:type w:val="nextPage"/>
      <w:pgSz w:w="11906" w:h="16838"/>
      <w:pgMar w:left="1600" w:right="4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" w:eastAsia="uk" w:bidi="uk"/>
    </w:rPr>
  </w:style>
  <w:style w:type="paragraph" w:styleId="1">
    <w:name w:val="Heading 1"/>
    <w:basedOn w:val="Normal"/>
    <w:uiPriority w:val="1"/>
    <w:qFormat/>
    <w:pPr>
      <w:ind w:left="958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" w:eastAsia="uk" w:bidi="u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  <w:u w:val="single" w:color="0000FF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sz w:val="28"/>
      <w:szCs w:val="28"/>
      <w:lang w:val="uk" w:eastAsia="uk" w:bidi="uk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uk" w:eastAsia="uk" w:bidi="uk"/>
    </w:rPr>
  </w:style>
  <w:style w:type="paragraph" w:styleId="TableParagraph">
    <w:name w:val="Table Paragraph"/>
    <w:basedOn w:val="Normal"/>
    <w:uiPriority w:val="1"/>
    <w:qFormat/>
    <w:pPr/>
    <w:rPr>
      <w:lang w:val="uk" w:eastAsia="uk" w:bidi="u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infin.gov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 LibreOffice_project/54c8cbb85f300ac59db32fe8a675ff7683cd5a16</Application>
  <Pages>1</Pages>
  <Words>128</Words>
  <Characters>1151</Characters>
  <CharactersWithSpaces>1274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2018-12-07T14:56:09Z</dcterms:created>
  <dc:creator>Користувач Windows</dc:creator>
  <dc:description/>
  <dc:language>uk-UA</dc:language>
  <cp:lastModifiedBy/>
  <dcterms:modified xsi:type="dcterms:W3CDTF">2018-12-07T17:01:05Z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2018-11-05T00:00:00Z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2018-12-07T00:00:00Z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