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C11" w:rsidRPr="00A87348" w:rsidRDefault="009E4C11" w:rsidP="009E4C11">
      <w:pPr>
        <w:ind w:firstLine="540"/>
        <w:jc w:val="center"/>
        <w:rPr>
          <w:b/>
          <w:bCs/>
          <w:sz w:val="28"/>
          <w:szCs w:val="28"/>
        </w:rPr>
      </w:pPr>
      <w:bookmarkStart w:id="0" w:name="_GoBack"/>
      <w:bookmarkEnd w:id="0"/>
      <w:r w:rsidRPr="00A87348">
        <w:rPr>
          <w:b/>
          <w:bCs/>
          <w:sz w:val="28"/>
          <w:szCs w:val="28"/>
        </w:rPr>
        <w:t>Повідомлення про оприлюднення проекту регуляторного акту</w:t>
      </w:r>
    </w:p>
    <w:p w:rsidR="009E4C11" w:rsidRPr="00A87348" w:rsidRDefault="009E4C11" w:rsidP="009E4C11">
      <w:pPr>
        <w:ind w:firstLine="540"/>
        <w:jc w:val="both"/>
        <w:rPr>
          <w:b/>
          <w:bCs/>
          <w:sz w:val="28"/>
          <w:szCs w:val="28"/>
        </w:rPr>
      </w:pPr>
    </w:p>
    <w:p w:rsidR="009E4C11" w:rsidRDefault="009E4C11" w:rsidP="006E1756">
      <w:pPr>
        <w:spacing w:line="360" w:lineRule="auto"/>
        <w:ind w:firstLine="709"/>
        <w:jc w:val="both"/>
        <w:rPr>
          <w:sz w:val="28"/>
        </w:rPr>
      </w:pPr>
      <w:r w:rsidRPr="00A87348">
        <w:rPr>
          <w:sz w:val="28"/>
        </w:rPr>
        <w:t xml:space="preserve">Міністерство фінансів України </w:t>
      </w:r>
      <w:r>
        <w:rPr>
          <w:sz w:val="28"/>
        </w:rPr>
        <w:t>повідомляє про розробку проекту наказу Міністерства фінансів України</w:t>
      </w:r>
      <w:r w:rsidR="003E20ED">
        <w:rPr>
          <w:sz w:val="28"/>
          <w:szCs w:val="28"/>
        </w:rPr>
        <w:t xml:space="preserve"> </w:t>
      </w:r>
      <w:r w:rsidR="00237BD8">
        <w:rPr>
          <w:sz w:val="28"/>
          <w:szCs w:val="28"/>
        </w:rPr>
        <w:t>«</w:t>
      </w:r>
      <w:r w:rsidR="00D25AAD" w:rsidRPr="00D25AAD">
        <w:rPr>
          <w:sz w:val="28"/>
          <w:szCs w:val="28"/>
        </w:rPr>
        <w:t>Про затвердження форми бланка фінансової гарантії»</w:t>
      </w:r>
      <w:r w:rsidR="00F84078" w:rsidRPr="009E4C11">
        <w:rPr>
          <w:sz w:val="28"/>
          <w:szCs w:val="28"/>
        </w:rPr>
        <w:t xml:space="preserve"> </w:t>
      </w:r>
      <w:r w:rsidRPr="009E4C11">
        <w:rPr>
          <w:sz w:val="28"/>
          <w:szCs w:val="28"/>
        </w:rPr>
        <w:t>(далі</w:t>
      </w:r>
      <w:r>
        <w:rPr>
          <w:sz w:val="28"/>
        </w:rPr>
        <w:t xml:space="preserve"> – проект наказу)</w:t>
      </w:r>
      <w:r w:rsidRPr="00A87348">
        <w:rPr>
          <w:sz w:val="28"/>
        </w:rPr>
        <w:t>.</w:t>
      </w:r>
    </w:p>
    <w:p w:rsidR="00D25AAD" w:rsidRDefault="009A7ADA" w:rsidP="00237BD8">
      <w:pPr>
        <w:spacing w:line="360" w:lineRule="auto"/>
        <w:ind w:firstLine="709"/>
        <w:jc w:val="both"/>
        <w:rPr>
          <w:sz w:val="28"/>
          <w:szCs w:val="28"/>
        </w:rPr>
      </w:pPr>
      <w:r>
        <w:rPr>
          <w:sz w:val="28"/>
        </w:rPr>
        <w:t>Проект</w:t>
      </w:r>
      <w:r w:rsidR="003E20ED">
        <w:rPr>
          <w:sz w:val="28"/>
        </w:rPr>
        <w:t xml:space="preserve"> наказу розроблено на </w:t>
      </w:r>
      <w:r w:rsidR="003E20ED" w:rsidRPr="00316CAF">
        <w:rPr>
          <w:sz w:val="28"/>
        </w:rPr>
        <w:t>виконання</w:t>
      </w:r>
      <w:r w:rsidR="003E20ED" w:rsidRPr="00316CAF">
        <w:rPr>
          <w:sz w:val="28"/>
          <w:szCs w:val="28"/>
        </w:rPr>
        <w:t xml:space="preserve"> </w:t>
      </w:r>
      <w:r w:rsidR="00D25AAD">
        <w:rPr>
          <w:sz w:val="28"/>
          <w:szCs w:val="28"/>
        </w:rPr>
        <w:t>ч</w:t>
      </w:r>
      <w:r w:rsidR="00D25AAD" w:rsidRPr="00D25AAD">
        <w:rPr>
          <w:sz w:val="28"/>
          <w:szCs w:val="28"/>
        </w:rPr>
        <w:t>астин</w:t>
      </w:r>
      <w:r w:rsidR="00D25AAD">
        <w:rPr>
          <w:sz w:val="28"/>
          <w:szCs w:val="28"/>
        </w:rPr>
        <w:t>и</w:t>
      </w:r>
      <w:r w:rsidR="00D25AAD" w:rsidRPr="00D25AAD">
        <w:rPr>
          <w:sz w:val="28"/>
          <w:szCs w:val="28"/>
        </w:rPr>
        <w:t xml:space="preserve"> третьо</w:t>
      </w:r>
      <w:r w:rsidR="00D25AAD">
        <w:rPr>
          <w:sz w:val="28"/>
          <w:szCs w:val="28"/>
        </w:rPr>
        <w:t>ї</w:t>
      </w:r>
      <w:r w:rsidR="00D25AAD" w:rsidRPr="00D25AAD">
        <w:rPr>
          <w:sz w:val="28"/>
          <w:szCs w:val="28"/>
        </w:rPr>
        <w:t xml:space="preserve"> статті 311 </w:t>
      </w:r>
      <w:r w:rsidR="00D25AAD">
        <w:rPr>
          <w:sz w:val="28"/>
          <w:szCs w:val="28"/>
        </w:rPr>
        <w:t xml:space="preserve">Митного кодексу України (далі </w:t>
      </w:r>
      <w:r w:rsidR="00D25AAD" w:rsidRPr="00D25AAD">
        <w:rPr>
          <w:sz w:val="28"/>
          <w:szCs w:val="28"/>
        </w:rPr>
        <w:t>–</w:t>
      </w:r>
      <w:r w:rsidR="00D25AAD">
        <w:rPr>
          <w:sz w:val="28"/>
          <w:szCs w:val="28"/>
        </w:rPr>
        <w:t xml:space="preserve"> Кодекс). </w:t>
      </w:r>
      <w:r w:rsidR="00D25AAD" w:rsidRPr="00D25AAD">
        <w:rPr>
          <w:sz w:val="28"/>
          <w:szCs w:val="28"/>
        </w:rPr>
        <w:t xml:space="preserve">Прийняття цього </w:t>
      </w:r>
      <w:r w:rsidR="00D25AAD">
        <w:rPr>
          <w:sz w:val="28"/>
          <w:szCs w:val="28"/>
        </w:rPr>
        <w:t>нормативно-правового акту</w:t>
      </w:r>
      <w:r w:rsidR="00D25AAD" w:rsidRPr="00D25AAD">
        <w:rPr>
          <w:sz w:val="28"/>
          <w:szCs w:val="28"/>
        </w:rPr>
        <w:t xml:space="preserve"> сприятиме забезпеченню проведення передбачених Кодексом митного контролю та митного оформлення товарів, транспортних засобів комерційного призначення з використа</w:t>
      </w:r>
      <w:r w:rsidR="00186B41">
        <w:rPr>
          <w:sz w:val="28"/>
          <w:szCs w:val="28"/>
        </w:rPr>
        <w:t>нням бланка фінансової гарантії</w:t>
      </w:r>
      <w:r w:rsidR="00D25AAD" w:rsidRPr="00D25AAD">
        <w:rPr>
          <w:sz w:val="28"/>
          <w:szCs w:val="28"/>
        </w:rPr>
        <w:t>.</w:t>
      </w:r>
    </w:p>
    <w:p w:rsidR="00021CF4" w:rsidRDefault="00D25AAD" w:rsidP="00D25AAD">
      <w:pPr>
        <w:spacing w:line="360" w:lineRule="auto"/>
        <w:ind w:firstLine="708"/>
        <w:jc w:val="both"/>
        <w:rPr>
          <w:sz w:val="28"/>
          <w:szCs w:val="28"/>
        </w:rPr>
      </w:pPr>
      <w:r w:rsidRPr="00D25AAD">
        <w:rPr>
          <w:sz w:val="28"/>
          <w:szCs w:val="28"/>
        </w:rPr>
        <w:t xml:space="preserve">Проект </w:t>
      </w:r>
      <w:r>
        <w:rPr>
          <w:sz w:val="28"/>
          <w:szCs w:val="28"/>
        </w:rPr>
        <w:t>наказу</w:t>
      </w:r>
      <w:r w:rsidRPr="00D25AAD">
        <w:rPr>
          <w:sz w:val="28"/>
          <w:szCs w:val="28"/>
        </w:rPr>
        <w:t xml:space="preserve"> оприлюднений на офіційному WEB – сайті Державної фіскальної служби України www.sfs.gov.ua, у розділі «Регуляторна політика» підрозділу «Проекти регуляторних актів», 2018 рік</w:t>
      </w:r>
      <w:r>
        <w:rPr>
          <w:sz w:val="28"/>
          <w:szCs w:val="28"/>
        </w:rPr>
        <w:t>.</w:t>
      </w:r>
    </w:p>
    <w:p w:rsidR="00D25AAD" w:rsidRDefault="00D25AAD" w:rsidP="00D25AAD">
      <w:pPr>
        <w:spacing w:line="360" w:lineRule="auto"/>
        <w:ind w:firstLine="708"/>
        <w:jc w:val="both"/>
        <w:rPr>
          <w:sz w:val="28"/>
          <w:szCs w:val="28"/>
        </w:rPr>
      </w:pPr>
    </w:p>
    <w:p w:rsidR="00E223B7" w:rsidRPr="00D25AAD" w:rsidRDefault="00E223B7" w:rsidP="00CB20D2">
      <w:pPr>
        <w:pStyle w:val="a6"/>
        <w:jc w:val="both"/>
        <w:rPr>
          <w:sz w:val="28"/>
          <w:szCs w:val="28"/>
        </w:rPr>
      </w:pPr>
    </w:p>
    <w:p w:rsidR="00092502" w:rsidRDefault="00092502"/>
    <w:p w:rsidR="00092502" w:rsidRDefault="00092502"/>
    <w:p w:rsidR="00092502" w:rsidRDefault="00092502"/>
    <w:sectPr w:rsidR="00092502" w:rsidSect="004312E3">
      <w:pgSz w:w="11906" w:h="16838" w:code="9"/>
      <w:pgMar w:top="1134" w:right="567" w:bottom="36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C11"/>
    <w:rsid w:val="00021CF4"/>
    <w:rsid w:val="000349D3"/>
    <w:rsid w:val="00065ED6"/>
    <w:rsid w:val="000879DA"/>
    <w:rsid w:val="00092502"/>
    <w:rsid w:val="000A08FC"/>
    <w:rsid w:val="000E67DD"/>
    <w:rsid w:val="000F0128"/>
    <w:rsid w:val="000F2458"/>
    <w:rsid w:val="001233D2"/>
    <w:rsid w:val="00144A53"/>
    <w:rsid w:val="00186B41"/>
    <w:rsid w:val="001B6452"/>
    <w:rsid w:val="001F2726"/>
    <w:rsid w:val="0021783F"/>
    <w:rsid w:val="0022100E"/>
    <w:rsid w:val="00237BD8"/>
    <w:rsid w:val="00256CDB"/>
    <w:rsid w:val="00261C7C"/>
    <w:rsid w:val="00295A4F"/>
    <w:rsid w:val="002D490A"/>
    <w:rsid w:val="00307673"/>
    <w:rsid w:val="00316CAF"/>
    <w:rsid w:val="00354275"/>
    <w:rsid w:val="003E20ED"/>
    <w:rsid w:val="004C0F20"/>
    <w:rsid w:val="004F6A1C"/>
    <w:rsid w:val="00555803"/>
    <w:rsid w:val="00556F03"/>
    <w:rsid w:val="00570C15"/>
    <w:rsid w:val="005B518F"/>
    <w:rsid w:val="005D30FE"/>
    <w:rsid w:val="005F6750"/>
    <w:rsid w:val="00617735"/>
    <w:rsid w:val="00631BD9"/>
    <w:rsid w:val="006337D3"/>
    <w:rsid w:val="006A6BE1"/>
    <w:rsid w:val="006C18A3"/>
    <w:rsid w:val="006C2ADA"/>
    <w:rsid w:val="006E1756"/>
    <w:rsid w:val="006F7EA9"/>
    <w:rsid w:val="00710E62"/>
    <w:rsid w:val="007813ED"/>
    <w:rsid w:val="007E3C30"/>
    <w:rsid w:val="008932E5"/>
    <w:rsid w:val="008B6DEF"/>
    <w:rsid w:val="008D14C6"/>
    <w:rsid w:val="00917019"/>
    <w:rsid w:val="00940C79"/>
    <w:rsid w:val="00965915"/>
    <w:rsid w:val="0098035E"/>
    <w:rsid w:val="00986981"/>
    <w:rsid w:val="009A7ADA"/>
    <w:rsid w:val="009D1346"/>
    <w:rsid w:val="009E4C11"/>
    <w:rsid w:val="00A351E5"/>
    <w:rsid w:val="00A5110D"/>
    <w:rsid w:val="00A87CE3"/>
    <w:rsid w:val="00A95E28"/>
    <w:rsid w:val="00AA668B"/>
    <w:rsid w:val="00AC1AB5"/>
    <w:rsid w:val="00BF74B3"/>
    <w:rsid w:val="00C057E3"/>
    <w:rsid w:val="00C52EF2"/>
    <w:rsid w:val="00CB20D2"/>
    <w:rsid w:val="00D22456"/>
    <w:rsid w:val="00D25AAD"/>
    <w:rsid w:val="00D9419D"/>
    <w:rsid w:val="00DD50C8"/>
    <w:rsid w:val="00E035FF"/>
    <w:rsid w:val="00E16915"/>
    <w:rsid w:val="00E223B7"/>
    <w:rsid w:val="00E457CE"/>
    <w:rsid w:val="00E657A7"/>
    <w:rsid w:val="00E91557"/>
    <w:rsid w:val="00F03E3C"/>
    <w:rsid w:val="00F7127B"/>
    <w:rsid w:val="00F84078"/>
    <w:rsid w:val="00FC3121"/>
    <w:rsid w:val="00FC7021"/>
    <w:rsid w:val="00FD2CA9"/>
    <w:rsid w:val="00FD4A7B"/>
    <w:rsid w:val="00FD6248"/>
    <w:rsid w:val="00FE174E"/>
    <w:rsid w:val="00FE3A84"/>
    <w:rsid w:val="00FF52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C11"/>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semiHidden/>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C11"/>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semiHidden/>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D5C34-CD3B-45E5-8706-B11FAEE46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280</Characters>
  <Application>Microsoft Office Word</Application>
  <DocSecurity>0</DocSecurity>
  <Lines>2</Lines>
  <Paragraphs>1</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2</cp:revision>
  <cp:lastPrinted>2018-08-14T11:23:00Z</cp:lastPrinted>
  <dcterms:created xsi:type="dcterms:W3CDTF">2018-08-14T11:55:00Z</dcterms:created>
  <dcterms:modified xsi:type="dcterms:W3CDTF">2018-08-14T11:55:00Z</dcterms:modified>
</cp:coreProperties>
</file>