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9FF" w:rsidRPr="00CC711D" w:rsidRDefault="009E4C11" w:rsidP="009A7680">
      <w:pPr>
        <w:jc w:val="center"/>
        <w:rPr>
          <w:b/>
          <w:bCs/>
          <w:color w:val="000000" w:themeColor="text1"/>
          <w:sz w:val="28"/>
          <w:szCs w:val="28"/>
        </w:rPr>
      </w:pPr>
      <w:r w:rsidRPr="00CC711D">
        <w:rPr>
          <w:b/>
          <w:bCs/>
          <w:color w:val="000000" w:themeColor="text1"/>
          <w:sz w:val="28"/>
          <w:szCs w:val="28"/>
        </w:rPr>
        <w:t>Повідомлення про оприлюд</w:t>
      </w:r>
      <w:r w:rsidR="004F4996" w:rsidRPr="00CC711D">
        <w:rPr>
          <w:b/>
          <w:bCs/>
          <w:color w:val="000000" w:themeColor="text1"/>
          <w:sz w:val="28"/>
          <w:szCs w:val="28"/>
        </w:rPr>
        <w:t>нення</w:t>
      </w:r>
    </w:p>
    <w:p w:rsidR="002369FF" w:rsidRPr="00CC711D" w:rsidRDefault="002A4E58" w:rsidP="009A7680">
      <w:pPr>
        <w:jc w:val="center"/>
        <w:rPr>
          <w:b/>
          <w:bCs/>
          <w:color w:val="000000" w:themeColor="text1"/>
          <w:sz w:val="28"/>
          <w:szCs w:val="28"/>
        </w:rPr>
      </w:pPr>
      <w:r>
        <w:rPr>
          <w:b/>
          <w:color w:val="000000"/>
          <w:sz w:val="28"/>
          <w:szCs w:val="28"/>
        </w:rPr>
        <w:t>проє</w:t>
      </w:r>
      <w:r w:rsidR="002369FF" w:rsidRPr="00CC711D">
        <w:rPr>
          <w:b/>
          <w:color w:val="000000"/>
          <w:sz w:val="28"/>
          <w:szCs w:val="28"/>
        </w:rPr>
        <w:t>кту наказу Міністерства фінансів України</w:t>
      </w:r>
    </w:p>
    <w:p w:rsidR="00385F52" w:rsidRDefault="009A7680" w:rsidP="009A7680">
      <w:pPr>
        <w:pStyle w:val="4"/>
        <w:keepNext w:val="0"/>
        <w:widowControl w:val="0"/>
        <w:tabs>
          <w:tab w:val="left" w:pos="709"/>
        </w:tabs>
        <w:rPr>
          <w:szCs w:val="28"/>
        </w:rPr>
      </w:pPr>
      <w:r w:rsidRPr="00CC711D">
        <w:rPr>
          <w:szCs w:val="28"/>
        </w:rPr>
        <w:t xml:space="preserve">«Про внесення змін до Порядку </w:t>
      </w:r>
      <w:r w:rsidRPr="0030761E">
        <w:rPr>
          <w:szCs w:val="28"/>
        </w:rPr>
        <w:t xml:space="preserve">ведення Реєстру аудиторів </w:t>
      </w:r>
    </w:p>
    <w:p w:rsidR="002369FF" w:rsidRPr="00CC711D" w:rsidRDefault="009A7680" w:rsidP="00133FA2">
      <w:pPr>
        <w:pStyle w:val="4"/>
        <w:keepNext w:val="0"/>
        <w:widowControl w:val="0"/>
        <w:tabs>
          <w:tab w:val="left" w:pos="709"/>
        </w:tabs>
        <w:ind w:firstLine="567"/>
        <w:rPr>
          <w:szCs w:val="28"/>
        </w:rPr>
      </w:pPr>
      <w:r w:rsidRPr="0030761E">
        <w:rPr>
          <w:szCs w:val="28"/>
        </w:rPr>
        <w:t>та су</w:t>
      </w:r>
      <w:r w:rsidRPr="00CC711D">
        <w:rPr>
          <w:szCs w:val="28"/>
        </w:rPr>
        <w:t>б’єктів аудиторської діяльності»</w:t>
      </w:r>
    </w:p>
    <w:p w:rsidR="00223D07" w:rsidRPr="00CC711D" w:rsidRDefault="00223D07" w:rsidP="009A7680">
      <w:pPr>
        <w:jc w:val="center"/>
        <w:rPr>
          <w:b/>
          <w:bCs/>
          <w:color w:val="000000" w:themeColor="text1"/>
          <w:sz w:val="28"/>
          <w:szCs w:val="28"/>
        </w:rPr>
      </w:pPr>
    </w:p>
    <w:p w:rsidR="004F4996" w:rsidRPr="00CC711D" w:rsidRDefault="002369FF" w:rsidP="00133FA2">
      <w:pPr>
        <w:pStyle w:val="4"/>
        <w:keepNext w:val="0"/>
        <w:widowControl w:val="0"/>
        <w:tabs>
          <w:tab w:val="left" w:pos="709"/>
        </w:tabs>
        <w:ind w:firstLine="567"/>
        <w:jc w:val="both"/>
        <w:rPr>
          <w:rFonts w:eastAsia="Sylfaen_PDF_Subset"/>
          <w:b w:val="0"/>
          <w:color w:val="000000"/>
          <w:szCs w:val="28"/>
        </w:rPr>
      </w:pPr>
      <w:r w:rsidRPr="00CC711D">
        <w:rPr>
          <w:b w:val="0"/>
          <w:color w:val="000000" w:themeColor="text1"/>
          <w:szCs w:val="28"/>
        </w:rPr>
        <w:t>Міністерство фінансів України</w:t>
      </w:r>
      <w:r w:rsidR="004331D7" w:rsidRPr="00CC711D">
        <w:rPr>
          <w:b w:val="0"/>
          <w:color w:val="000000" w:themeColor="text1"/>
          <w:szCs w:val="28"/>
        </w:rPr>
        <w:t xml:space="preserve"> </w:t>
      </w:r>
      <w:r w:rsidRPr="00CC711D">
        <w:rPr>
          <w:b w:val="0"/>
          <w:szCs w:val="28"/>
        </w:rPr>
        <w:t xml:space="preserve">відповідно до вимог Закону України                </w:t>
      </w:r>
      <w:r w:rsidRPr="00CC711D">
        <w:rPr>
          <w:rStyle w:val="ae"/>
          <w:b w:val="0"/>
          <w:szCs w:val="28"/>
        </w:rPr>
        <w:t>«</w:t>
      </w:r>
      <w:r w:rsidRPr="00CC711D">
        <w:rPr>
          <w:b w:val="0"/>
          <w:szCs w:val="28"/>
        </w:rPr>
        <w:t>Про доступ до публічної інформації</w:t>
      </w:r>
      <w:r w:rsidRPr="00CC711D">
        <w:rPr>
          <w:rStyle w:val="ae"/>
          <w:b w:val="0"/>
          <w:szCs w:val="28"/>
        </w:rPr>
        <w:t>»</w:t>
      </w:r>
      <w:r w:rsidRPr="00CC711D">
        <w:rPr>
          <w:b w:val="0"/>
          <w:szCs w:val="28"/>
        </w:rPr>
        <w:t xml:space="preserve"> </w:t>
      </w:r>
      <w:r w:rsidR="00385F52">
        <w:rPr>
          <w:b w:val="0"/>
          <w:szCs w:val="28"/>
        </w:rPr>
        <w:t>повідомляє про оприлюднення проє</w:t>
      </w:r>
      <w:r w:rsidRPr="00CC711D">
        <w:rPr>
          <w:b w:val="0"/>
          <w:szCs w:val="28"/>
        </w:rPr>
        <w:t xml:space="preserve">кту наказу Міністерства фінансів України </w:t>
      </w:r>
      <w:r w:rsidR="009A7680" w:rsidRPr="00CC711D">
        <w:rPr>
          <w:b w:val="0"/>
          <w:szCs w:val="28"/>
        </w:rPr>
        <w:t xml:space="preserve">«Про внесення змін до Порядку </w:t>
      </w:r>
      <w:r w:rsidR="009A7680" w:rsidRPr="0030761E">
        <w:rPr>
          <w:b w:val="0"/>
          <w:szCs w:val="28"/>
        </w:rPr>
        <w:t>ведення Реєстру аудиторів та су</w:t>
      </w:r>
      <w:r w:rsidR="009A7680" w:rsidRPr="00CC711D">
        <w:rPr>
          <w:b w:val="0"/>
          <w:szCs w:val="28"/>
        </w:rPr>
        <w:t>б’єктів аудиторської діяльності»</w:t>
      </w:r>
      <w:r w:rsidR="009A7680" w:rsidRPr="00CC711D">
        <w:rPr>
          <w:szCs w:val="28"/>
        </w:rPr>
        <w:t xml:space="preserve"> </w:t>
      </w:r>
      <w:r w:rsidR="00385F52">
        <w:rPr>
          <w:b w:val="0"/>
          <w:color w:val="000000"/>
          <w:szCs w:val="28"/>
        </w:rPr>
        <w:t>(далі – проє</w:t>
      </w:r>
      <w:r w:rsidRPr="00CC711D">
        <w:rPr>
          <w:b w:val="0"/>
          <w:color w:val="000000"/>
          <w:szCs w:val="28"/>
        </w:rPr>
        <w:t xml:space="preserve">кт наказу) </w:t>
      </w:r>
      <w:r w:rsidR="00995329" w:rsidRPr="00CC711D">
        <w:rPr>
          <w:b w:val="0"/>
          <w:color w:val="000000" w:themeColor="text1"/>
          <w:szCs w:val="28"/>
        </w:rPr>
        <w:t>для</w:t>
      </w:r>
      <w:r w:rsidR="004F4996" w:rsidRPr="00CC711D">
        <w:rPr>
          <w:b w:val="0"/>
          <w:color w:val="000000" w:themeColor="text1"/>
          <w:szCs w:val="28"/>
        </w:rPr>
        <w:t xml:space="preserve"> отримання зауважень та пропозицій</w:t>
      </w:r>
      <w:r w:rsidR="00995329" w:rsidRPr="00CC711D">
        <w:rPr>
          <w:b w:val="0"/>
          <w:color w:val="000000" w:themeColor="text1"/>
          <w:szCs w:val="28"/>
        </w:rPr>
        <w:t>.</w:t>
      </w:r>
    </w:p>
    <w:p w:rsidR="009A7680" w:rsidRPr="00CC711D" w:rsidRDefault="009A7680" w:rsidP="009A7680">
      <w:pPr>
        <w:ind w:firstLine="567"/>
        <w:jc w:val="both"/>
        <w:rPr>
          <w:sz w:val="28"/>
          <w:szCs w:val="28"/>
        </w:rPr>
      </w:pPr>
      <w:r w:rsidRPr="00CC711D">
        <w:rPr>
          <w:sz w:val="28"/>
          <w:szCs w:val="28"/>
        </w:rPr>
        <w:t>Проєкт наказу розроблено з метою удосконалення норм Порядку ведення Реєстру аудиторів та суб’єктів аудиторської діяльності, затвердженого наказом Міністерства фінансів України від 19 вересня 2018 року № 766</w:t>
      </w:r>
      <w:r w:rsidR="00385F52">
        <w:rPr>
          <w:sz w:val="28"/>
          <w:szCs w:val="28"/>
        </w:rPr>
        <w:t>,</w:t>
      </w:r>
      <w:r w:rsidRPr="00CC711D">
        <w:rPr>
          <w:sz w:val="28"/>
          <w:szCs w:val="28"/>
        </w:rPr>
        <w:t xml:space="preserve"> в частині </w:t>
      </w:r>
      <w:r w:rsidR="00385F52">
        <w:rPr>
          <w:sz w:val="28"/>
          <w:szCs w:val="28"/>
        </w:rPr>
        <w:t xml:space="preserve">інформації </w:t>
      </w:r>
      <w:r w:rsidRPr="00CC711D">
        <w:rPr>
          <w:sz w:val="28"/>
          <w:szCs w:val="28"/>
        </w:rPr>
        <w:t>про су</w:t>
      </w:r>
      <w:r w:rsidR="00385F52">
        <w:rPr>
          <w:sz w:val="28"/>
          <w:szCs w:val="28"/>
        </w:rPr>
        <w:t>б’єктів аудиторської діяльності</w:t>
      </w:r>
      <w:r w:rsidRPr="00CC711D">
        <w:rPr>
          <w:sz w:val="28"/>
          <w:szCs w:val="28"/>
        </w:rPr>
        <w:t xml:space="preserve"> у відповідних розділах Реєстру аудиторів та суб’єкт</w:t>
      </w:r>
      <w:r w:rsidR="00CC711D" w:rsidRPr="00CC711D">
        <w:rPr>
          <w:sz w:val="28"/>
          <w:szCs w:val="28"/>
        </w:rPr>
        <w:t>ів аудиторської діяльності</w:t>
      </w:r>
      <w:r w:rsidR="00385F52">
        <w:rPr>
          <w:sz w:val="28"/>
          <w:szCs w:val="28"/>
        </w:rPr>
        <w:t>.</w:t>
      </w:r>
      <w:r w:rsidR="00CC711D" w:rsidRPr="00CC711D">
        <w:rPr>
          <w:sz w:val="28"/>
          <w:szCs w:val="28"/>
        </w:rPr>
        <w:t xml:space="preserve"> </w:t>
      </w:r>
    </w:p>
    <w:p w:rsidR="00852666" w:rsidRPr="002733AD" w:rsidRDefault="00385F52" w:rsidP="00133FA2">
      <w:pPr>
        <w:ind w:firstLine="567"/>
        <w:jc w:val="both"/>
        <w:rPr>
          <w:rStyle w:val="ae"/>
          <w:sz w:val="28"/>
          <w:szCs w:val="28"/>
        </w:rPr>
      </w:pPr>
      <w:r>
        <w:rPr>
          <w:sz w:val="28"/>
          <w:szCs w:val="28"/>
        </w:rPr>
        <w:t>З</w:t>
      </w:r>
      <w:r w:rsidR="00CC711D" w:rsidRPr="00CC711D">
        <w:rPr>
          <w:sz w:val="28"/>
          <w:szCs w:val="28"/>
        </w:rPr>
        <w:t xml:space="preserve"> проєкт</w:t>
      </w:r>
      <w:r w:rsidR="009A7680" w:rsidRPr="00CC711D">
        <w:rPr>
          <w:sz w:val="28"/>
          <w:szCs w:val="28"/>
        </w:rPr>
        <w:t>ом наказу можна ознайомитися на офіційному вебсайті Мін</w:t>
      </w:r>
      <w:r w:rsidR="00CC711D" w:rsidRPr="00CC711D">
        <w:rPr>
          <w:sz w:val="28"/>
          <w:szCs w:val="28"/>
        </w:rPr>
        <w:t>істерства фінансів України</w:t>
      </w:r>
      <w:r>
        <w:rPr>
          <w:rStyle w:val="ae"/>
          <w:sz w:val="28"/>
          <w:szCs w:val="28"/>
        </w:rPr>
        <w:t xml:space="preserve"> у</w:t>
      </w:r>
      <w:r>
        <w:rPr>
          <w:sz w:val="28"/>
          <w:szCs w:val="28"/>
        </w:rPr>
        <w:t xml:space="preserve"> підрубриці «</w:t>
      </w:r>
      <w:r w:rsidRPr="00385F52">
        <w:rPr>
          <w:rStyle w:val="ae"/>
          <w:sz w:val="28"/>
          <w:szCs w:val="28"/>
        </w:rPr>
        <w:t xml:space="preserve">Проєкти нормативно-правових актів у 2020 році» </w:t>
      </w:r>
      <w:r w:rsidRPr="00385F52">
        <w:rPr>
          <w:sz w:val="28"/>
          <w:szCs w:val="28"/>
        </w:rPr>
        <w:t>рубрики «</w:t>
      </w:r>
      <w:r w:rsidRPr="00385F52">
        <w:rPr>
          <w:rStyle w:val="ae"/>
          <w:sz w:val="28"/>
          <w:szCs w:val="28"/>
        </w:rPr>
        <w:t>Проєкти нормативно-правових актів» розділу «Законодавство»</w:t>
      </w:r>
      <w:r w:rsidR="00133FA2">
        <w:rPr>
          <w:rStyle w:val="ae"/>
          <w:sz w:val="28"/>
          <w:szCs w:val="28"/>
        </w:rPr>
        <w:t xml:space="preserve"> </w:t>
      </w:r>
      <w:r w:rsidR="002733AD" w:rsidRPr="002733AD">
        <w:rPr>
          <w:rStyle w:val="ae"/>
          <w:sz w:val="28"/>
          <w:szCs w:val="28"/>
        </w:rPr>
        <w:t>(</w:t>
      </w:r>
      <w:hyperlink r:id="rId8" w:history="1">
        <w:r w:rsidRPr="00385F52">
          <w:rPr>
            <w:rStyle w:val="a3"/>
            <w:color w:val="auto"/>
            <w:sz w:val="28"/>
            <w:szCs w:val="28"/>
            <w:u w:val="none"/>
          </w:rPr>
          <w:t>https://www.mof.gov.ua/uk/legal_acts_drafts_2020-410</w:t>
        </w:r>
      </w:hyperlink>
      <w:r w:rsidR="002733AD" w:rsidRPr="002733AD">
        <w:rPr>
          <w:sz w:val="28"/>
          <w:szCs w:val="28"/>
        </w:rPr>
        <w:t>)</w:t>
      </w:r>
      <w:r w:rsidR="002733AD">
        <w:rPr>
          <w:rStyle w:val="ae"/>
          <w:sz w:val="28"/>
          <w:szCs w:val="28"/>
        </w:rPr>
        <w:t>.</w:t>
      </w:r>
      <w:bookmarkStart w:id="0" w:name="_GoBack"/>
      <w:bookmarkEnd w:id="0"/>
    </w:p>
    <w:p w:rsidR="00852666" w:rsidRPr="00CC711D" w:rsidRDefault="00385F52" w:rsidP="00133FA2">
      <w:pPr>
        <w:ind w:firstLine="567"/>
        <w:jc w:val="both"/>
        <w:rPr>
          <w:sz w:val="28"/>
          <w:szCs w:val="28"/>
        </w:rPr>
      </w:pPr>
      <w:r>
        <w:rPr>
          <w:sz w:val="28"/>
          <w:szCs w:val="28"/>
        </w:rPr>
        <w:t>Зауваження та пропозиції до проє</w:t>
      </w:r>
      <w:r w:rsidR="00852666" w:rsidRPr="00385F52">
        <w:rPr>
          <w:sz w:val="28"/>
          <w:szCs w:val="28"/>
        </w:rPr>
        <w:t>кту наказу просимо надавати</w:t>
      </w:r>
      <w:r w:rsidR="00852666" w:rsidRPr="00CC711D">
        <w:rPr>
          <w:sz w:val="28"/>
          <w:szCs w:val="28"/>
        </w:rPr>
        <w:t xml:space="preserve"> протягом </w:t>
      </w:r>
      <w:r w:rsidR="00133FA2">
        <w:rPr>
          <w:sz w:val="28"/>
          <w:szCs w:val="28"/>
        </w:rPr>
        <w:t xml:space="preserve">           </w:t>
      </w:r>
      <w:r w:rsidR="00852666" w:rsidRPr="00CC711D">
        <w:rPr>
          <w:sz w:val="28"/>
          <w:szCs w:val="28"/>
        </w:rPr>
        <w:t xml:space="preserve">20 робочих днів </w:t>
      </w:r>
      <w:r>
        <w:rPr>
          <w:sz w:val="28"/>
          <w:szCs w:val="28"/>
        </w:rPr>
        <w:t>з дня оприлюднення на офіційному вебсайті</w:t>
      </w:r>
      <w:r w:rsidR="00852666" w:rsidRPr="00CC711D">
        <w:rPr>
          <w:sz w:val="28"/>
          <w:szCs w:val="28"/>
        </w:rPr>
        <w:t xml:space="preserve"> Міністерства фін</w:t>
      </w:r>
      <w:r>
        <w:rPr>
          <w:sz w:val="28"/>
          <w:szCs w:val="28"/>
        </w:rPr>
        <w:t xml:space="preserve">ансів України </w:t>
      </w:r>
      <w:r w:rsidR="00852666" w:rsidRPr="00CC711D">
        <w:rPr>
          <w:sz w:val="28"/>
          <w:szCs w:val="28"/>
        </w:rPr>
        <w:t>у письмовій та/або електронній формі за адресою: Міністерство фінансів України, 01008, м. Київ-8, вул. Грушевс</w:t>
      </w:r>
      <w:r>
        <w:rPr>
          <w:sz w:val="28"/>
          <w:szCs w:val="28"/>
        </w:rPr>
        <w:t>ького, 12/2,</w:t>
      </w:r>
      <w:r w:rsidR="00852666" w:rsidRPr="00CC711D">
        <w:rPr>
          <w:sz w:val="28"/>
          <w:szCs w:val="28"/>
        </w:rPr>
        <w:t xml:space="preserve"> </w:t>
      </w:r>
      <w:r w:rsidR="00852666" w:rsidRPr="00CC711D">
        <w:rPr>
          <w:color w:val="000000" w:themeColor="text1"/>
          <w:sz w:val="28"/>
          <w:szCs w:val="28"/>
        </w:rPr>
        <w:t>е-mail:</w:t>
      </w:r>
      <w:r>
        <w:rPr>
          <w:color w:val="000000" w:themeColor="text1"/>
          <w:sz w:val="28"/>
          <w:szCs w:val="28"/>
        </w:rPr>
        <w:t xml:space="preserve"> </w:t>
      </w:r>
      <w:r>
        <w:rPr>
          <w:color w:val="000000" w:themeColor="text1"/>
          <w:sz w:val="28"/>
          <w:szCs w:val="28"/>
          <w:lang w:val="en-US"/>
        </w:rPr>
        <w:t>O</w:t>
      </w:r>
      <w:r w:rsidR="00852666" w:rsidRPr="00CC711D">
        <w:rPr>
          <w:color w:val="000000" w:themeColor="text1"/>
          <w:sz w:val="28"/>
          <w:szCs w:val="28"/>
          <w:lang w:val="en-US"/>
        </w:rPr>
        <w:t>darych</w:t>
      </w:r>
      <w:r w:rsidR="00852666" w:rsidRPr="00CC711D">
        <w:rPr>
          <w:color w:val="000000" w:themeColor="text1"/>
          <w:sz w:val="28"/>
          <w:szCs w:val="28"/>
        </w:rPr>
        <w:t xml:space="preserve">@minfin.gov.ua. </w:t>
      </w:r>
      <w:r w:rsidR="00852666" w:rsidRPr="00CC711D">
        <w:rPr>
          <w:sz w:val="28"/>
          <w:szCs w:val="28"/>
        </w:rPr>
        <w:t xml:space="preserve"> </w:t>
      </w:r>
    </w:p>
    <w:p w:rsidR="009E4C11" w:rsidRPr="00CC711D" w:rsidRDefault="00623471" w:rsidP="00623471">
      <w:pPr>
        <w:jc w:val="center"/>
        <w:rPr>
          <w:b/>
          <w:color w:val="000000" w:themeColor="text1"/>
          <w:sz w:val="28"/>
          <w:szCs w:val="28"/>
        </w:rPr>
      </w:pPr>
      <w:r w:rsidRPr="00CC711D">
        <w:rPr>
          <w:b/>
          <w:color w:val="000000" w:themeColor="text1"/>
          <w:sz w:val="28"/>
          <w:szCs w:val="28"/>
        </w:rPr>
        <w:t>_________________________________________</w:t>
      </w:r>
    </w:p>
    <w:p w:rsidR="00092502" w:rsidRPr="00105958" w:rsidRDefault="00092502">
      <w:pPr>
        <w:rPr>
          <w:color w:val="000000" w:themeColor="text1"/>
          <w:sz w:val="28"/>
          <w:szCs w:val="28"/>
        </w:rPr>
      </w:pPr>
    </w:p>
    <w:sectPr w:rsidR="00092502" w:rsidRPr="00105958" w:rsidSect="00623471">
      <w:pgSz w:w="11906" w:h="16838" w:code="9"/>
      <w:pgMar w:top="1135" w:right="567" w:bottom="35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376" w:rsidRDefault="00BB1376" w:rsidP="00283F5D">
      <w:r>
        <w:separator/>
      </w:r>
    </w:p>
  </w:endnote>
  <w:endnote w:type="continuationSeparator" w:id="0">
    <w:p w:rsidR="00BB1376" w:rsidRDefault="00BB1376"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_PDF_Subset">
    <w:altName w:val="Yu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376" w:rsidRDefault="00BB1376" w:rsidP="00283F5D">
      <w:r>
        <w:separator/>
      </w:r>
    </w:p>
  </w:footnote>
  <w:footnote w:type="continuationSeparator" w:id="0">
    <w:p w:rsidR="00BB1376" w:rsidRDefault="00BB1376"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349D3"/>
    <w:rsid w:val="00062730"/>
    <w:rsid w:val="00065ED6"/>
    <w:rsid w:val="00075397"/>
    <w:rsid w:val="00084C45"/>
    <w:rsid w:val="000879DA"/>
    <w:rsid w:val="000914E2"/>
    <w:rsid w:val="00092502"/>
    <w:rsid w:val="0009446B"/>
    <w:rsid w:val="000A72EE"/>
    <w:rsid w:val="000E67DD"/>
    <w:rsid w:val="000F0128"/>
    <w:rsid w:val="000F2458"/>
    <w:rsid w:val="000F5865"/>
    <w:rsid w:val="00105958"/>
    <w:rsid w:val="001233D2"/>
    <w:rsid w:val="00133FA2"/>
    <w:rsid w:val="001362F9"/>
    <w:rsid w:val="00147CB4"/>
    <w:rsid w:val="00156092"/>
    <w:rsid w:val="00161454"/>
    <w:rsid w:val="00165937"/>
    <w:rsid w:val="001B6452"/>
    <w:rsid w:val="001E6768"/>
    <w:rsid w:val="001F2726"/>
    <w:rsid w:val="00210D22"/>
    <w:rsid w:val="0021783F"/>
    <w:rsid w:val="0022100E"/>
    <w:rsid w:val="00223D07"/>
    <w:rsid w:val="002369FF"/>
    <w:rsid w:val="00240BBD"/>
    <w:rsid w:val="00256CDB"/>
    <w:rsid w:val="00261C7C"/>
    <w:rsid w:val="0026445C"/>
    <w:rsid w:val="002733AD"/>
    <w:rsid w:val="00276E02"/>
    <w:rsid w:val="00283F5D"/>
    <w:rsid w:val="0029063F"/>
    <w:rsid w:val="00295A4F"/>
    <w:rsid w:val="00296EC8"/>
    <w:rsid w:val="002A4E58"/>
    <w:rsid w:val="002D490A"/>
    <w:rsid w:val="002F1D4E"/>
    <w:rsid w:val="003046E1"/>
    <w:rsid w:val="00307673"/>
    <w:rsid w:val="0034655D"/>
    <w:rsid w:val="00385F52"/>
    <w:rsid w:val="003D6A55"/>
    <w:rsid w:val="003D762E"/>
    <w:rsid w:val="003E20ED"/>
    <w:rsid w:val="00421926"/>
    <w:rsid w:val="004331D7"/>
    <w:rsid w:val="004638C7"/>
    <w:rsid w:val="00467EA7"/>
    <w:rsid w:val="0049066F"/>
    <w:rsid w:val="004A0519"/>
    <w:rsid w:val="004A0CD8"/>
    <w:rsid w:val="004B3A3B"/>
    <w:rsid w:val="004C6734"/>
    <w:rsid w:val="004F4996"/>
    <w:rsid w:val="004F6A1C"/>
    <w:rsid w:val="004F6F58"/>
    <w:rsid w:val="0052541E"/>
    <w:rsid w:val="0053757F"/>
    <w:rsid w:val="00554C0A"/>
    <w:rsid w:val="00555803"/>
    <w:rsid w:val="00556F03"/>
    <w:rsid w:val="00557BA7"/>
    <w:rsid w:val="00570C15"/>
    <w:rsid w:val="005B518F"/>
    <w:rsid w:val="005C117A"/>
    <w:rsid w:val="005D30FE"/>
    <w:rsid w:val="005E026E"/>
    <w:rsid w:val="00617735"/>
    <w:rsid w:val="00623471"/>
    <w:rsid w:val="00631BD9"/>
    <w:rsid w:val="00635BC3"/>
    <w:rsid w:val="00653E4C"/>
    <w:rsid w:val="0065724D"/>
    <w:rsid w:val="0066647D"/>
    <w:rsid w:val="006A6BE1"/>
    <w:rsid w:val="006C2495"/>
    <w:rsid w:val="006C2ADA"/>
    <w:rsid w:val="006C6547"/>
    <w:rsid w:val="006D6A13"/>
    <w:rsid w:val="00710E62"/>
    <w:rsid w:val="00746DD5"/>
    <w:rsid w:val="00750A55"/>
    <w:rsid w:val="0075213D"/>
    <w:rsid w:val="0075556D"/>
    <w:rsid w:val="007813ED"/>
    <w:rsid w:val="007E368C"/>
    <w:rsid w:val="007E3C30"/>
    <w:rsid w:val="007E4374"/>
    <w:rsid w:val="007E739A"/>
    <w:rsid w:val="008509FC"/>
    <w:rsid w:val="00852666"/>
    <w:rsid w:val="00853C9A"/>
    <w:rsid w:val="00860FA1"/>
    <w:rsid w:val="00865740"/>
    <w:rsid w:val="00883455"/>
    <w:rsid w:val="00883F30"/>
    <w:rsid w:val="00884CBA"/>
    <w:rsid w:val="008932E5"/>
    <w:rsid w:val="00895016"/>
    <w:rsid w:val="008B1D63"/>
    <w:rsid w:val="008B4282"/>
    <w:rsid w:val="008B6DEF"/>
    <w:rsid w:val="008D14C6"/>
    <w:rsid w:val="008E00EE"/>
    <w:rsid w:val="008F6FC9"/>
    <w:rsid w:val="00913230"/>
    <w:rsid w:val="00917019"/>
    <w:rsid w:val="009379AC"/>
    <w:rsid w:val="00940C79"/>
    <w:rsid w:val="00965915"/>
    <w:rsid w:val="00965D57"/>
    <w:rsid w:val="009733E7"/>
    <w:rsid w:val="00975144"/>
    <w:rsid w:val="0098035E"/>
    <w:rsid w:val="00986981"/>
    <w:rsid w:val="00994AA0"/>
    <w:rsid w:val="00995329"/>
    <w:rsid w:val="0099727D"/>
    <w:rsid w:val="009A7680"/>
    <w:rsid w:val="009A7ADA"/>
    <w:rsid w:val="009B2FBC"/>
    <w:rsid w:val="009B76AA"/>
    <w:rsid w:val="009B7C7D"/>
    <w:rsid w:val="009C555E"/>
    <w:rsid w:val="009D1346"/>
    <w:rsid w:val="009E4C11"/>
    <w:rsid w:val="009F4C60"/>
    <w:rsid w:val="00A31139"/>
    <w:rsid w:val="00A351E5"/>
    <w:rsid w:val="00A5110D"/>
    <w:rsid w:val="00A95E28"/>
    <w:rsid w:val="00AA668B"/>
    <w:rsid w:val="00AC1AB5"/>
    <w:rsid w:val="00AC65D9"/>
    <w:rsid w:val="00AD1E00"/>
    <w:rsid w:val="00AF78C0"/>
    <w:rsid w:val="00B00A6A"/>
    <w:rsid w:val="00B1526A"/>
    <w:rsid w:val="00B25639"/>
    <w:rsid w:val="00B75F01"/>
    <w:rsid w:val="00BB1376"/>
    <w:rsid w:val="00BF74B3"/>
    <w:rsid w:val="00C05307"/>
    <w:rsid w:val="00C057E3"/>
    <w:rsid w:val="00C34B00"/>
    <w:rsid w:val="00C52EF2"/>
    <w:rsid w:val="00C7303B"/>
    <w:rsid w:val="00C95CC1"/>
    <w:rsid w:val="00CA1AC8"/>
    <w:rsid w:val="00CA1DCA"/>
    <w:rsid w:val="00CB20D2"/>
    <w:rsid w:val="00CC711D"/>
    <w:rsid w:val="00CC7183"/>
    <w:rsid w:val="00CC71F2"/>
    <w:rsid w:val="00CE6484"/>
    <w:rsid w:val="00D14615"/>
    <w:rsid w:val="00D76D78"/>
    <w:rsid w:val="00D919C6"/>
    <w:rsid w:val="00DD50C8"/>
    <w:rsid w:val="00DF00EB"/>
    <w:rsid w:val="00E035FF"/>
    <w:rsid w:val="00E16915"/>
    <w:rsid w:val="00E223B7"/>
    <w:rsid w:val="00E45417"/>
    <w:rsid w:val="00E457CE"/>
    <w:rsid w:val="00E657A7"/>
    <w:rsid w:val="00E90B7E"/>
    <w:rsid w:val="00ED6D04"/>
    <w:rsid w:val="00EE6903"/>
    <w:rsid w:val="00EF3703"/>
    <w:rsid w:val="00F019DE"/>
    <w:rsid w:val="00F03385"/>
    <w:rsid w:val="00F2476F"/>
    <w:rsid w:val="00F531A9"/>
    <w:rsid w:val="00F7127B"/>
    <w:rsid w:val="00F84078"/>
    <w:rsid w:val="00FA61F9"/>
    <w:rsid w:val="00FB3D5C"/>
    <w:rsid w:val="00FC0DD3"/>
    <w:rsid w:val="00FC3121"/>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A068"/>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 w:type="paragraph" w:customStyle="1" w:styleId="114">
    <w:name w:val="Знак Знак1 Знак Знак Знак1 Знак Знак Знак Знак Знак Знак Знак Знак Знак Знак"/>
    <w:basedOn w:val="a"/>
    <w:rsid w:val="002369FF"/>
    <w:rPr>
      <w:rFonts w:ascii="Verdana" w:hAnsi="Verdana" w:cs="Verdana"/>
      <w:sz w:val="20"/>
      <w:szCs w:val="20"/>
      <w:lang w:val="en-US" w:eastAsia="en-US"/>
    </w:rPr>
  </w:style>
  <w:style w:type="character" w:customStyle="1" w:styleId="ae">
    <w:name w:val="Немає"/>
    <w:rsid w:val="002369FF"/>
  </w:style>
  <w:style w:type="paragraph" w:customStyle="1" w:styleId="10">
    <w:name w:val="Знак Знак1 Знак"/>
    <w:basedOn w:val="a"/>
    <w:rsid w:val="002369FF"/>
    <w:rPr>
      <w:rFonts w:ascii="Verdana" w:hAnsi="Verdana" w:cs="Verdana"/>
      <w:sz w:val="20"/>
      <w:szCs w:val="20"/>
      <w:lang w:val="en-US" w:eastAsia="en-US"/>
    </w:rPr>
  </w:style>
  <w:style w:type="paragraph" w:customStyle="1" w:styleId="af">
    <w:name w:val="Док"/>
    <w:basedOn w:val="a"/>
    <w:rsid w:val="00B1526A"/>
    <w:pPr>
      <w:ind w:firstLine="720"/>
      <w:jc w:val="both"/>
    </w:pPr>
    <w:rPr>
      <w:color w:val="0000FF"/>
      <w:spacing w:val="-2"/>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gov.ua/uk/legal_acts_drafts_2020-4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46B4E-92C4-449D-93B6-D44F1915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1003</Words>
  <Characters>572</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Одарич Тамара Григорівна</cp:lastModifiedBy>
  <cp:revision>2</cp:revision>
  <cp:lastPrinted>2020-02-06T13:58:00Z</cp:lastPrinted>
  <dcterms:created xsi:type="dcterms:W3CDTF">2020-02-06T14:36:00Z</dcterms:created>
  <dcterms:modified xsi:type="dcterms:W3CDTF">2020-02-06T14:36:00Z</dcterms:modified>
</cp:coreProperties>
</file>