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BA" w:rsidRPr="00C0312C" w:rsidRDefault="002A4DBA" w:rsidP="002A4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12C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2A4DBA" w:rsidRDefault="002A4DBA" w:rsidP="00DB15AC">
      <w:pPr>
        <w:pStyle w:val="StyleZakonu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C0312C">
        <w:rPr>
          <w:b/>
          <w:bCs/>
          <w:sz w:val="28"/>
          <w:szCs w:val="28"/>
        </w:rPr>
        <w:t xml:space="preserve">про оприлюднення проекту </w:t>
      </w:r>
      <w:r w:rsidR="00DB15AC" w:rsidRPr="00DB15AC">
        <w:rPr>
          <w:b/>
          <w:bCs/>
          <w:sz w:val="28"/>
          <w:szCs w:val="28"/>
        </w:rPr>
        <w:t>наказу Міністерства фінансів України «</w:t>
      </w:r>
      <w:r w:rsidR="00424BEA" w:rsidRPr="00424BEA">
        <w:rPr>
          <w:b/>
          <w:bCs/>
          <w:sz w:val="28"/>
          <w:szCs w:val="28"/>
        </w:rPr>
        <w:t>Про затвердження Критеріїв ризиковості платника податку, Критеріїв ризиковості здійснення операцій та Переліку показників, за якими визначається позитивна податкова історія платника податку</w:t>
      </w:r>
      <w:r w:rsidR="00DB15AC" w:rsidRPr="00DB15AC">
        <w:rPr>
          <w:b/>
          <w:bCs/>
          <w:sz w:val="28"/>
          <w:szCs w:val="28"/>
        </w:rPr>
        <w:t xml:space="preserve">»  </w:t>
      </w:r>
    </w:p>
    <w:p w:rsidR="00DB15AC" w:rsidRDefault="00DB15AC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424BEA" w:rsidRDefault="00424BEA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424BEA" w:rsidRPr="00C0312C" w:rsidRDefault="00424BEA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424BEA" w:rsidRDefault="002A4DBA" w:rsidP="00615AD5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0312C">
        <w:rPr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 w:rsidRPr="00C0312C">
        <w:rPr>
          <w:bCs/>
          <w:sz w:val="28"/>
          <w:szCs w:val="28"/>
        </w:rPr>
        <w:t xml:space="preserve">проекту </w:t>
      </w:r>
      <w:r w:rsidR="00DB15AC" w:rsidRPr="00DB15AC">
        <w:rPr>
          <w:bCs/>
          <w:sz w:val="28"/>
          <w:szCs w:val="28"/>
        </w:rPr>
        <w:t>наказу Міністерства фінансів України «</w:t>
      </w:r>
      <w:r w:rsidR="00424BEA" w:rsidRPr="00424BEA">
        <w:rPr>
          <w:bCs/>
          <w:sz w:val="28"/>
          <w:szCs w:val="28"/>
        </w:rPr>
        <w:t>Про затвердження Критеріїв ризиковості платника податку, Критеріїв ризиковості здійснення операцій та Переліку показників, за якими визначається позитивна податкова історія платника податку</w:t>
      </w:r>
      <w:r w:rsidR="00DB15AC" w:rsidRPr="00DB15AC">
        <w:rPr>
          <w:bCs/>
          <w:sz w:val="28"/>
          <w:szCs w:val="28"/>
        </w:rPr>
        <w:t xml:space="preserve">»  </w:t>
      </w:r>
      <w:r w:rsidRPr="00DB15AC">
        <w:rPr>
          <w:iCs/>
          <w:sz w:val="28"/>
          <w:szCs w:val="28"/>
        </w:rPr>
        <w:t xml:space="preserve"> (далі – проект </w:t>
      </w:r>
      <w:r w:rsidR="00DB15AC" w:rsidRPr="00DB15AC">
        <w:rPr>
          <w:iCs/>
          <w:sz w:val="28"/>
          <w:szCs w:val="28"/>
        </w:rPr>
        <w:t>Наказу</w:t>
      </w:r>
      <w:r w:rsidRPr="00DB15AC">
        <w:rPr>
          <w:iCs/>
          <w:sz w:val="28"/>
          <w:szCs w:val="28"/>
        </w:rPr>
        <w:t>)</w:t>
      </w:r>
      <w:r w:rsidRPr="00DB15AC">
        <w:rPr>
          <w:sz w:val="28"/>
          <w:szCs w:val="28"/>
        </w:rPr>
        <w:t xml:space="preserve">. </w:t>
      </w:r>
    </w:p>
    <w:p w:rsidR="002A4DBA" w:rsidRPr="00DB15AC" w:rsidRDefault="002A4DBA" w:rsidP="00615AD5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DB15AC">
        <w:rPr>
          <w:sz w:val="28"/>
          <w:szCs w:val="28"/>
        </w:rPr>
        <w:t xml:space="preserve">Із зазначеним проектом </w:t>
      </w:r>
      <w:r w:rsidR="00DB15AC" w:rsidRPr="00DB15AC">
        <w:rPr>
          <w:sz w:val="28"/>
          <w:szCs w:val="28"/>
        </w:rPr>
        <w:t>Наказу</w:t>
      </w:r>
      <w:r w:rsidRPr="00DB15AC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DB15AC">
        <w:rPr>
          <w:sz w:val="28"/>
          <w:szCs w:val="28"/>
        </w:rPr>
        <w:t>адресою</w:t>
      </w:r>
      <w:proofErr w:type="spellEnd"/>
      <w:r w:rsidRPr="00DB15AC">
        <w:rPr>
          <w:sz w:val="28"/>
          <w:szCs w:val="28"/>
        </w:rPr>
        <w:t xml:space="preserve">: </w:t>
      </w:r>
      <w:hyperlink r:id="rId4" w:history="1">
        <w:r w:rsidRPr="00DB15AC">
          <w:rPr>
            <w:rStyle w:val="a3"/>
            <w:color w:val="auto"/>
            <w:sz w:val="28"/>
            <w:szCs w:val="28"/>
          </w:rPr>
          <w:t>www.minfin.gov.ua</w:t>
        </w:r>
      </w:hyperlink>
      <w:r w:rsidRPr="00DB15AC">
        <w:rPr>
          <w:sz w:val="28"/>
          <w:szCs w:val="28"/>
        </w:rPr>
        <w:t xml:space="preserve"> у рубриці «</w:t>
      </w:r>
      <w:r w:rsidR="00424BEA" w:rsidRPr="00424BEA">
        <w:rPr>
          <w:sz w:val="28"/>
          <w:szCs w:val="28"/>
        </w:rPr>
        <w:t>Аспекти роботи/Законодавство/Проекти документів/Проекти регуляторних актів для обговорення</w:t>
      </w:r>
      <w:r w:rsidRPr="00DB15AC">
        <w:rPr>
          <w:sz w:val="28"/>
          <w:szCs w:val="28"/>
        </w:rPr>
        <w:t>».</w:t>
      </w:r>
    </w:p>
    <w:p w:rsidR="00424BEA" w:rsidRDefault="002A4DBA" w:rsidP="004431F6">
      <w:pPr>
        <w:pStyle w:val="StyleZakonu"/>
        <w:spacing w:after="0" w:line="240" w:lineRule="auto"/>
        <w:ind w:firstLine="708"/>
        <w:rPr>
          <w:bCs/>
          <w:sz w:val="28"/>
          <w:szCs w:val="28"/>
        </w:rPr>
      </w:pPr>
      <w:r w:rsidRPr="00DB15AC">
        <w:rPr>
          <w:bCs/>
          <w:sz w:val="28"/>
          <w:szCs w:val="28"/>
        </w:rPr>
        <w:t xml:space="preserve">Проект </w:t>
      </w:r>
      <w:r w:rsidR="00DB15AC" w:rsidRPr="00DB15AC">
        <w:rPr>
          <w:bCs/>
          <w:sz w:val="28"/>
          <w:szCs w:val="28"/>
        </w:rPr>
        <w:t>Наказу</w:t>
      </w:r>
      <w:r w:rsidR="00027C15" w:rsidRPr="00DB15AC">
        <w:rPr>
          <w:bCs/>
          <w:sz w:val="28"/>
          <w:szCs w:val="28"/>
        </w:rPr>
        <w:t xml:space="preserve"> </w:t>
      </w:r>
      <w:r w:rsidRPr="00DB15AC">
        <w:rPr>
          <w:bCs/>
          <w:sz w:val="28"/>
          <w:szCs w:val="28"/>
        </w:rPr>
        <w:t>розроблено</w:t>
      </w:r>
      <w:r w:rsidR="00424BEA">
        <w:rPr>
          <w:bCs/>
          <w:sz w:val="28"/>
          <w:szCs w:val="28"/>
        </w:rPr>
        <w:t xml:space="preserve"> з метою </w:t>
      </w:r>
      <w:r w:rsidR="00963036" w:rsidRPr="00963036">
        <w:rPr>
          <w:bCs/>
          <w:sz w:val="28"/>
          <w:szCs w:val="28"/>
        </w:rPr>
        <w:t xml:space="preserve">є забезпечення виконання вимог Закону України від 11.09.2003 № 1160-IV «Про засади державної регуляторної політики у сфері господарської діяльності» та постанови Кабінету Міністрів України від 28.12.1992 № 731 «Про затвердження Положення про державну реєстрацію нормативно-правових актів міністерств та інших органів виконавчої влади» </w:t>
      </w:r>
      <w:bookmarkStart w:id="0" w:name="_GoBack"/>
      <w:bookmarkEnd w:id="0"/>
    </w:p>
    <w:p w:rsidR="00C0312C" w:rsidRPr="00DB15AC" w:rsidRDefault="00C0312C" w:rsidP="00737EE2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DB15AC">
        <w:rPr>
          <w:sz w:val="28"/>
          <w:szCs w:val="28"/>
        </w:rPr>
        <w:t xml:space="preserve">Зауваження та пропозиції стосовно змісту проекту </w:t>
      </w:r>
      <w:r w:rsidR="00DB15AC">
        <w:rPr>
          <w:sz w:val="28"/>
          <w:szCs w:val="28"/>
        </w:rPr>
        <w:t>Наказу</w:t>
      </w:r>
      <w:r w:rsidRPr="00DB15AC">
        <w:rPr>
          <w:sz w:val="28"/>
          <w:szCs w:val="28"/>
        </w:rPr>
        <w:t xml:space="preserve"> надавати у письмовій та електронній формі протягом місяця з дня публікації цього оголошення за адресою:</w:t>
      </w:r>
    </w:p>
    <w:p w:rsidR="002A4DBA" w:rsidRPr="00DB15AC" w:rsidRDefault="002A4DBA" w:rsidP="00737EE2">
      <w:pPr>
        <w:pStyle w:val="StyleZakonu"/>
        <w:spacing w:after="0" w:line="240" w:lineRule="auto"/>
        <w:ind w:firstLine="708"/>
        <w:rPr>
          <w:rStyle w:val="a3"/>
          <w:color w:val="auto"/>
          <w:sz w:val="28"/>
          <w:szCs w:val="28"/>
        </w:rPr>
      </w:pPr>
      <w:r w:rsidRPr="00DB15AC">
        <w:rPr>
          <w:sz w:val="28"/>
          <w:szCs w:val="28"/>
        </w:rPr>
        <w:t xml:space="preserve">01008, м. Київ, вул. Грушевського, 12/2 Міністерство фінансів України, </w:t>
      </w:r>
      <w:r w:rsidR="0079244B" w:rsidRPr="00DB15AC">
        <w:rPr>
          <w:sz w:val="28"/>
          <w:szCs w:val="28"/>
        </w:rPr>
        <w:t xml:space="preserve">       </w:t>
      </w:r>
      <w:r w:rsidRPr="00DB15AC">
        <w:rPr>
          <w:sz w:val="28"/>
          <w:szCs w:val="28"/>
        </w:rPr>
        <w:t xml:space="preserve"> e-</w:t>
      </w:r>
      <w:proofErr w:type="spellStart"/>
      <w:r w:rsidRPr="00DB15AC">
        <w:rPr>
          <w:sz w:val="28"/>
          <w:szCs w:val="28"/>
        </w:rPr>
        <w:t>mail</w:t>
      </w:r>
      <w:proofErr w:type="spellEnd"/>
      <w:r w:rsidRPr="00DB15AC">
        <w:rPr>
          <w:sz w:val="28"/>
          <w:szCs w:val="28"/>
        </w:rPr>
        <w:t>:</w:t>
      </w:r>
      <w:r w:rsidR="00406E91" w:rsidRPr="00DB15AC">
        <w:rPr>
          <w:sz w:val="28"/>
          <w:szCs w:val="28"/>
        </w:rPr>
        <w:t xml:space="preserve"> </w:t>
      </w:r>
      <w:r w:rsidR="00406E91" w:rsidRPr="00DB15AC">
        <w:rPr>
          <w:rStyle w:val="a3"/>
          <w:color w:val="auto"/>
          <w:sz w:val="28"/>
          <w:szCs w:val="28"/>
        </w:rPr>
        <w:t>www.</w:t>
      </w:r>
      <w:proofErr w:type="spellStart"/>
      <w:r w:rsidR="00DB15AC" w:rsidRPr="00DB15AC">
        <w:rPr>
          <w:rStyle w:val="a3"/>
          <w:color w:val="auto"/>
          <w:sz w:val="28"/>
          <w:szCs w:val="28"/>
          <w:lang w:val="en-US"/>
        </w:rPr>
        <w:t>NSharpak</w:t>
      </w:r>
      <w:proofErr w:type="spellEnd"/>
      <w:r w:rsidR="00406E91" w:rsidRPr="00DB15AC">
        <w:rPr>
          <w:rStyle w:val="a3"/>
          <w:color w:val="auto"/>
          <w:sz w:val="28"/>
          <w:szCs w:val="28"/>
        </w:rPr>
        <w:t>@minfin.gov.ua</w:t>
      </w:r>
    </w:p>
    <w:p w:rsidR="002A4DBA" w:rsidRDefault="002A4DBA" w:rsidP="002A4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5AC" w:rsidRPr="00357070" w:rsidRDefault="00DB15AC" w:rsidP="002A4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784"/>
        <w:gridCol w:w="5139"/>
      </w:tblGrid>
      <w:tr w:rsidR="00C0312C" w:rsidRPr="003A1E89" w:rsidTr="00B66793">
        <w:tc>
          <w:tcPr>
            <w:tcW w:w="4784" w:type="dxa"/>
            <w:shd w:val="clear" w:color="auto" w:fill="auto"/>
          </w:tcPr>
          <w:p w:rsidR="00C0312C" w:rsidRPr="003A1E89" w:rsidRDefault="00C0312C" w:rsidP="00B66793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C0312C" w:rsidRPr="00424BEA" w:rsidRDefault="00C0312C" w:rsidP="00B667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C0312C" w:rsidRPr="003A1E89" w:rsidRDefault="00C0312C" w:rsidP="00C0312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139E2" w:rsidRDefault="00C139E2"/>
    <w:sectPr w:rsidR="00C139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A"/>
    <w:rsid w:val="0002001C"/>
    <w:rsid w:val="00027C15"/>
    <w:rsid w:val="000B6DCB"/>
    <w:rsid w:val="002A4DBA"/>
    <w:rsid w:val="00406E91"/>
    <w:rsid w:val="00424BEA"/>
    <w:rsid w:val="004431F6"/>
    <w:rsid w:val="00615AD5"/>
    <w:rsid w:val="00737EE2"/>
    <w:rsid w:val="0079244B"/>
    <w:rsid w:val="007A397D"/>
    <w:rsid w:val="007F6320"/>
    <w:rsid w:val="00963036"/>
    <w:rsid w:val="00B91AB9"/>
    <w:rsid w:val="00C0312C"/>
    <w:rsid w:val="00C139E2"/>
    <w:rsid w:val="00C179E1"/>
    <w:rsid w:val="00DB15AC"/>
    <w:rsid w:val="00DD4B77"/>
    <w:rsid w:val="00E26ACA"/>
    <w:rsid w:val="00E50689"/>
    <w:rsid w:val="00EF0D3C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A49D-92F5-4E38-B34C-48B489CC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DBA"/>
    <w:rPr>
      <w:color w:val="0000FF"/>
      <w:u w:val="single"/>
    </w:rPr>
  </w:style>
  <w:style w:type="paragraph" w:customStyle="1" w:styleId="StyleZakonu">
    <w:name w:val="StyleZakonu"/>
    <w:basedOn w:val="a"/>
    <w:rsid w:val="00615AD5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2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Федосєєва Ганна Євгенівна</dc:creator>
  <cp:keywords/>
  <dc:description/>
  <cp:lastModifiedBy>Шарпак Наталія Юріївна</cp:lastModifiedBy>
  <cp:revision>6</cp:revision>
  <cp:lastPrinted>2018-06-08T08:17:00Z</cp:lastPrinted>
  <dcterms:created xsi:type="dcterms:W3CDTF">2017-09-07T10:51:00Z</dcterms:created>
  <dcterms:modified xsi:type="dcterms:W3CDTF">2018-06-08T08:51:00Z</dcterms:modified>
</cp:coreProperties>
</file>