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2"/>
      </w:tblGrid>
      <w:tr w:rsidR="00C9530B" w:rsidRPr="006679EA" w:rsidTr="00940ECD">
        <w:trPr>
          <w:tblCellSpacing w:w="0" w:type="dxa"/>
        </w:trPr>
        <w:tc>
          <w:tcPr>
            <w:tcW w:w="0" w:type="auto"/>
            <w:vAlign w:val="center"/>
          </w:tcPr>
          <w:p w:rsidR="00C9530B" w:rsidRPr="006679EA" w:rsidRDefault="00C9530B" w:rsidP="00940E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43BD" w:rsidRPr="006679EA" w:rsidRDefault="009143BD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2"/>
            </w:tblGrid>
            <w:tr w:rsidR="00C9530B" w:rsidRPr="006679EA" w:rsidTr="00940ECD">
              <w:trPr>
                <w:tblCellSpacing w:w="0" w:type="dxa"/>
              </w:trPr>
              <w:tc>
                <w:tcPr>
                  <w:tcW w:w="5000" w:type="pct"/>
                </w:tcPr>
                <w:p w:rsidR="009143BD" w:rsidRPr="006679EA" w:rsidRDefault="00C9530B" w:rsidP="00344928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679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Повідомлення</w:t>
                  </w:r>
                </w:p>
                <w:p w:rsidR="00344928" w:rsidRPr="006679EA" w:rsidRDefault="00C9530B" w:rsidP="00344928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679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про оприлюднення проекту </w:t>
                  </w:r>
                  <w:r w:rsidR="00344928" w:rsidRPr="006679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наказу Міністерства фінансів України </w:t>
                  </w:r>
                  <w:r w:rsidR="009143BD" w:rsidRPr="006679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344928" w:rsidRPr="006679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="006679EA" w:rsidRPr="0066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Про затвердження Змін до деяких наказів Міністерства фінансів України з питань здійснення операцій з дорогоцінними металами і дорогоцінним камінням</w:t>
                  </w:r>
                  <w:r w:rsidR="00344928" w:rsidRPr="006679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C9530B" w:rsidRPr="006679EA" w:rsidRDefault="00C9530B" w:rsidP="00940ECD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9530B" w:rsidRPr="006679EA" w:rsidRDefault="00C9530B" w:rsidP="00940ECD">
            <w:pPr>
              <w:rPr>
                <w:b/>
                <w:sz w:val="28"/>
                <w:szCs w:val="28"/>
              </w:rPr>
            </w:pPr>
          </w:p>
        </w:tc>
      </w:tr>
    </w:tbl>
    <w:p w:rsidR="00C9530B" w:rsidRPr="00BA6CDC" w:rsidRDefault="00C9530B" w:rsidP="00C9530B">
      <w:pPr>
        <w:jc w:val="both"/>
        <w:rPr>
          <w:b/>
          <w:sz w:val="28"/>
          <w:szCs w:val="28"/>
        </w:rPr>
      </w:pPr>
    </w:p>
    <w:p w:rsidR="00C9530B" w:rsidRPr="00BA6CDC" w:rsidRDefault="00C9530B" w:rsidP="00C9530B">
      <w:pPr>
        <w:jc w:val="both"/>
        <w:rPr>
          <w:sz w:val="28"/>
          <w:szCs w:val="28"/>
        </w:rPr>
      </w:pPr>
      <w:r w:rsidRPr="00BA6CDC">
        <w:rPr>
          <w:sz w:val="28"/>
          <w:szCs w:val="28"/>
        </w:rPr>
        <w:tab/>
        <w:t xml:space="preserve">  Міністерство фінансів України відповідно до вимог Закону України «Про засади державної регуляторної політики у сфері господарської діяльності» оголошує про публікацію </w:t>
      </w:r>
      <w:r w:rsidRPr="00BA6CDC">
        <w:rPr>
          <w:rStyle w:val="FontStyle12"/>
          <w:b w:val="0"/>
          <w:sz w:val="28"/>
          <w:szCs w:val="28"/>
          <w:lang w:eastAsia="uk-UA"/>
        </w:rPr>
        <w:t>проекту</w:t>
      </w:r>
      <w:r w:rsidRPr="00BA6CDC">
        <w:rPr>
          <w:rStyle w:val="FontStyle13"/>
          <w:sz w:val="28"/>
          <w:szCs w:val="28"/>
          <w:lang w:eastAsia="uk-UA"/>
        </w:rPr>
        <w:t xml:space="preserve"> </w:t>
      </w:r>
      <w:r w:rsidR="00344928" w:rsidRPr="00BA6CDC">
        <w:rPr>
          <w:sz w:val="28"/>
          <w:szCs w:val="28"/>
        </w:rPr>
        <w:t xml:space="preserve">наказу Міністерства фінансів України </w:t>
      </w:r>
      <w:r w:rsidR="00BA6CDC" w:rsidRPr="00D57162">
        <w:rPr>
          <w:sz w:val="28"/>
        </w:rPr>
        <w:t>«</w:t>
      </w:r>
      <w:r w:rsidR="006679EA" w:rsidRPr="0094418D">
        <w:rPr>
          <w:color w:val="000000"/>
          <w:sz w:val="28"/>
          <w:szCs w:val="28"/>
        </w:rPr>
        <w:t>Про затвердження Змін до деяких наказів Міністерства фінансів України з питань здійснення операцій з дорогоцінними металами і дорогоцінним каміння</w:t>
      </w:r>
      <w:r w:rsidR="006679EA" w:rsidRPr="00C517B9">
        <w:rPr>
          <w:color w:val="000000"/>
          <w:sz w:val="28"/>
          <w:szCs w:val="28"/>
        </w:rPr>
        <w:t>м</w:t>
      </w:r>
      <w:r w:rsidR="00BA6CDC">
        <w:rPr>
          <w:sz w:val="28"/>
          <w:szCs w:val="28"/>
        </w:rPr>
        <w:t xml:space="preserve">» </w:t>
      </w:r>
      <w:r w:rsidRPr="00BA6CDC">
        <w:rPr>
          <w:sz w:val="28"/>
          <w:szCs w:val="28"/>
        </w:rPr>
        <w:t>та аналізу його регуляторного впливу з метою отримання зауважень та пропозицій.</w:t>
      </w:r>
    </w:p>
    <w:p w:rsidR="00C9530B" w:rsidRPr="00BA6CDC" w:rsidRDefault="00C9530B" w:rsidP="00C9530B">
      <w:pPr>
        <w:pStyle w:val="a4"/>
        <w:tabs>
          <w:tab w:val="left" w:pos="426"/>
          <w:tab w:val="left" w:pos="851"/>
        </w:tabs>
        <w:spacing w:before="60" w:beforeAutospacing="0" w:after="0" w:afterAutospacing="0"/>
        <w:jc w:val="both"/>
        <w:rPr>
          <w:rStyle w:val="FontStyle13"/>
          <w:color w:val="auto"/>
          <w:sz w:val="28"/>
          <w:szCs w:val="28"/>
          <w:lang w:eastAsia="uk-UA"/>
        </w:rPr>
      </w:pPr>
      <w:r w:rsidRPr="00BA6CDC">
        <w:rPr>
          <w:color w:val="auto"/>
          <w:sz w:val="28"/>
          <w:szCs w:val="28"/>
        </w:rPr>
        <w:tab/>
        <w:t xml:space="preserve">     Запропонований регуляторний акт розроблено Міністерством фінансів України з</w:t>
      </w:r>
      <w:r w:rsidRPr="00BA6CDC">
        <w:rPr>
          <w:b/>
          <w:color w:val="auto"/>
          <w:sz w:val="28"/>
          <w:szCs w:val="28"/>
        </w:rPr>
        <w:t xml:space="preserve"> </w:t>
      </w:r>
      <w:r w:rsidRPr="00BA6CDC">
        <w:rPr>
          <w:rStyle w:val="FontStyle12"/>
          <w:b w:val="0"/>
          <w:color w:val="auto"/>
          <w:sz w:val="28"/>
          <w:szCs w:val="28"/>
          <w:lang w:eastAsia="uk-UA"/>
        </w:rPr>
        <w:t>метою</w:t>
      </w:r>
      <w:r w:rsidRPr="00BA6CDC">
        <w:rPr>
          <w:rStyle w:val="FontStyle12"/>
          <w:color w:val="auto"/>
          <w:sz w:val="28"/>
          <w:szCs w:val="28"/>
          <w:lang w:eastAsia="uk-UA"/>
        </w:rPr>
        <w:t xml:space="preserve"> </w:t>
      </w:r>
      <w:r w:rsidR="006679EA" w:rsidRPr="0094418D">
        <w:rPr>
          <w:sz w:val="28"/>
          <w:szCs w:val="28"/>
        </w:rPr>
        <w:t xml:space="preserve">приведення </w:t>
      </w:r>
      <w:r w:rsidR="006679EA">
        <w:rPr>
          <w:sz w:val="28"/>
          <w:szCs w:val="28"/>
        </w:rPr>
        <w:t xml:space="preserve">власних </w:t>
      </w:r>
      <w:r w:rsidR="006679EA" w:rsidRPr="0094418D">
        <w:rPr>
          <w:sz w:val="28"/>
          <w:szCs w:val="28"/>
        </w:rPr>
        <w:t xml:space="preserve">нормативно-правових актів у відповідність </w:t>
      </w:r>
      <w:r w:rsidR="00162996">
        <w:rPr>
          <w:sz w:val="28"/>
          <w:szCs w:val="28"/>
        </w:rPr>
        <w:t>і</w:t>
      </w:r>
      <w:r w:rsidR="006679EA" w:rsidRPr="0094418D">
        <w:rPr>
          <w:sz w:val="28"/>
          <w:szCs w:val="28"/>
        </w:rPr>
        <w:t xml:space="preserve">з </w:t>
      </w:r>
      <w:r w:rsidR="00D11360">
        <w:rPr>
          <w:sz w:val="28"/>
          <w:szCs w:val="28"/>
        </w:rPr>
        <w:t>положеннями</w:t>
      </w:r>
      <w:r w:rsidR="007E197B">
        <w:rPr>
          <w:sz w:val="28"/>
          <w:szCs w:val="28"/>
        </w:rPr>
        <w:t xml:space="preserve"> </w:t>
      </w:r>
      <w:r w:rsidR="00162996">
        <w:rPr>
          <w:sz w:val="28"/>
          <w:szCs w:val="28"/>
        </w:rPr>
        <w:t>законодавств</w:t>
      </w:r>
      <w:r w:rsidR="007E197B">
        <w:rPr>
          <w:sz w:val="28"/>
          <w:szCs w:val="28"/>
        </w:rPr>
        <w:t>а</w:t>
      </w:r>
      <w:r w:rsidR="006679EA" w:rsidRPr="0094418D">
        <w:rPr>
          <w:sz w:val="28"/>
          <w:szCs w:val="28"/>
        </w:rPr>
        <w:t xml:space="preserve"> та забезпечення якісного виконання Міністерством фінансів функцій з проведення реєстрації відбитків іменників – спеціальних знаків, що засвідчують виготовлювачів ювелірних та побутових виробів з дорогоцінних металів</w:t>
      </w:r>
      <w:r w:rsidR="00F81510">
        <w:rPr>
          <w:sz w:val="28"/>
          <w:szCs w:val="28"/>
        </w:rPr>
        <w:t>,</w:t>
      </w:r>
      <w:bookmarkStart w:id="0" w:name="_GoBack"/>
      <w:bookmarkEnd w:id="0"/>
      <w:r w:rsidR="006679EA" w:rsidRPr="0094418D">
        <w:rPr>
          <w:sz w:val="28"/>
          <w:szCs w:val="28"/>
        </w:rPr>
        <w:t xml:space="preserve"> та ведення реєстру суб'єктів господарювання, які здійснюють операції з дорогоцінними металами і дорогоцінним камінням</w:t>
      </w:r>
      <w:r w:rsidR="00344928" w:rsidRPr="00BA6CDC">
        <w:rPr>
          <w:sz w:val="28"/>
          <w:szCs w:val="28"/>
        </w:rPr>
        <w:t xml:space="preserve">. </w:t>
      </w:r>
    </w:p>
    <w:p w:rsidR="00162996" w:rsidRDefault="00810968" w:rsidP="006679EA">
      <w:pPr>
        <w:tabs>
          <w:tab w:val="left" w:pos="72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Цей</w:t>
      </w:r>
      <w:r w:rsidR="00C9530B" w:rsidRPr="00BA6CDC">
        <w:rPr>
          <w:sz w:val="28"/>
          <w:szCs w:val="28"/>
        </w:rPr>
        <w:t xml:space="preserve"> акт поширюватиметься </w:t>
      </w:r>
      <w:r w:rsidR="001A7CAB">
        <w:rPr>
          <w:sz w:val="28"/>
          <w:szCs w:val="28"/>
        </w:rPr>
        <w:t xml:space="preserve">на </w:t>
      </w:r>
      <w:r w:rsidR="006679EA">
        <w:rPr>
          <w:sz w:val="28"/>
          <w:szCs w:val="28"/>
        </w:rPr>
        <w:t xml:space="preserve">усіх </w:t>
      </w:r>
      <w:r w:rsidR="00162996">
        <w:rPr>
          <w:sz w:val="28"/>
          <w:szCs w:val="28"/>
        </w:rPr>
        <w:t xml:space="preserve">суб’єктів господарювання, які здійснюють операції з дорогоцінними металами і дорогоцінним камінням, а також </w:t>
      </w:r>
      <w:r w:rsidR="006679EA">
        <w:rPr>
          <w:sz w:val="28"/>
          <w:szCs w:val="28"/>
        </w:rPr>
        <w:t>виготовлювачів ювелірних виробів з дорогоцінних металів</w:t>
      </w:r>
      <w:r w:rsidR="00162996">
        <w:rPr>
          <w:sz w:val="28"/>
          <w:szCs w:val="28"/>
        </w:rPr>
        <w:t>.</w:t>
      </w:r>
    </w:p>
    <w:p w:rsidR="00C9530B" w:rsidRPr="006679EA" w:rsidRDefault="00C9530B" w:rsidP="006679EA">
      <w:pPr>
        <w:tabs>
          <w:tab w:val="left" w:pos="720"/>
        </w:tabs>
        <w:spacing w:before="120"/>
        <w:ind w:firstLine="720"/>
        <w:jc w:val="both"/>
        <w:rPr>
          <w:sz w:val="28"/>
          <w:szCs w:val="28"/>
        </w:rPr>
      </w:pPr>
      <w:r w:rsidRPr="00BA6CDC">
        <w:rPr>
          <w:sz w:val="28"/>
          <w:szCs w:val="28"/>
        </w:rPr>
        <w:t xml:space="preserve">Проект вказаного регуляторного акта та відповідний аналіз його регуляторного впливу на господарську діяльність </w:t>
      </w:r>
      <w:r w:rsidRPr="00810968">
        <w:rPr>
          <w:sz w:val="28"/>
          <w:szCs w:val="28"/>
        </w:rPr>
        <w:t xml:space="preserve">оприлюднені на веб-сайті Міністерства фінансів в рубриці </w:t>
      </w:r>
      <w:r w:rsidR="006679EA" w:rsidRPr="006679EA">
        <w:rPr>
          <w:sz w:val="28"/>
          <w:szCs w:val="28"/>
        </w:rPr>
        <w:t>«Проекти регуляторних актів для обговорення</w:t>
      </w:r>
      <w:r w:rsidR="00162996">
        <w:rPr>
          <w:sz w:val="28"/>
          <w:szCs w:val="28"/>
        </w:rPr>
        <w:t xml:space="preserve"> – 2016</w:t>
      </w:r>
      <w:r w:rsidR="006679EA" w:rsidRPr="006679EA">
        <w:rPr>
          <w:sz w:val="28"/>
          <w:szCs w:val="28"/>
        </w:rPr>
        <w:t>».</w:t>
      </w:r>
    </w:p>
    <w:p w:rsidR="00C9530B" w:rsidRPr="00BA6CDC" w:rsidRDefault="00C9530B" w:rsidP="00810968">
      <w:pPr>
        <w:spacing w:before="120"/>
        <w:ind w:firstLine="851"/>
        <w:jc w:val="both"/>
        <w:rPr>
          <w:sz w:val="28"/>
          <w:szCs w:val="28"/>
          <w:lang w:val="ru-RU"/>
        </w:rPr>
      </w:pPr>
      <w:r w:rsidRPr="00BA6CDC">
        <w:rPr>
          <w:sz w:val="28"/>
          <w:szCs w:val="28"/>
        </w:rPr>
        <w:t xml:space="preserve">Зауваження та пропозиції стосовно змісту регуляторного акта та аналізу його регуляторного впливу надавати у письмовій та електронній формі протягом місяця з дня публікації цього оголошення за такими адресами: </w:t>
      </w:r>
    </w:p>
    <w:p w:rsidR="00C9530B" w:rsidRPr="00BA6CDC" w:rsidRDefault="00C9530B" w:rsidP="00C9530B">
      <w:pPr>
        <w:ind w:firstLine="720"/>
        <w:jc w:val="both"/>
        <w:rPr>
          <w:sz w:val="28"/>
          <w:szCs w:val="28"/>
          <w:lang w:val="ru-RU"/>
        </w:rPr>
      </w:pPr>
    </w:p>
    <w:p w:rsidR="00C9530B" w:rsidRPr="00BA6CDC" w:rsidRDefault="00891458" w:rsidP="00891458">
      <w:pPr>
        <w:jc w:val="both"/>
        <w:rPr>
          <w:sz w:val="28"/>
          <w:szCs w:val="28"/>
        </w:rPr>
      </w:pPr>
      <w:r w:rsidRPr="00BA6CDC">
        <w:rPr>
          <w:sz w:val="28"/>
          <w:szCs w:val="28"/>
        </w:rPr>
        <w:t xml:space="preserve">1. </w:t>
      </w:r>
      <w:r w:rsidR="00C9530B" w:rsidRPr="00BA6CDC">
        <w:rPr>
          <w:sz w:val="28"/>
          <w:szCs w:val="28"/>
        </w:rPr>
        <w:t xml:space="preserve">Міністерство фінансів України, вул. М. Грушевського, 12/2 м. Київ, 01008, </w:t>
      </w:r>
      <w:r w:rsidR="00344928" w:rsidRPr="00BA6CDC">
        <w:rPr>
          <w:sz w:val="28"/>
          <w:szCs w:val="28"/>
        </w:rPr>
        <w:t xml:space="preserve">        </w:t>
      </w:r>
      <w:r w:rsidR="00C9530B" w:rsidRPr="00BA6CDC">
        <w:rPr>
          <w:sz w:val="28"/>
          <w:szCs w:val="28"/>
        </w:rPr>
        <w:t>e-</w:t>
      </w:r>
      <w:proofErr w:type="spellStart"/>
      <w:r w:rsidR="00C9530B" w:rsidRPr="00BA6CDC">
        <w:rPr>
          <w:sz w:val="28"/>
          <w:szCs w:val="28"/>
        </w:rPr>
        <w:t>mail</w:t>
      </w:r>
      <w:proofErr w:type="spellEnd"/>
      <w:r w:rsidR="00C9530B" w:rsidRPr="00BA6CDC">
        <w:rPr>
          <w:sz w:val="28"/>
          <w:szCs w:val="28"/>
        </w:rPr>
        <w:t xml:space="preserve">: </w:t>
      </w:r>
      <w:hyperlink r:id="rId6" w:history="1">
        <w:r w:rsidR="00B03C41" w:rsidRPr="00D83647">
          <w:rPr>
            <w:rStyle w:val="a3"/>
            <w:sz w:val="28"/>
            <w:szCs w:val="28"/>
            <w:lang w:val="en-US"/>
          </w:rPr>
          <w:t>sergiyko</w:t>
        </w:r>
        <w:r w:rsidR="00B03C41" w:rsidRPr="00D83647">
          <w:rPr>
            <w:rStyle w:val="a3"/>
            <w:sz w:val="28"/>
            <w:szCs w:val="28"/>
          </w:rPr>
          <w:t>@</w:t>
        </w:r>
        <w:r w:rsidR="00B03C41" w:rsidRPr="00D83647">
          <w:rPr>
            <w:rStyle w:val="a3"/>
            <w:sz w:val="28"/>
            <w:szCs w:val="28"/>
            <w:lang w:val="en-US"/>
          </w:rPr>
          <w:t>minfin</w:t>
        </w:r>
        <w:r w:rsidR="00B03C41" w:rsidRPr="00D83647">
          <w:rPr>
            <w:rStyle w:val="a3"/>
            <w:sz w:val="28"/>
            <w:szCs w:val="28"/>
          </w:rPr>
          <w:t>.</w:t>
        </w:r>
        <w:r w:rsidR="00B03C41" w:rsidRPr="00D83647">
          <w:rPr>
            <w:rStyle w:val="a3"/>
            <w:sz w:val="28"/>
            <w:szCs w:val="28"/>
            <w:lang w:val="en-US"/>
          </w:rPr>
          <w:t>gov</w:t>
        </w:r>
        <w:r w:rsidR="00B03C41" w:rsidRPr="00D83647">
          <w:rPr>
            <w:rStyle w:val="a3"/>
            <w:sz w:val="28"/>
            <w:szCs w:val="28"/>
          </w:rPr>
          <w:t>.</w:t>
        </w:r>
        <w:r w:rsidR="00B03C41" w:rsidRPr="00D83647">
          <w:rPr>
            <w:rStyle w:val="a3"/>
            <w:sz w:val="28"/>
            <w:szCs w:val="28"/>
            <w:lang w:val="en-US"/>
          </w:rPr>
          <w:t>ua</w:t>
        </w:r>
      </w:hyperlink>
    </w:p>
    <w:p w:rsidR="00C9530B" w:rsidRPr="00BA6CDC" w:rsidRDefault="00344928" w:rsidP="00344928">
      <w:pPr>
        <w:jc w:val="both"/>
        <w:rPr>
          <w:sz w:val="28"/>
          <w:szCs w:val="28"/>
        </w:rPr>
      </w:pPr>
      <w:r w:rsidRPr="00BA6CDC">
        <w:rPr>
          <w:bCs/>
          <w:sz w:val="28"/>
          <w:szCs w:val="28"/>
        </w:rPr>
        <w:t xml:space="preserve">2. Державна </w:t>
      </w:r>
      <w:r w:rsidR="00282107">
        <w:rPr>
          <w:bCs/>
          <w:sz w:val="28"/>
          <w:szCs w:val="28"/>
        </w:rPr>
        <w:t>регуляторна служба України</w:t>
      </w:r>
      <w:r w:rsidRPr="00BA6CDC">
        <w:rPr>
          <w:sz w:val="28"/>
          <w:szCs w:val="28"/>
        </w:rPr>
        <w:t xml:space="preserve">, </w:t>
      </w:r>
      <w:r w:rsidR="00C9530B" w:rsidRPr="00BA6CDC">
        <w:rPr>
          <w:sz w:val="28"/>
          <w:szCs w:val="28"/>
        </w:rPr>
        <w:t>вул. Арсенальна, 9</w:t>
      </w:r>
      <w:r w:rsidR="009143BD" w:rsidRPr="00BA6CDC">
        <w:rPr>
          <w:sz w:val="28"/>
          <w:szCs w:val="28"/>
        </w:rPr>
        <w:t xml:space="preserve">/11, м. Київ-11, </w:t>
      </w:r>
      <w:r w:rsidR="00891458" w:rsidRPr="00BA6CDC">
        <w:rPr>
          <w:sz w:val="28"/>
          <w:szCs w:val="28"/>
        </w:rPr>
        <w:t>01011</w:t>
      </w:r>
      <w:r w:rsidRPr="00BA6CDC">
        <w:rPr>
          <w:sz w:val="28"/>
          <w:szCs w:val="28"/>
        </w:rPr>
        <w:t>, e-</w:t>
      </w:r>
      <w:proofErr w:type="spellStart"/>
      <w:r w:rsidRPr="00BA6CDC">
        <w:rPr>
          <w:sz w:val="28"/>
          <w:szCs w:val="28"/>
        </w:rPr>
        <w:t>mail</w:t>
      </w:r>
      <w:proofErr w:type="spellEnd"/>
      <w:r w:rsidRPr="00BA6CDC">
        <w:rPr>
          <w:sz w:val="28"/>
          <w:szCs w:val="28"/>
        </w:rPr>
        <w:t xml:space="preserve">: </w:t>
      </w:r>
      <w:hyperlink r:id="rId7" w:history="1">
        <w:r w:rsidR="00F97C64" w:rsidRPr="00BA6CDC">
          <w:rPr>
            <w:rStyle w:val="a3"/>
            <w:sz w:val="28"/>
            <w:szCs w:val="28"/>
            <w:lang w:val="en-US"/>
          </w:rPr>
          <w:t>inform</w:t>
        </w:r>
        <w:r w:rsidR="00F97C64" w:rsidRPr="00BA6CDC">
          <w:rPr>
            <w:rStyle w:val="a3"/>
            <w:sz w:val="28"/>
            <w:szCs w:val="28"/>
          </w:rPr>
          <w:t>@</w:t>
        </w:r>
        <w:proofErr w:type="spellStart"/>
        <w:r w:rsidR="00F97C64" w:rsidRPr="00BA6CDC">
          <w:rPr>
            <w:rStyle w:val="a3"/>
            <w:sz w:val="28"/>
            <w:szCs w:val="28"/>
          </w:rPr>
          <w:t>dkrp.gov.ua</w:t>
        </w:r>
        <w:proofErr w:type="spellEnd"/>
      </w:hyperlink>
    </w:p>
    <w:p w:rsidR="009D6D0A" w:rsidRPr="00BA6CDC" w:rsidRDefault="009D6D0A">
      <w:pPr>
        <w:rPr>
          <w:sz w:val="28"/>
          <w:szCs w:val="28"/>
        </w:rPr>
      </w:pPr>
    </w:p>
    <w:sectPr w:rsidR="009D6D0A" w:rsidRPr="00BA6CDC" w:rsidSect="009143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30C0"/>
    <w:multiLevelType w:val="hybridMultilevel"/>
    <w:tmpl w:val="CAC8E88A"/>
    <w:lvl w:ilvl="0" w:tplc="A6F488AC">
      <w:start w:val="1"/>
      <w:numFmt w:val="decimal"/>
      <w:lvlText w:val="%1.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0B"/>
    <w:rsid w:val="00117588"/>
    <w:rsid w:val="00162996"/>
    <w:rsid w:val="001A6F0D"/>
    <w:rsid w:val="001A7CAB"/>
    <w:rsid w:val="00282107"/>
    <w:rsid w:val="00344928"/>
    <w:rsid w:val="003563EC"/>
    <w:rsid w:val="0037451C"/>
    <w:rsid w:val="006679EA"/>
    <w:rsid w:val="007E197B"/>
    <w:rsid w:val="00810968"/>
    <w:rsid w:val="00891458"/>
    <w:rsid w:val="009143BD"/>
    <w:rsid w:val="009907E7"/>
    <w:rsid w:val="009D6D0A"/>
    <w:rsid w:val="00B03C41"/>
    <w:rsid w:val="00BA6CDC"/>
    <w:rsid w:val="00C151EC"/>
    <w:rsid w:val="00C9530B"/>
    <w:rsid w:val="00D11360"/>
    <w:rsid w:val="00F81510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4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30B"/>
    <w:rPr>
      <w:color w:val="0000FF"/>
      <w:u w:val="single"/>
    </w:rPr>
  </w:style>
  <w:style w:type="character" w:customStyle="1" w:styleId="FontStyle12">
    <w:name w:val="Font Style12"/>
    <w:basedOn w:val="a0"/>
    <w:rsid w:val="00C953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C9530B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rsid w:val="00C9530B"/>
    <w:pPr>
      <w:spacing w:before="100" w:beforeAutospacing="1" w:after="100" w:afterAutospacing="1"/>
    </w:pPr>
    <w:rPr>
      <w:color w:val="000000"/>
    </w:rPr>
  </w:style>
  <w:style w:type="character" w:customStyle="1" w:styleId="a5">
    <w:name w:val="Основний текст з відступом Знак"/>
    <w:basedOn w:val="a0"/>
    <w:link w:val="a4"/>
    <w:rsid w:val="00C953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492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3449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C6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7C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4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30B"/>
    <w:rPr>
      <w:color w:val="0000FF"/>
      <w:u w:val="single"/>
    </w:rPr>
  </w:style>
  <w:style w:type="character" w:customStyle="1" w:styleId="FontStyle12">
    <w:name w:val="Font Style12"/>
    <w:basedOn w:val="a0"/>
    <w:rsid w:val="00C953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C9530B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rsid w:val="00C9530B"/>
    <w:pPr>
      <w:spacing w:before="100" w:beforeAutospacing="1" w:after="100" w:afterAutospacing="1"/>
    </w:pPr>
    <w:rPr>
      <w:color w:val="000000"/>
    </w:rPr>
  </w:style>
  <w:style w:type="character" w:customStyle="1" w:styleId="a5">
    <w:name w:val="Основний текст з відступом Знак"/>
    <w:basedOn w:val="a0"/>
    <w:link w:val="a4"/>
    <w:rsid w:val="00C953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492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3449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C6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7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yko@minfi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2013-07-02T09:49:00Z</cp:lastPrinted>
  <dcterms:created xsi:type="dcterms:W3CDTF">2016-02-09T10:23:00Z</dcterms:created>
  <dcterms:modified xsi:type="dcterms:W3CDTF">2016-02-10T13:01:00Z</dcterms:modified>
</cp:coreProperties>
</file>