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C0B" w:rsidRDefault="002B7C0B" w:rsidP="002B7C0B">
      <w:pPr>
        <w:ind w:left="11057"/>
        <w:rPr>
          <w:sz w:val="28"/>
          <w:szCs w:val="28"/>
          <w:lang w:val="uk-UA"/>
        </w:rPr>
      </w:pPr>
      <w:bookmarkStart w:id="0" w:name="_GoBack"/>
      <w:bookmarkEnd w:id="0"/>
      <w:r>
        <w:rPr>
          <w:sz w:val="28"/>
          <w:szCs w:val="28"/>
          <w:lang w:val="uk-UA"/>
        </w:rPr>
        <w:t>ЗАТВЕРДЖЕНО</w:t>
      </w:r>
    </w:p>
    <w:p w:rsidR="002B7C0B" w:rsidRDefault="002B7C0B" w:rsidP="002B7C0B">
      <w:pPr>
        <w:ind w:left="11057"/>
        <w:rPr>
          <w:sz w:val="28"/>
          <w:szCs w:val="28"/>
          <w:lang w:val="uk-UA"/>
        </w:rPr>
      </w:pPr>
      <w:r>
        <w:rPr>
          <w:sz w:val="28"/>
          <w:szCs w:val="28"/>
          <w:lang w:val="uk-UA"/>
        </w:rPr>
        <w:t>Наказ Міністерства фінансів України</w:t>
      </w:r>
    </w:p>
    <w:p w:rsidR="002B7C0B" w:rsidRPr="00F0082D" w:rsidRDefault="000B5BCA" w:rsidP="002B7C0B">
      <w:pPr>
        <w:ind w:left="11057"/>
        <w:rPr>
          <w:b/>
          <w:sz w:val="28"/>
          <w:szCs w:val="28"/>
          <w:lang w:val="uk-UA"/>
        </w:rPr>
      </w:pPr>
      <w:r>
        <w:rPr>
          <w:sz w:val="28"/>
          <w:szCs w:val="28"/>
          <w:lang w:val="uk-UA"/>
        </w:rPr>
        <w:t xml:space="preserve">15 грудня </w:t>
      </w:r>
      <w:r w:rsidR="002E7B8A">
        <w:rPr>
          <w:sz w:val="28"/>
          <w:szCs w:val="28"/>
          <w:lang w:val="uk-UA"/>
        </w:rPr>
        <w:t>20</w:t>
      </w:r>
      <w:r w:rsidR="002E7B8A" w:rsidRPr="00F9726C">
        <w:rPr>
          <w:sz w:val="28"/>
          <w:szCs w:val="28"/>
        </w:rPr>
        <w:t xml:space="preserve">17 </w:t>
      </w:r>
      <w:r w:rsidR="00CF4238" w:rsidRPr="00F0082D">
        <w:rPr>
          <w:sz w:val="28"/>
          <w:szCs w:val="28"/>
          <w:lang w:val="uk-UA"/>
        </w:rPr>
        <w:t xml:space="preserve">року </w:t>
      </w:r>
      <w:r w:rsidR="002B7C0B" w:rsidRPr="00F0082D">
        <w:rPr>
          <w:sz w:val="28"/>
          <w:szCs w:val="28"/>
          <w:lang w:val="uk-UA"/>
        </w:rPr>
        <w:t>№</w:t>
      </w:r>
      <w:r>
        <w:rPr>
          <w:sz w:val="28"/>
          <w:szCs w:val="28"/>
          <w:lang w:val="uk-UA"/>
        </w:rPr>
        <w:t xml:space="preserve"> 1030</w:t>
      </w:r>
      <w:r w:rsidR="002B7C0B" w:rsidRPr="00F0082D">
        <w:rPr>
          <w:sz w:val="28"/>
          <w:szCs w:val="28"/>
          <w:lang w:val="uk-UA"/>
        </w:rPr>
        <w:t xml:space="preserve"> </w:t>
      </w:r>
    </w:p>
    <w:p w:rsidR="002B7C0B" w:rsidRDefault="002B7C0B" w:rsidP="002B7C0B">
      <w:pPr>
        <w:jc w:val="center"/>
        <w:rPr>
          <w:b/>
          <w:sz w:val="28"/>
          <w:szCs w:val="28"/>
          <w:lang w:val="uk-UA"/>
        </w:rPr>
      </w:pPr>
    </w:p>
    <w:p w:rsidR="002B7C0B" w:rsidRDefault="002B7C0B" w:rsidP="002B7C0B">
      <w:pPr>
        <w:jc w:val="center"/>
        <w:rPr>
          <w:b/>
          <w:sz w:val="28"/>
          <w:szCs w:val="28"/>
          <w:lang w:val="uk-UA"/>
        </w:rPr>
      </w:pPr>
      <w:r>
        <w:rPr>
          <w:b/>
          <w:sz w:val="28"/>
          <w:szCs w:val="28"/>
          <w:lang w:val="uk-UA"/>
        </w:rPr>
        <w:t>ПЛАН</w:t>
      </w:r>
    </w:p>
    <w:p w:rsidR="002B7C0B" w:rsidRDefault="002B7C0B" w:rsidP="002B7C0B">
      <w:pPr>
        <w:jc w:val="center"/>
        <w:rPr>
          <w:b/>
          <w:sz w:val="28"/>
          <w:szCs w:val="28"/>
          <w:lang w:val="uk-UA"/>
        </w:rPr>
      </w:pPr>
      <w:r>
        <w:rPr>
          <w:b/>
          <w:sz w:val="28"/>
          <w:szCs w:val="28"/>
          <w:lang w:val="uk-UA"/>
        </w:rPr>
        <w:t>діяльності Міністерства фінансів України з підготовки проектів регуляторних актів на 201</w:t>
      </w:r>
      <w:r w:rsidR="00FD7D0B" w:rsidRPr="00FD7D0B">
        <w:rPr>
          <w:b/>
          <w:sz w:val="28"/>
          <w:szCs w:val="28"/>
        </w:rPr>
        <w:t>8</w:t>
      </w:r>
      <w:r>
        <w:rPr>
          <w:b/>
          <w:sz w:val="28"/>
          <w:szCs w:val="28"/>
          <w:lang w:val="uk-UA"/>
        </w:rPr>
        <w:t xml:space="preserve"> рік</w:t>
      </w:r>
    </w:p>
    <w:p w:rsidR="005709AF" w:rsidRPr="00925732" w:rsidRDefault="005709AF" w:rsidP="002B7C0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191"/>
        <w:gridCol w:w="3378"/>
        <w:gridCol w:w="1701"/>
        <w:gridCol w:w="3080"/>
        <w:gridCol w:w="3187"/>
      </w:tblGrid>
      <w:tr w:rsidR="00232378" w:rsidRPr="00232378" w:rsidTr="006A7806">
        <w:tc>
          <w:tcPr>
            <w:tcW w:w="266" w:type="pct"/>
            <w:tcBorders>
              <w:top w:val="single" w:sz="4" w:space="0" w:color="auto"/>
              <w:left w:val="single" w:sz="4" w:space="0" w:color="auto"/>
              <w:bottom w:val="nil"/>
              <w:right w:val="single" w:sz="4" w:space="0" w:color="auto"/>
            </w:tcBorders>
            <w:vAlign w:val="center"/>
          </w:tcPr>
          <w:p w:rsidR="002B7C0B" w:rsidRPr="00232378" w:rsidRDefault="002B7C0B" w:rsidP="002E1E26">
            <w:pPr>
              <w:jc w:val="center"/>
              <w:rPr>
                <w:b/>
                <w:color w:val="000000" w:themeColor="text1"/>
                <w:lang w:val="uk-UA"/>
              </w:rPr>
            </w:pPr>
            <w:r w:rsidRPr="00232378">
              <w:rPr>
                <w:b/>
                <w:color w:val="000000" w:themeColor="text1"/>
                <w:lang w:val="uk-UA"/>
              </w:rPr>
              <w:t>№</w:t>
            </w:r>
          </w:p>
          <w:p w:rsidR="002B7C0B" w:rsidRPr="00232378" w:rsidRDefault="002B7C0B" w:rsidP="002E1E26">
            <w:pPr>
              <w:jc w:val="center"/>
              <w:rPr>
                <w:b/>
                <w:color w:val="000000" w:themeColor="text1"/>
                <w:lang w:val="en-US"/>
              </w:rPr>
            </w:pPr>
            <w:r w:rsidRPr="00232378">
              <w:rPr>
                <w:b/>
                <w:color w:val="000000" w:themeColor="text1"/>
                <w:lang w:val="uk-UA"/>
              </w:rPr>
              <w:t>пор</w:t>
            </w:r>
            <w:r w:rsidR="006A7806" w:rsidRPr="00232378">
              <w:rPr>
                <w:b/>
                <w:color w:val="000000" w:themeColor="text1"/>
                <w:lang w:val="uk-UA"/>
              </w:rPr>
              <w:t>.</w:t>
            </w:r>
          </w:p>
        </w:tc>
        <w:tc>
          <w:tcPr>
            <w:tcW w:w="1039" w:type="pct"/>
            <w:tcBorders>
              <w:left w:val="single" w:sz="4" w:space="0" w:color="auto"/>
            </w:tcBorders>
            <w:vAlign w:val="center"/>
          </w:tcPr>
          <w:p w:rsidR="002B7C0B" w:rsidRPr="00232378" w:rsidRDefault="002B7C0B" w:rsidP="002E1E26">
            <w:pPr>
              <w:jc w:val="center"/>
              <w:rPr>
                <w:b/>
                <w:color w:val="000000" w:themeColor="text1"/>
                <w:lang w:val="uk-UA"/>
              </w:rPr>
            </w:pPr>
            <w:r w:rsidRPr="00232378">
              <w:rPr>
                <w:b/>
                <w:color w:val="000000" w:themeColor="text1"/>
                <w:lang w:val="uk-UA"/>
              </w:rPr>
              <w:t>Мета прийняття</w:t>
            </w:r>
          </w:p>
          <w:p w:rsidR="002B7C0B" w:rsidRPr="00232378" w:rsidRDefault="002B7C0B" w:rsidP="002E1E26">
            <w:pPr>
              <w:jc w:val="center"/>
              <w:rPr>
                <w:b/>
                <w:color w:val="000000" w:themeColor="text1"/>
                <w:lang w:val="uk-UA"/>
              </w:rPr>
            </w:pPr>
            <w:r w:rsidRPr="00232378">
              <w:rPr>
                <w:b/>
                <w:color w:val="000000" w:themeColor="text1"/>
                <w:lang w:val="uk-UA"/>
              </w:rPr>
              <w:t>регуляторного акта</w:t>
            </w:r>
          </w:p>
        </w:tc>
        <w:tc>
          <w:tcPr>
            <w:tcW w:w="1100" w:type="pct"/>
            <w:vAlign w:val="center"/>
          </w:tcPr>
          <w:p w:rsidR="002B7C0B" w:rsidRPr="00232378" w:rsidRDefault="002B7C0B" w:rsidP="002E1E26">
            <w:pPr>
              <w:jc w:val="center"/>
              <w:rPr>
                <w:b/>
                <w:color w:val="000000" w:themeColor="text1"/>
                <w:lang w:val="uk-UA"/>
              </w:rPr>
            </w:pPr>
            <w:r w:rsidRPr="00232378">
              <w:rPr>
                <w:b/>
                <w:color w:val="000000" w:themeColor="text1"/>
                <w:lang w:val="uk-UA"/>
              </w:rPr>
              <w:t>Вид і назва проекту</w:t>
            </w:r>
          </w:p>
          <w:p w:rsidR="002B7C0B" w:rsidRPr="00232378" w:rsidRDefault="002B7C0B" w:rsidP="002E1E26">
            <w:pPr>
              <w:jc w:val="center"/>
              <w:rPr>
                <w:b/>
                <w:color w:val="000000" w:themeColor="text1"/>
                <w:lang w:val="uk-UA"/>
              </w:rPr>
            </w:pPr>
            <w:r w:rsidRPr="00232378">
              <w:rPr>
                <w:b/>
                <w:color w:val="000000" w:themeColor="text1"/>
                <w:lang w:val="uk-UA"/>
              </w:rPr>
              <w:t>нормативно-правового акта</w:t>
            </w:r>
          </w:p>
          <w:p w:rsidR="002B7C0B" w:rsidRPr="00232378" w:rsidRDefault="002B7C0B" w:rsidP="00CF4238">
            <w:pPr>
              <w:jc w:val="center"/>
              <w:rPr>
                <w:b/>
                <w:color w:val="000000" w:themeColor="text1"/>
                <w:lang w:val="uk-UA"/>
              </w:rPr>
            </w:pPr>
            <w:r w:rsidRPr="00232378">
              <w:rPr>
                <w:b/>
                <w:color w:val="000000" w:themeColor="text1"/>
                <w:lang w:val="uk-UA"/>
              </w:rPr>
              <w:t>(закону України, акт</w:t>
            </w:r>
            <w:r w:rsidR="00CF4238" w:rsidRPr="00232378">
              <w:rPr>
                <w:b/>
                <w:color w:val="000000" w:themeColor="text1"/>
                <w:lang w:val="uk-UA"/>
              </w:rPr>
              <w:t>а</w:t>
            </w:r>
            <w:r w:rsidRPr="00232378">
              <w:rPr>
                <w:b/>
                <w:color w:val="000000" w:themeColor="text1"/>
                <w:lang w:val="uk-UA"/>
              </w:rPr>
              <w:t xml:space="preserve"> Президента України, акта Кабінету Міністрів України, наказу Міністерства та ін.)</w:t>
            </w:r>
          </w:p>
        </w:tc>
        <w:tc>
          <w:tcPr>
            <w:tcW w:w="554" w:type="pct"/>
            <w:vAlign w:val="center"/>
          </w:tcPr>
          <w:p w:rsidR="002B7C0B" w:rsidRPr="00232378" w:rsidRDefault="002B7C0B" w:rsidP="002E1E26">
            <w:pPr>
              <w:jc w:val="center"/>
              <w:rPr>
                <w:b/>
                <w:color w:val="000000" w:themeColor="text1"/>
                <w:lang w:val="uk-UA"/>
              </w:rPr>
            </w:pPr>
            <w:r w:rsidRPr="00232378">
              <w:rPr>
                <w:b/>
                <w:color w:val="000000" w:themeColor="text1"/>
                <w:lang w:val="uk-UA"/>
              </w:rPr>
              <w:t>Термін</w:t>
            </w:r>
          </w:p>
          <w:p w:rsidR="002B7C0B" w:rsidRPr="00232378" w:rsidRDefault="002B7C0B" w:rsidP="002E1E26">
            <w:pPr>
              <w:jc w:val="center"/>
              <w:rPr>
                <w:b/>
                <w:color w:val="000000" w:themeColor="text1"/>
                <w:lang w:val="uk-UA"/>
              </w:rPr>
            </w:pPr>
            <w:r w:rsidRPr="00232378">
              <w:rPr>
                <w:b/>
                <w:color w:val="000000" w:themeColor="text1"/>
                <w:lang w:val="uk-UA"/>
              </w:rPr>
              <w:t>виконання</w:t>
            </w:r>
          </w:p>
        </w:tc>
        <w:tc>
          <w:tcPr>
            <w:tcW w:w="1003" w:type="pct"/>
            <w:vAlign w:val="center"/>
          </w:tcPr>
          <w:p w:rsidR="002B7C0B" w:rsidRPr="00232378" w:rsidRDefault="002B7C0B" w:rsidP="00CF4238">
            <w:pPr>
              <w:jc w:val="center"/>
              <w:rPr>
                <w:b/>
                <w:color w:val="000000" w:themeColor="text1"/>
                <w:lang w:val="uk-UA"/>
              </w:rPr>
            </w:pPr>
            <w:r w:rsidRPr="00232378">
              <w:rPr>
                <w:b/>
                <w:color w:val="000000" w:themeColor="text1"/>
                <w:lang w:val="uk-UA"/>
              </w:rPr>
              <w:t>Центральний орган виконавчої влади</w:t>
            </w:r>
            <w:r w:rsidR="00CF4238" w:rsidRPr="00232378">
              <w:rPr>
                <w:b/>
                <w:color w:val="000000" w:themeColor="text1"/>
                <w:lang w:val="uk-UA"/>
              </w:rPr>
              <w:t>/</w:t>
            </w:r>
            <w:r w:rsidRPr="00232378">
              <w:rPr>
                <w:b/>
                <w:color w:val="000000" w:themeColor="text1"/>
                <w:lang w:val="uk-UA"/>
              </w:rPr>
              <w:t>структурні підрозділи Міністерства, відповідальні за розробку нормативно-правового акта</w:t>
            </w:r>
          </w:p>
        </w:tc>
        <w:tc>
          <w:tcPr>
            <w:tcW w:w="1038" w:type="pct"/>
            <w:vAlign w:val="center"/>
          </w:tcPr>
          <w:p w:rsidR="002B7C0B" w:rsidRPr="00232378" w:rsidRDefault="002B7C0B" w:rsidP="002E1E26">
            <w:pPr>
              <w:jc w:val="center"/>
              <w:rPr>
                <w:b/>
                <w:color w:val="000000" w:themeColor="text1"/>
                <w:lang w:val="uk-UA"/>
              </w:rPr>
            </w:pPr>
            <w:r w:rsidRPr="00232378">
              <w:rPr>
                <w:b/>
                <w:color w:val="000000" w:themeColor="text1"/>
                <w:lang w:val="uk-UA"/>
              </w:rPr>
              <w:t>Очікуваний результат</w:t>
            </w:r>
          </w:p>
        </w:tc>
      </w:tr>
      <w:tr w:rsidR="00232378" w:rsidRPr="00232378" w:rsidTr="006A7806">
        <w:tc>
          <w:tcPr>
            <w:tcW w:w="266" w:type="pct"/>
            <w:tcBorders>
              <w:top w:val="single" w:sz="4" w:space="0" w:color="auto"/>
              <w:left w:val="single" w:sz="4" w:space="0" w:color="auto"/>
              <w:bottom w:val="single" w:sz="4" w:space="0" w:color="auto"/>
              <w:right w:val="single" w:sz="4" w:space="0" w:color="auto"/>
            </w:tcBorders>
            <w:vAlign w:val="center"/>
          </w:tcPr>
          <w:p w:rsidR="00925732" w:rsidRPr="00232378" w:rsidRDefault="00925732" w:rsidP="002E1E26">
            <w:pPr>
              <w:jc w:val="center"/>
              <w:rPr>
                <w:b/>
                <w:color w:val="000000" w:themeColor="text1"/>
                <w:lang w:val="uk-UA"/>
              </w:rPr>
            </w:pPr>
          </w:p>
        </w:tc>
        <w:tc>
          <w:tcPr>
            <w:tcW w:w="1039" w:type="pct"/>
            <w:tcBorders>
              <w:left w:val="single" w:sz="4" w:space="0" w:color="auto"/>
            </w:tcBorders>
            <w:vAlign w:val="center"/>
          </w:tcPr>
          <w:p w:rsidR="00925732" w:rsidRPr="00232378" w:rsidRDefault="00925732" w:rsidP="002E1E26">
            <w:pPr>
              <w:jc w:val="center"/>
              <w:rPr>
                <w:b/>
                <w:color w:val="000000" w:themeColor="text1"/>
                <w:lang w:val="uk-UA"/>
              </w:rPr>
            </w:pPr>
            <w:r w:rsidRPr="00232378">
              <w:rPr>
                <w:b/>
                <w:color w:val="000000" w:themeColor="text1"/>
                <w:lang w:val="uk-UA"/>
              </w:rPr>
              <w:t>1</w:t>
            </w:r>
          </w:p>
        </w:tc>
        <w:tc>
          <w:tcPr>
            <w:tcW w:w="1100" w:type="pct"/>
            <w:vAlign w:val="center"/>
          </w:tcPr>
          <w:p w:rsidR="00925732" w:rsidRPr="00232378" w:rsidRDefault="00925732" w:rsidP="002E1E26">
            <w:pPr>
              <w:jc w:val="center"/>
              <w:rPr>
                <w:b/>
                <w:color w:val="000000" w:themeColor="text1"/>
                <w:lang w:val="uk-UA"/>
              </w:rPr>
            </w:pPr>
            <w:r w:rsidRPr="00232378">
              <w:rPr>
                <w:b/>
                <w:color w:val="000000" w:themeColor="text1"/>
                <w:lang w:val="uk-UA"/>
              </w:rPr>
              <w:t>2</w:t>
            </w:r>
          </w:p>
        </w:tc>
        <w:tc>
          <w:tcPr>
            <w:tcW w:w="554" w:type="pct"/>
            <w:vAlign w:val="center"/>
          </w:tcPr>
          <w:p w:rsidR="00925732" w:rsidRPr="00232378" w:rsidRDefault="00925732" w:rsidP="002E1E26">
            <w:pPr>
              <w:jc w:val="center"/>
              <w:rPr>
                <w:b/>
                <w:color w:val="000000" w:themeColor="text1"/>
                <w:lang w:val="uk-UA"/>
              </w:rPr>
            </w:pPr>
            <w:r w:rsidRPr="00232378">
              <w:rPr>
                <w:b/>
                <w:color w:val="000000" w:themeColor="text1"/>
                <w:lang w:val="uk-UA"/>
              </w:rPr>
              <w:t>3</w:t>
            </w:r>
          </w:p>
        </w:tc>
        <w:tc>
          <w:tcPr>
            <w:tcW w:w="1003" w:type="pct"/>
            <w:vAlign w:val="center"/>
          </w:tcPr>
          <w:p w:rsidR="00925732" w:rsidRPr="00232378" w:rsidRDefault="00925732" w:rsidP="002E1E26">
            <w:pPr>
              <w:jc w:val="center"/>
              <w:rPr>
                <w:b/>
                <w:color w:val="000000" w:themeColor="text1"/>
                <w:lang w:val="uk-UA"/>
              </w:rPr>
            </w:pPr>
            <w:r w:rsidRPr="00232378">
              <w:rPr>
                <w:b/>
                <w:color w:val="000000" w:themeColor="text1"/>
                <w:lang w:val="uk-UA"/>
              </w:rPr>
              <w:t>4</w:t>
            </w:r>
          </w:p>
        </w:tc>
        <w:tc>
          <w:tcPr>
            <w:tcW w:w="1038" w:type="pct"/>
            <w:vAlign w:val="center"/>
          </w:tcPr>
          <w:p w:rsidR="00925732" w:rsidRPr="00232378" w:rsidRDefault="00925732" w:rsidP="002E1E26">
            <w:pPr>
              <w:jc w:val="center"/>
              <w:rPr>
                <w:b/>
                <w:color w:val="000000" w:themeColor="text1"/>
                <w:lang w:val="uk-UA"/>
              </w:rPr>
            </w:pPr>
            <w:r w:rsidRPr="00232378">
              <w:rPr>
                <w:b/>
                <w:color w:val="000000" w:themeColor="text1"/>
                <w:lang w:val="uk-UA"/>
              </w:rPr>
              <w:t>5</w:t>
            </w:r>
          </w:p>
        </w:tc>
      </w:tr>
      <w:tr w:rsidR="00232378" w:rsidRPr="00232378" w:rsidTr="006A7806">
        <w:tc>
          <w:tcPr>
            <w:tcW w:w="266" w:type="pct"/>
            <w:tcBorders>
              <w:top w:val="single" w:sz="4" w:space="0" w:color="auto"/>
              <w:left w:val="single" w:sz="4" w:space="0" w:color="auto"/>
              <w:bottom w:val="single" w:sz="4" w:space="0" w:color="auto"/>
              <w:right w:val="single" w:sz="4" w:space="0" w:color="auto"/>
            </w:tcBorders>
          </w:tcPr>
          <w:p w:rsidR="00FD7D0B" w:rsidRPr="00232378" w:rsidRDefault="00FD7D0B" w:rsidP="00806AB9">
            <w:pPr>
              <w:numPr>
                <w:ilvl w:val="0"/>
                <w:numId w:val="1"/>
              </w:numPr>
              <w:ind w:left="0" w:firstLine="0"/>
              <w:jc w:val="both"/>
              <w:rPr>
                <w:color w:val="000000" w:themeColor="text1"/>
                <w:sz w:val="28"/>
                <w:szCs w:val="28"/>
                <w:lang w:val="uk-UA"/>
              </w:rPr>
            </w:pPr>
          </w:p>
        </w:tc>
        <w:tc>
          <w:tcPr>
            <w:tcW w:w="1039" w:type="pct"/>
            <w:tcBorders>
              <w:left w:val="single" w:sz="4" w:space="0" w:color="auto"/>
            </w:tcBorders>
          </w:tcPr>
          <w:p w:rsidR="00FD7D0B" w:rsidRPr="00232378" w:rsidRDefault="00FD7D0B" w:rsidP="00A76B43">
            <w:pPr>
              <w:widowControl w:val="0"/>
              <w:jc w:val="center"/>
              <w:rPr>
                <w:color w:val="000000" w:themeColor="text1"/>
                <w:lang w:val="uk-UA" w:eastAsia="en-US"/>
              </w:rPr>
            </w:pPr>
            <w:r w:rsidRPr="00232378">
              <w:rPr>
                <w:color w:val="000000" w:themeColor="text1"/>
                <w:lang w:val="uk-UA" w:eastAsia="en-US"/>
              </w:rPr>
              <w:t>Актуалізація положень нормативно-правового акт</w:t>
            </w:r>
            <w:r w:rsidR="00F9726C" w:rsidRPr="00232378">
              <w:rPr>
                <w:color w:val="000000" w:themeColor="text1"/>
                <w:lang w:val="uk-UA" w:eastAsia="en-US"/>
              </w:rPr>
              <w:t>а</w:t>
            </w:r>
            <w:r w:rsidRPr="00232378">
              <w:rPr>
                <w:color w:val="000000" w:themeColor="text1"/>
                <w:lang w:val="uk-UA" w:eastAsia="en-US"/>
              </w:rPr>
              <w:t xml:space="preserve">  у зв’язку із внесенням змін до законодавства та реорганізацією центральних органів виконавчої влади</w:t>
            </w:r>
          </w:p>
        </w:tc>
        <w:tc>
          <w:tcPr>
            <w:tcW w:w="1100" w:type="pct"/>
          </w:tcPr>
          <w:p w:rsidR="00FD7D0B" w:rsidRPr="00232378" w:rsidRDefault="00FD7D0B" w:rsidP="00FD7D0B">
            <w:pPr>
              <w:widowControl w:val="0"/>
              <w:jc w:val="center"/>
              <w:rPr>
                <w:color w:val="000000" w:themeColor="text1"/>
                <w:lang w:val="uk-UA" w:eastAsia="en-US"/>
              </w:rPr>
            </w:pPr>
            <w:r w:rsidRPr="00232378">
              <w:rPr>
                <w:color w:val="000000" w:themeColor="text1"/>
                <w:lang w:val="uk-UA" w:eastAsia="en-US"/>
              </w:rPr>
              <w:t>Проект наказу Міністерства фінансів України «Про затвердження Порядку перевірки реєстраторів розрахункових операцій на відповідність вимогам щодо реалізації фіскальних функцій»</w:t>
            </w:r>
          </w:p>
        </w:tc>
        <w:tc>
          <w:tcPr>
            <w:tcW w:w="554" w:type="pct"/>
          </w:tcPr>
          <w:p w:rsidR="00FD7D0B" w:rsidRPr="00232378" w:rsidRDefault="00FD7D0B" w:rsidP="00FD7D0B">
            <w:pPr>
              <w:widowControl w:val="0"/>
              <w:jc w:val="center"/>
              <w:rPr>
                <w:color w:val="000000" w:themeColor="text1"/>
                <w:lang w:eastAsia="en-US"/>
              </w:rPr>
            </w:pPr>
            <w:r w:rsidRPr="00232378">
              <w:rPr>
                <w:color w:val="000000" w:themeColor="text1"/>
                <w:lang w:val="uk-UA" w:eastAsia="en-US"/>
              </w:rPr>
              <w:t>Протягом</w:t>
            </w:r>
            <w:r w:rsidRPr="00232378">
              <w:rPr>
                <w:color w:val="000000" w:themeColor="text1"/>
                <w:lang w:eastAsia="en-US"/>
              </w:rPr>
              <w:t xml:space="preserve"> року</w:t>
            </w:r>
          </w:p>
        </w:tc>
        <w:tc>
          <w:tcPr>
            <w:tcW w:w="1003" w:type="pct"/>
          </w:tcPr>
          <w:p w:rsidR="00A14914" w:rsidRPr="00232378" w:rsidRDefault="00FD7D0B" w:rsidP="00FD7D0B">
            <w:pPr>
              <w:widowControl w:val="0"/>
              <w:jc w:val="center"/>
              <w:rPr>
                <w:color w:val="000000" w:themeColor="text1"/>
                <w:lang w:val="uk-UA" w:eastAsia="en-US"/>
              </w:rPr>
            </w:pPr>
            <w:r w:rsidRPr="00232378">
              <w:rPr>
                <w:color w:val="000000" w:themeColor="text1"/>
                <w:lang w:eastAsia="en-US"/>
              </w:rPr>
              <w:t xml:space="preserve">Міністерство фінансів  України </w:t>
            </w:r>
          </w:p>
          <w:p w:rsidR="00FD7D0B" w:rsidRPr="00232378" w:rsidRDefault="00FD7D0B" w:rsidP="00FD7D0B">
            <w:pPr>
              <w:widowControl w:val="0"/>
              <w:jc w:val="center"/>
              <w:rPr>
                <w:color w:val="000000" w:themeColor="text1"/>
                <w:lang w:eastAsia="en-US"/>
              </w:rPr>
            </w:pPr>
            <w:r w:rsidRPr="00232378">
              <w:rPr>
                <w:color w:val="000000" w:themeColor="text1"/>
                <w:lang w:val="uk-UA" w:eastAsia="en-US"/>
              </w:rPr>
              <w:t>/</w:t>
            </w:r>
            <w:r w:rsidRPr="00232378">
              <w:rPr>
                <w:color w:val="000000" w:themeColor="text1"/>
                <w:lang w:eastAsia="en-US"/>
              </w:rPr>
              <w:t>Департамент податкової політики,</w:t>
            </w:r>
          </w:p>
          <w:p w:rsidR="00FD7D0B" w:rsidRPr="00232378" w:rsidRDefault="00FD7D0B" w:rsidP="00FD7D0B">
            <w:pPr>
              <w:widowControl w:val="0"/>
              <w:jc w:val="center"/>
              <w:rPr>
                <w:color w:val="000000" w:themeColor="text1"/>
                <w:lang w:eastAsia="en-US"/>
              </w:rPr>
            </w:pPr>
            <w:r w:rsidRPr="00232378">
              <w:rPr>
                <w:color w:val="000000" w:themeColor="text1"/>
                <w:lang w:eastAsia="en-US"/>
              </w:rPr>
              <w:t>Державна фіскальна служба України</w:t>
            </w:r>
          </w:p>
          <w:p w:rsidR="00FD7D0B" w:rsidRPr="00232378" w:rsidRDefault="00FD7D0B" w:rsidP="00FD7D0B">
            <w:pPr>
              <w:jc w:val="center"/>
              <w:rPr>
                <w:color w:val="000000" w:themeColor="text1"/>
                <w:lang w:val="uk-UA"/>
              </w:rPr>
            </w:pPr>
            <w:r w:rsidRPr="00232378">
              <w:rPr>
                <w:color w:val="000000" w:themeColor="text1"/>
                <w:lang w:val="uk-UA"/>
              </w:rPr>
              <w:t>/</w:t>
            </w:r>
            <w:r w:rsidRPr="00232378">
              <w:rPr>
                <w:color w:val="000000" w:themeColor="text1"/>
              </w:rPr>
              <w:t>Департамент аудиту</w:t>
            </w:r>
          </w:p>
        </w:tc>
        <w:tc>
          <w:tcPr>
            <w:tcW w:w="1038" w:type="pct"/>
          </w:tcPr>
          <w:p w:rsidR="00FD7D0B" w:rsidRPr="00232378" w:rsidRDefault="00FD7D0B" w:rsidP="00C20267">
            <w:pPr>
              <w:widowControl w:val="0"/>
              <w:jc w:val="center"/>
              <w:rPr>
                <w:color w:val="000000" w:themeColor="text1"/>
                <w:lang w:eastAsia="en-US"/>
              </w:rPr>
            </w:pPr>
            <w:r w:rsidRPr="00232378">
              <w:rPr>
                <w:color w:val="000000" w:themeColor="text1"/>
                <w:lang w:eastAsia="en-US"/>
              </w:rPr>
              <w:t>Приведення нормативно-правового акт</w:t>
            </w:r>
            <w:r w:rsidR="00F9726C" w:rsidRPr="00232378">
              <w:rPr>
                <w:color w:val="000000" w:themeColor="text1"/>
                <w:lang w:val="uk-UA" w:eastAsia="en-US"/>
              </w:rPr>
              <w:t>а</w:t>
            </w:r>
            <w:r w:rsidRPr="00232378">
              <w:rPr>
                <w:color w:val="000000" w:themeColor="text1"/>
                <w:lang w:eastAsia="en-US"/>
              </w:rPr>
              <w:t xml:space="preserve"> у відповідність </w:t>
            </w:r>
            <w:r w:rsidR="00C20267" w:rsidRPr="00232378">
              <w:rPr>
                <w:color w:val="000000" w:themeColor="text1"/>
                <w:lang w:val="uk-UA" w:eastAsia="en-US"/>
              </w:rPr>
              <w:t>із</w:t>
            </w:r>
            <w:r w:rsidRPr="00232378">
              <w:rPr>
                <w:color w:val="000000" w:themeColor="text1"/>
                <w:lang w:eastAsia="en-US"/>
              </w:rPr>
              <w:t xml:space="preserve"> норм</w:t>
            </w:r>
            <w:r w:rsidR="00C20267" w:rsidRPr="00232378">
              <w:rPr>
                <w:color w:val="000000" w:themeColor="text1"/>
                <w:lang w:val="uk-UA" w:eastAsia="en-US"/>
              </w:rPr>
              <w:t>ами</w:t>
            </w:r>
            <w:r w:rsidRPr="00232378">
              <w:rPr>
                <w:color w:val="000000" w:themeColor="text1"/>
                <w:lang w:eastAsia="en-US"/>
              </w:rPr>
              <w:t xml:space="preserve"> законодавства</w:t>
            </w:r>
          </w:p>
        </w:tc>
      </w:tr>
      <w:tr w:rsidR="00232378" w:rsidRPr="00232378" w:rsidTr="006A7806">
        <w:tc>
          <w:tcPr>
            <w:tcW w:w="266" w:type="pct"/>
            <w:tcBorders>
              <w:top w:val="single" w:sz="4" w:space="0" w:color="auto"/>
              <w:left w:val="single" w:sz="4" w:space="0" w:color="auto"/>
              <w:bottom w:val="single" w:sz="4" w:space="0" w:color="auto"/>
              <w:right w:val="single" w:sz="4" w:space="0" w:color="auto"/>
            </w:tcBorders>
          </w:tcPr>
          <w:p w:rsidR="00FD7D0B" w:rsidRPr="00232378" w:rsidRDefault="00FD7D0B" w:rsidP="00806AB9">
            <w:pPr>
              <w:numPr>
                <w:ilvl w:val="0"/>
                <w:numId w:val="1"/>
              </w:numPr>
              <w:ind w:left="0" w:firstLine="0"/>
              <w:jc w:val="both"/>
              <w:rPr>
                <w:color w:val="000000" w:themeColor="text1"/>
                <w:sz w:val="28"/>
                <w:szCs w:val="28"/>
                <w:lang w:val="uk-UA"/>
              </w:rPr>
            </w:pPr>
          </w:p>
        </w:tc>
        <w:tc>
          <w:tcPr>
            <w:tcW w:w="1039" w:type="pct"/>
            <w:tcBorders>
              <w:left w:val="single" w:sz="4" w:space="0" w:color="auto"/>
            </w:tcBorders>
          </w:tcPr>
          <w:p w:rsidR="00FD7D0B" w:rsidRPr="00232378" w:rsidRDefault="00FD7D0B" w:rsidP="00FD7D0B">
            <w:pPr>
              <w:jc w:val="center"/>
              <w:rPr>
                <w:color w:val="000000" w:themeColor="text1"/>
                <w:lang w:val="uk-UA"/>
              </w:rPr>
            </w:pPr>
            <w:r w:rsidRPr="00232378">
              <w:rPr>
                <w:color w:val="000000" w:themeColor="text1"/>
                <w:lang w:val="uk-UA"/>
              </w:rPr>
              <w:t xml:space="preserve">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Додаток </w:t>
            </w:r>
            <w:r w:rsidRPr="00232378">
              <w:rPr>
                <w:color w:val="000000" w:themeColor="text1"/>
              </w:rPr>
              <w:t>XXVIII</w:t>
            </w:r>
            <w:r w:rsidRPr="00232378">
              <w:rPr>
                <w:color w:val="000000" w:themeColor="text1"/>
                <w:lang w:val="uk-UA"/>
              </w:rPr>
              <w:t xml:space="preserve"> до глави 4 </w:t>
            </w:r>
            <w:r w:rsidRPr="00232378">
              <w:rPr>
                <w:color w:val="000000" w:themeColor="text1"/>
                <w:lang w:val="uk-UA"/>
              </w:rPr>
              <w:lastRenderedPageBreak/>
              <w:t xml:space="preserve">«Оподаткування» Розділу </w:t>
            </w:r>
            <w:r w:rsidRPr="00232378">
              <w:rPr>
                <w:color w:val="000000" w:themeColor="text1"/>
              </w:rPr>
              <w:t>V</w:t>
            </w:r>
            <w:r w:rsidRPr="00232378">
              <w:rPr>
                <w:color w:val="000000" w:themeColor="text1"/>
                <w:lang w:val="uk-UA"/>
              </w:rPr>
              <w:t xml:space="preserve"> «Економічне і галузеве співробітництво»</w:t>
            </w:r>
          </w:p>
          <w:p w:rsidR="00FD7D0B" w:rsidRPr="00232378" w:rsidRDefault="00FD7D0B" w:rsidP="00FD7D0B">
            <w:pPr>
              <w:jc w:val="center"/>
              <w:rPr>
                <w:color w:val="000000" w:themeColor="text1"/>
                <w:lang w:val="uk-UA"/>
              </w:rPr>
            </w:pPr>
          </w:p>
        </w:tc>
        <w:tc>
          <w:tcPr>
            <w:tcW w:w="1100" w:type="pct"/>
          </w:tcPr>
          <w:p w:rsidR="00FD7D0B" w:rsidRPr="00232378" w:rsidRDefault="00FD7D0B" w:rsidP="00FD7D0B">
            <w:pPr>
              <w:jc w:val="center"/>
              <w:rPr>
                <w:color w:val="000000" w:themeColor="text1"/>
                <w:lang w:val="uk-UA"/>
              </w:rPr>
            </w:pPr>
            <w:r w:rsidRPr="00232378">
              <w:rPr>
                <w:color w:val="000000" w:themeColor="text1"/>
                <w:lang w:val="uk-UA"/>
              </w:rPr>
              <w:lastRenderedPageBreak/>
              <w:t>Проект Закону України «Про внесення змін до Податкового кодексу України щодо приведення класифікації виноробної продукції у відповідність з європейською класифікацією»</w:t>
            </w:r>
          </w:p>
        </w:tc>
        <w:tc>
          <w:tcPr>
            <w:tcW w:w="554" w:type="pct"/>
          </w:tcPr>
          <w:p w:rsidR="00FD7D0B" w:rsidRPr="00232378" w:rsidRDefault="00FD7D0B" w:rsidP="00FD7D0B">
            <w:pPr>
              <w:jc w:val="center"/>
              <w:rPr>
                <w:color w:val="000000" w:themeColor="text1"/>
              </w:rPr>
            </w:pPr>
            <w:r w:rsidRPr="00232378">
              <w:rPr>
                <w:color w:val="000000" w:themeColor="text1"/>
                <w:lang w:val="uk-UA"/>
              </w:rPr>
              <w:t>Протягом</w:t>
            </w:r>
            <w:r w:rsidRPr="00232378">
              <w:rPr>
                <w:color w:val="000000" w:themeColor="text1"/>
              </w:rPr>
              <w:t xml:space="preserve"> року</w:t>
            </w:r>
          </w:p>
        </w:tc>
        <w:tc>
          <w:tcPr>
            <w:tcW w:w="1003" w:type="pct"/>
          </w:tcPr>
          <w:p w:rsidR="00A14914" w:rsidRPr="00232378" w:rsidRDefault="00FD7D0B" w:rsidP="00FD7D0B">
            <w:pPr>
              <w:jc w:val="center"/>
              <w:rPr>
                <w:color w:val="000000" w:themeColor="text1"/>
                <w:lang w:val="uk-UA"/>
              </w:rPr>
            </w:pPr>
            <w:r w:rsidRPr="00232378">
              <w:rPr>
                <w:color w:val="000000" w:themeColor="text1"/>
              </w:rPr>
              <w:t xml:space="preserve">Міністерство фінансів України </w:t>
            </w:r>
          </w:p>
          <w:p w:rsidR="00A14914" w:rsidRPr="00232378" w:rsidRDefault="00FD7D0B" w:rsidP="00FD7D0B">
            <w:pPr>
              <w:jc w:val="center"/>
              <w:rPr>
                <w:color w:val="000000" w:themeColor="text1"/>
                <w:lang w:val="uk-UA"/>
              </w:rPr>
            </w:pPr>
            <w:r w:rsidRPr="00232378">
              <w:rPr>
                <w:color w:val="000000" w:themeColor="text1"/>
                <w:lang w:val="uk-UA"/>
              </w:rPr>
              <w:t>/</w:t>
            </w:r>
            <w:r w:rsidRPr="00232378">
              <w:rPr>
                <w:color w:val="000000" w:themeColor="text1"/>
              </w:rPr>
              <w:t xml:space="preserve">Департамент податкової політики </w:t>
            </w:r>
          </w:p>
          <w:p w:rsidR="00FD7D0B" w:rsidRPr="00232378" w:rsidRDefault="00FD7D0B" w:rsidP="00FD7D0B">
            <w:pPr>
              <w:jc w:val="center"/>
              <w:rPr>
                <w:color w:val="000000" w:themeColor="text1"/>
                <w:lang w:val="uk-UA"/>
              </w:rPr>
            </w:pPr>
            <w:r w:rsidRPr="00232378">
              <w:rPr>
                <w:color w:val="000000" w:themeColor="text1"/>
              </w:rPr>
              <w:t xml:space="preserve">Державна фіскальна служба України </w:t>
            </w:r>
            <w:r w:rsidRPr="00232378">
              <w:rPr>
                <w:color w:val="000000" w:themeColor="text1"/>
                <w:lang w:val="uk-UA"/>
              </w:rPr>
              <w:t>/</w:t>
            </w:r>
            <w:r w:rsidRPr="00232378">
              <w:rPr>
                <w:color w:val="000000" w:themeColor="text1"/>
              </w:rPr>
              <w:t>Департамент податків і зборів з юридичних осіб</w:t>
            </w:r>
          </w:p>
        </w:tc>
        <w:tc>
          <w:tcPr>
            <w:tcW w:w="1038" w:type="pct"/>
          </w:tcPr>
          <w:p w:rsidR="00FD7D0B" w:rsidRPr="00232378" w:rsidRDefault="00FD7D0B" w:rsidP="00FD7D0B">
            <w:pPr>
              <w:jc w:val="center"/>
              <w:rPr>
                <w:color w:val="000000" w:themeColor="text1"/>
                <w:lang w:val="uk-UA"/>
              </w:rPr>
            </w:pPr>
            <w:r w:rsidRPr="00232378">
              <w:rPr>
                <w:color w:val="000000" w:themeColor="text1"/>
              </w:rPr>
              <w:t>Наближення законодавс</w:t>
            </w:r>
            <w:r w:rsidR="00F9726C" w:rsidRPr="00232378">
              <w:rPr>
                <w:color w:val="000000" w:themeColor="text1"/>
              </w:rPr>
              <w:t>тва України до законодавства ЄС</w:t>
            </w:r>
          </w:p>
        </w:tc>
      </w:tr>
      <w:tr w:rsidR="00232378" w:rsidRPr="00232378" w:rsidTr="006A7806">
        <w:tc>
          <w:tcPr>
            <w:tcW w:w="266" w:type="pct"/>
            <w:tcBorders>
              <w:top w:val="single" w:sz="4" w:space="0" w:color="auto"/>
              <w:left w:val="single" w:sz="4" w:space="0" w:color="auto"/>
              <w:bottom w:val="single" w:sz="4" w:space="0" w:color="auto"/>
              <w:right w:val="single" w:sz="4" w:space="0" w:color="auto"/>
            </w:tcBorders>
          </w:tcPr>
          <w:p w:rsidR="00FD7D0B" w:rsidRPr="00232378" w:rsidRDefault="00FD7D0B" w:rsidP="00806AB9">
            <w:pPr>
              <w:numPr>
                <w:ilvl w:val="0"/>
                <w:numId w:val="1"/>
              </w:numPr>
              <w:ind w:left="0" w:firstLine="0"/>
              <w:jc w:val="both"/>
              <w:rPr>
                <w:color w:val="000000" w:themeColor="text1"/>
                <w:sz w:val="28"/>
                <w:szCs w:val="28"/>
                <w:lang w:val="uk-UA"/>
              </w:rPr>
            </w:pPr>
          </w:p>
        </w:tc>
        <w:tc>
          <w:tcPr>
            <w:tcW w:w="1039" w:type="pct"/>
            <w:tcBorders>
              <w:left w:val="single" w:sz="4" w:space="0" w:color="auto"/>
            </w:tcBorders>
          </w:tcPr>
          <w:p w:rsidR="00FD7D0B" w:rsidRPr="00232378" w:rsidRDefault="00FD7D0B" w:rsidP="00C20267">
            <w:pPr>
              <w:jc w:val="center"/>
              <w:rPr>
                <w:color w:val="000000" w:themeColor="text1"/>
                <w:lang w:val="uk-UA"/>
              </w:rPr>
            </w:pPr>
            <w:r w:rsidRPr="00232378">
              <w:rPr>
                <w:color w:val="000000" w:themeColor="text1"/>
                <w:lang w:val="uk-UA"/>
              </w:rPr>
              <w:t>Імплементація законодавства України до норм європейського законодавства у частині здійснення митного контролю після випуску товарів (п. (</w:t>
            </w:r>
            <w:r w:rsidRPr="00232378">
              <w:rPr>
                <w:color w:val="000000" w:themeColor="text1"/>
              </w:rPr>
              <w:t>h</w:t>
            </w:r>
            <w:r w:rsidRPr="00232378">
              <w:rPr>
                <w:color w:val="000000" w:themeColor="text1"/>
                <w:lang w:val="uk-UA"/>
              </w:rPr>
              <w:t xml:space="preserve">) статті 76, 80, 84 глави 5 розділу </w:t>
            </w:r>
            <w:r w:rsidRPr="00232378">
              <w:rPr>
                <w:color w:val="000000" w:themeColor="text1"/>
              </w:rPr>
              <w:t>IV</w:t>
            </w:r>
            <w:r w:rsidRPr="00232378">
              <w:rPr>
                <w:color w:val="000000" w:themeColor="text1"/>
                <w:lang w:val="uk-UA"/>
              </w:rPr>
              <w:t>, Додатк</w:t>
            </w:r>
            <w:r w:rsidR="00C20267" w:rsidRPr="00232378">
              <w:rPr>
                <w:color w:val="000000" w:themeColor="text1"/>
                <w:lang w:val="uk-UA"/>
              </w:rPr>
              <w:t>а</w:t>
            </w:r>
            <w:r w:rsidRPr="00232378">
              <w:rPr>
                <w:color w:val="000000" w:themeColor="text1"/>
                <w:lang w:val="uk-UA"/>
              </w:rPr>
              <w:t xml:space="preserve"> </w:t>
            </w:r>
            <w:r w:rsidRPr="00232378">
              <w:rPr>
                <w:color w:val="000000" w:themeColor="text1"/>
              </w:rPr>
              <w:t>XV</w:t>
            </w:r>
            <w:r w:rsidRPr="00232378">
              <w:rPr>
                <w:color w:val="000000" w:themeColor="text1"/>
                <w:lang w:val="uk-UA"/>
              </w:rPr>
              <w:t xml:space="preserve"> „Наближення митного законодавства” до розділу </w:t>
            </w:r>
            <w:r w:rsidRPr="00232378">
              <w:rPr>
                <w:color w:val="000000" w:themeColor="text1"/>
              </w:rPr>
              <w:t>IV</w:t>
            </w:r>
            <w:r w:rsidRPr="00232378">
              <w:rPr>
                <w:color w:val="000000" w:themeColor="text1"/>
                <w:lang w:val="uk-UA"/>
              </w:rPr>
              <w:t xml:space="preserve"> до Угоди про асоціацію між Україною, з однієї сторони, та Європейським Союзом, Європейським співтовариством з атомної енергії і їхніми дер</w:t>
            </w:r>
            <w:r w:rsidR="00A76B43" w:rsidRPr="00232378">
              <w:rPr>
                <w:color w:val="000000" w:themeColor="text1"/>
                <w:lang w:val="uk-UA"/>
              </w:rPr>
              <w:t>жавами-членами, з іншої сторони)</w:t>
            </w:r>
          </w:p>
        </w:tc>
        <w:tc>
          <w:tcPr>
            <w:tcW w:w="1100" w:type="pct"/>
          </w:tcPr>
          <w:p w:rsidR="00FD7D0B" w:rsidRPr="00232378" w:rsidRDefault="00FD7D0B" w:rsidP="00FD7D0B">
            <w:pPr>
              <w:jc w:val="center"/>
              <w:rPr>
                <w:color w:val="000000" w:themeColor="text1"/>
                <w:lang w:val="uk-UA"/>
              </w:rPr>
            </w:pPr>
            <w:r w:rsidRPr="00232378">
              <w:rPr>
                <w:color w:val="000000" w:themeColor="text1"/>
              </w:rPr>
              <w:t xml:space="preserve">Проект Закону України </w:t>
            </w:r>
            <w:r w:rsidRPr="00232378">
              <w:rPr>
                <w:color w:val="000000" w:themeColor="text1"/>
                <w:lang w:val="uk-UA"/>
              </w:rPr>
              <w:t>«</w:t>
            </w:r>
            <w:r w:rsidRPr="00232378">
              <w:rPr>
                <w:color w:val="000000" w:themeColor="text1"/>
              </w:rPr>
              <w:t>Про внесення змін до Митного кодексу України та деяких законодавчих актів України щодо імплементації норм законодавства Європейського Союзу у частині здійснення митного контролю після випуску товарів</w:t>
            </w:r>
            <w:r w:rsidRPr="00232378">
              <w:rPr>
                <w:color w:val="000000" w:themeColor="text1"/>
                <w:lang w:val="uk-UA"/>
              </w:rPr>
              <w:t>»</w:t>
            </w:r>
          </w:p>
        </w:tc>
        <w:tc>
          <w:tcPr>
            <w:tcW w:w="554" w:type="pct"/>
          </w:tcPr>
          <w:p w:rsidR="00FD7D0B" w:rsidRPr="00232378" w:rsidRDefault="00FD7D0B" w:rsidP="00FD7D0B">
            <w:pPr>
              <w:pStyle w:val="CharCharCharChar0"/>
              <w:widowControl w:val="0"/>
              <w:jc w:val="center"/>
              <w:rPr>
                <w:rFonts w:ascii="Times New Roman" w:hAnsi="Times New Roman"/>
                <w:color w:val="000000" w:themeColor="text1"/>
                <w:sz w:val="24"/>
                <w:szCs w:val="24"/>
                <w:lang w:val="uk-UA" w:eastAsia="ru-RU"/>
              </w:rPr>
            </w:pPr>
            <w:r w:rsidRPr="00232378">
              <w:rPr>
                <w:rFonts w:ascii="Times New Roman" w:hAnsi="Times New Roman"/>
                <w:color w:val="000000" w:themeColor="text1"/>
                <w:sz w:val="24"/>
                <w:szCs w:val="24"/>
                <w:lang w:val="uk-UA"/>
              </w:rPr>
              <w:t>Протягом року</w:t>
            </w:r>
          </w:p>
        </w:tc>
        <w:tc>
          <w:tcPr>
            <w:tcW w:w="1003" w:type="pct"/>
          </w:tcPr>
          <w:p w:rsidR="00482D4F" w:rsidRPr="00232378" w:rsidRDefault="00FD7D0B" w:rsidP="00FD7D0B">
            <w:pPr>
              <w:pStyle w:val="CharCharCharChar0"/>
              <w:widowControl w:val="0"/>
              <w:jc w:val="center"/>
              <w:rPr>
                <w:rFonts w:ascii="Times New Roman" w:hAnsi="Times New Roman"/>
                <w:color w:val="000000" w:themeColor="text1"/>
                <w:sz w:val="24"/>
                <w:szCs w:val="24"/>
                <w:lang w:val="uk-UA"/>
              </w:rPr>
            </w:pPr>
            <w:r w:rsidRPr="00232378">
              <w:rPr>
                <w:rFonts w:ascii="Times New Roman" w:hAnsi="Times New Roman"/>
                <w:color w:val="000000" w:themeColor="text1"/>
                <w:sz w:val="24"/>
                <w:szCs w:val="24"/>
                <w:lang w:val="uk-UA"/>
              </w:rPr>
              <w:t xml:space="preserve">Міністерство фінансів України </w:t>
            </w:r>
          </w:p>
          <w:p w:rsidR="00FD7D0B" w:rsidRPr="00232378" w:rsidRDefault="00FD7D0B" w:rsidP="00FD7D0B">
            <w:pPr>
              <w:pStyle w:val="CharCharCharChar0"/>
              <w:widowControl w:val="0"/>
              <w:jc w:val="center"/>
              <w:rPr>
                <w:rFonts w:ascii="Times New Roman" w:hAnsi="Times New Roman"/>
                <w:color w:val="000000" w:themeColor="text1"/>
                <w:sz w:val="24"/>
                <w:szCs w:val="24"/>
                <w:lang w:val="uk-UA"/>
              </w:rPr>
            </w:pPr>
            <w:r w:rsidRPr="00232378">
              <w:rPr>
                <w:rFonts w:ascii="Times New Roman" w:hAnsi="Times New Roman"/>
                <w:color w:val="000000" w:themeColor="text1"/>
                <w:sz w:val="24"/>
                <w:szCs w:val="24"/>
                <w:lang w:val="uk-UA"/>
              </w:rPr>
              <w:t xml:space="preserve">/Департамент митної політики, </w:t>
            </w:r>
            <w:r w:rsidR="00520E92" w:rsidRPr="00232378">
              <w:rPr>
                <w:rFonts w:ascii="Times New Roman" w:hAnsi="Times New Roman"/>
                <w:color w:val="000000" w:themeColor="text1"/>
                <w:sz w:val="24"/>
                <w:szCs w:val="24"/>
                <w:lang w:val="uk-UA"/>
              </w:rPr>
              <w:t>Департамент податкової політики</w:t>
            </w:r>
            <w:r w:rsidRPr="00232378">
              <w:rPr>
                <w:rFonts w:ascii="Times New Roman" w:hAnsi="Times New Roman"/>
                <w:color w:val="000000" w:themeColor="text1"/>
                <w:sz w:val="24"/>
                <w:szCs w:val="24"/>
                <w:lang w:val="uk-UA"/>
              </w:rPr>
              <w:t>,</w:t>
            </w:r>
          </w:p>
          <w:p w:rsidR="00FD7D0B" w:rsidRPr="00232378" w:rsidRDefault="00FD7D0B" w:rsidP="00FD7D0B">
            <w:pPr>
              <w:jc w:val="center"/>
              <w:rPr>
                <w:color w:val="000000" w:themeColor="text1"/>
                <w:lang w:val="uk-UA"/>
              </w:rPr>
            </w:pPr>
            <w:r w:rsidRPr="00232378">
              <w:rPr>
                <w:color w:val="000000" w:themeColor="text1"/>
              </w:rPr>
              <w:t>Дер</w:t>
            </w:r>
            <w:r w:rsidR="00520E92" w:rsidRPr="00232378">
              <w:rPr>
                <w:color w:val="000000" w:themeColor="text1"/>
              </w:rPr>
              <w:t xml:space="preserve">жавна фіскальна служба України </w:t>
            </w:r>
            <w:r w:rsidR="00520E92" w:rsidRPr="00232378">
              <w:rPr>
                <w:color w:val="000000" w:themeColor="text1"/>
                <w:lang w:val="uk-UA"/>
              </w:rPr>
              <w:t>/</w:t>
            </w:r>
            <w:r w:rsidR="00520E92" w:rsidRPr="00232378">
              <w:rPr>
                <w:color w:val="000000" w:themeColor="text1"/>
              </w:rPr>
              <w:t>Департамент аудиту</w:t>
            </w:r>
          </w:p>
        </w:tc>
        <w:tc>
          <w:tcPr>
            <w:tcW w:w="1038" w:type="pct"/>
          </w:tcPr>
          <w:p w:rsidR="00FD7D0B" w:rsidRPr="00232378" w:rsidRDefault="00FD7D0B" w:rsidP="00FD7D0B">
            <w:pPr>
              <w:pStyle w:val="aa"/>
              <w:ind w:firstLine="0"/>
              <w:jc w:val="center"/>
              <w:rPr>
                <w:color w:val="000000" w:themeColor="text1"/>
                <w:sz w:val="24"/>
                <w:szCs w:val="24"/>
              </w:rPr>
            </w:pPr>
            <w:r w:rsidRPr="00232378">
              <w:rPr>
                <w:color w:val="000000" w:themeColor="text1"/>
                <w:sz w:val="24"/>
                <w:szCs w:val="24"/>
              </w:rPr>
              <w:t>Запровадження міжнародних стандартів проведення пост-митного аудиту в Україні</w:t>
            </w:r>
          </w:p>
          <w:p w:rsidR="00FD7D0B" w:rsidRPr="00232378" w:rsidRDefault="00FD7D0B" w:rsidP="00FD7D0B">
            <w:pPr>
              <w:pStyle w:val="CharCharCharChar0"/>
              <w:widowControl w:val="0"/>
              <w:jc w:val="center"/>
              <w:rPr>
                <w:rFonts w:ascii="Times New Roman" w:hAnsi="Times New Roman"/>
                <w:color w:val="000000" w:themeColor="text1"/>
                <w:sz w:val="24"/>
                <w:szCs w:val="24"/>
                <w:lang w:val="uk-UA"/>
              </w:rPr>
            </w:pPr>
          </w:p>
        </w:tc>
      </w:tr>
      <w:tr w:rsidR="00232378" w:rsidRPr="00232378" w:rsidTr="006A7806">
        <w:tc>
          <w:tcPr>
            <w:tcW w:w="266" w:type="pct"/>
            <w:tcBorders>
              <w:top w:val="single" w:sz="4" w:space="0" w:color="auto"/>
              <w:left w:val="single" w:sz="4" w:space="0" w:color="auto"/>
              <w:bottom w:val="single" w:sz="4" w:space="0" w:color="auto"/>
              <w:right w:val="single" w:sz="4" w:space="0" w:color="auto"/>
            </w:tcBorders>
          </w:tcPr>
          <w:p w:rsidR="00FD7D0B" w:rsidRPr="00232378" w:rsidRDefault="00FD7D0B" w:rsidP="00806AB9">
            <w:pPr>
              <w:numPr>
                <w:ilvl w:val="0"/>
                <w:numId w:val="1"/>
              </w:numPr>
              <w:ind w:left="0" w:firstLine="0"/>
              <w:jc w:val="both"/>
              <w:rPr>
                <w:color w:val="000000" w:themeColor="text1"/>
                <w:sz w:val="28"/>
                <w:szCs w:val="28"/>
                <w:lang w:val="uk-UA"/>
              </w:rPr>
            </w:pPr>
          </w:p>
        </w:tc>
        <w:tc>
          <w:tcPr>
            <w:tcW w:w="1039" w:type="pct"/>
            <w:tcBorders>
              <w:left w:val="single" w:sz="4" w:space="0" w:color="auto"/>
            </w:tcBorders>
          </w:tcPr>
          <w:p w:rsidR="00FD7D0B" w:rsidRPr="00232378" w:rsidRDefault="00FD7D0B" w:rsidP="00CA5F65">
            <w:pPr>
              <w:jc w:val="center"/>
              <w:rPr>
                <w:color w:val="000000" w:themeColor="text1"/>
              </w:rPr>
            </w:pPr>
            <w:r w:rsidRPr="00232378">
              <w:rPr>
                <w:color w:val="000000" w:themeColor="text1"/>
              </w:rPr>
              <w:t xml:space="preserve">Забезпечення застосування критерію достатньої переробки товару (правило адвалорної частки та виконання виробничих і технологічних операцій) для визначення країни непреференційного походження товару, приведення національного законодавства у відповідність </w:t>
            </w:r>
            <w:r w:rsidR="00CA5F65" w:rsidRPr="00232378">
              <w:rPr>
                <w:color w:val="000000" w:themeColor="text1"/>
                <w:lang w:val="uk-UA"/>
              </w:rPr>
              <w:t>із</w:t>
            </w:r>
            <w:r w:rsidRPr="00232378">
              <w:rPr>
                <w:color w:val="000000" w:themeColor="text1"/>
              </w:rPr>
              <w:t xml:space="preserve"> </w:t>
            </w:r>
            <w:r w:rsidRPr="00232378">
              <w:rPr>
                <w:color w:val="000000" w:themeColor="text1"/>
              </w:rPr>
              <w:lastRenderedPageBreak/>
              <w:t>законодавств</w:t>
            </w:r>
            <w:r w:rsidR="00CA5F65" w:rsidRPr="00232378">
              <w:rPr>
                <w:color w:val="000000" w:themeColor="text1"/>
                <w:lang w:val="uk-UA"/>
              </w:rPr>
              <w:t>ом</w:t>
            </w:r>
            <w:r w:rsidRPr="00232378">
              <w:rPr>
                <w:color w:val="000000" w:themeColor="text1"/>
              </w:rPr>
              <w:t xml:space="preserve"> ЄС</w:t>
            </w:r>
          </w:p>
        </w:tc>
        <w:tc>
          <w:tcPr>
            <w:tcW w:w="1100" w:type="pct"/>
          </w:tcPr>
          <w:p w:rsidR="00FD7D0B" w:rsidRPr="00232378" w:rsidRDefault="00FD7D0B" w:rsidP="00FD7D0B">
            <w:pPr>
              <w:jc w:val="center"/>
              <w:rPr>
                <w:color w:val="000000" w:themeColor="text1"/>
                <w:lang w:val="uk-UA"/>
              </w:rPr>
            </w:pPr>
            <w:r w:rsidRPr="00232378">
              <w:rPr>
                <w:color w:val="000000" w:themeColor="text1"/>
              </w:rPr>
              <w:lastRenderedPageBreak/>
              <w:t>Проект постанови Кабінету Мініс</w:t>
            </w:r>
            <w:r w:rsidR="00520E92" w:rsidRPr="00232378">
              <w:rPr>
                <w:color w:val="000000" w:themeColor="text1"/>
              </w:rPr>
              <w:t xml:space="preserve">трів України  </w:t>
            </w:r>
            <w:r w:rsidR="00520E92" w:rsidRPr="00232378">
              <w:rPr>
                <w:color w:val="000000" w:themeColor="text1"/>
                <w:lang w:val="uk-UA"/>
              </w:rPr>
              <w:t>«</w:t>
            </w:r>
            <w:r w:rsidRPr="00232378">
              <w:rPr>
                <w:color w:val="000000" w:themeColor="text1"/>
              </w:rPr>
              <w:t>Про  порядок встановлення та застосування правила адвалорної частки та виконання виро</w:t>
            </w:r>
            <w:r w:rsidR="00520E92" w:rsidRPr="00232378">
              <w:rPr>
                <w:color w:val="000000" w:themeColor="text1"/>
              </w:rPr>
              <w:t>бничих і технологічних операцій</w:t>
            </w:r>
            <w:r w:rsidR="00520E92" w:rsidRPr="00232378">
              <w:rPr>
                <w:color w:val="000000" w:themeColor="text1"/>
                <w:lang w:val="uk-UA"/>
              </w:rPr>
              <w:t>»</w:t>
            </w:r>
          </w:p>
        </w:tc>
        <w:tc>
          <w:tcPr>
            <w:tcW w:w="554" w:type="pct"/>
          </w:tcPr>
          <w:p w:rsidR="00FD7D0B" w:rsidRPr="00232378" w:rsidRDefault="00FD7D0B" w:rsidP="00FD7D0B">
            <w:pPr>
              <w:jc w:val="center"/>
              <w:rPr>
                <w:color w:val="000000" w:themeColor="text1"/>
              </w:rPr>
            </w:pPr>
            <w:r w:rsidRPr="00232378">
              <w:rPr>
                <w:color w:val="000000" w:themeColor="text1"/>
              </w:rPr>
              <w:t>Перше півріччя</w:t>
            </w:r>
          </w:p>
        </w:tc>
        <w:tc>
          <w:tcPr>
            <w:tcW w:w="1003" w:type="pct"/>
          </w:tcPr>
          <w:p w:rsidR="00482D4F" w:rsidRPr="00232378" w:rsidRDefault="00520E92" w:rsidP="00FD7D0B">
            <w:pPr>
              <w:jc w:val="center"/>
              <w:rPr>
                <w:color w:val="000000" w:themeColor="text1"/>
                <w:lang w:val="uk-UA"/>
              </w:rPr>
            </w:pPr>
            <w:r w:rsidRPr="00232378">
              <w:rPr>
                <w:color w:val="000000" w:themeColor="text1"/>
              </w:rPr>
              <w:t xml:space="preserve">Міністерство фінансів України </w:t>
            </w:r>
          </w:p>
          <w:p w:rsidR="00FD7D0B" w:rsidRPr="00232378" w:rsidRDefault="00520E92" w:rsidP="00FD7D0B">
            <w:pPr>
              <w:jc w:val="center"/>
              <w:rPr>
                <w:color w:val="000000" w:themeColor="text1"/>
              </w:rPr>
            </w:pPr>
            <w:r w:rsidRPr="00232378">
              <w:rPr>
                <w:color w:val="000000" w:themeColor="text1"/>
                <w:lang w:val="uk-UA"/>
              </w:rPr>
              <w:t>/</w:t>
            </w:r>
            <w:r w:rsidRPr="00232378">
              <w:rPr>
                <w:color w:val="000000" w:themeColor="text1"/>
              </w:rPr>
              <w:t>Департамент митної політики</w:t>
            </w:r>
            <w:r w:rsidR="00FD7D0B" w:rsidRPr="00232378">
              <w:rPr>
                <w:color w:val="000000" w:themeColor="text1"/>
              </w:rPr>
              <w:t>,</w:t>
            </w:r>
          </w:p>
          <w:p w:rsidR="00FD7D0B" w:rsidRPr="00232378" w:rsidRDefault="00FD7D0B" w:rsidP="00FD7D0B">
            <w:pPr>
              <w:jc w:val="center"/>
              <w:rPr>
                <w:color w:val="000000" w:themeColor="text1"/>
              </w:rPr>
            </w:pPr>
            <w:r w:rsidRPr="00232378">
              <w:rPr>
                <w:color w:val="000000" w:themeColor="text1"/>
              </w:rPr>
              <w:t>Державна фіскальна служба України</w:t>
            </w:r>
          </w:p>
          <w:p w:rsidR="00FD7D0B" w:rsidRPr="00232378" w:rsidRDefault="00520E92" w:rsidP="00FD7D0B">
            <w:pPr>
              <w:jc w:val="center"/>
              <w:rPr>
                <w:color w:val="000000" w:themeColor="text1"/>
              </w:rPr>
            </w:pPr>
            <w:r w:rsidRPr="00232378">
              <w:rPr>
                <w:color w:val="000000" w:themeColor="text1"/>
                <w:lang w:val="uk-UA"/>
              </w:rPr>
              <w:t>/</w:t>
            </w:r>
            <w:r w:rsidR="00FD7D0B" w:rsidRPr="00232378">
              <w:rPr>
                <w:color w:val="000000" w:themeColor="text1"/>
              </w:rPr>
              <w:t>Департамент адміністрування митних платежів)</w:t>
            </w:r>
          </w:p>
        </w:tc>
        <w:tc>
          <w:tcPr>
            <w:tcW w:w="1038" w:type="pct"/>
          </w:tcPr>
          <w:p w:rsidR="00482D4F" w:rsidRPr="00232378" w:rsidRDefault="00F9726C" w:rsidP="00FD7D0B">
            <w:pPr>
              <w:jc w:val="center"/>
              <w:rPr>
                <w:color w:val="000000" w:themeColor="text1"/>
                <w:lang w:val="uk-UA" w:eastAsia="en-US"/>
              </w:rPr>
            </w:pPr>
            <w:r w:rsidRPr="00232378">
              <w:rPr>
                <w:color w:val="000000" w:themeColor="text1"/>
                <w:lang w:val="uk-UA" w:eastAsia="en-US"/>
              </w:rPr>
              <w:t>А</w:t>
            </w:r>
            <w:r w:rsidR="00FD7D0B" w:rsidRPr="00232378">
              <w:rPr>
                <w:color w:val="000000" w:themeColor="text1"/>
                <w:lang w:eastAsia="en-US"/>
              </w:rPr>
              <w:t xml:space="preserve">даптація законодавства України до законодавства країн-членів ЄС в частині визначення непреференційного походження при імпорті в Україну товарів </w:t>
            </w:r>
            <w:r w:rsidR="00FD7D0B" w:rsidRPr="00232378">
              <w:rPr>
                <w:rFonts w:eastAsia="Calibri"/>
                <w:color w:val="000000" w:themeColor="text1"/>
                <w:lang w:eastAsia="en-US"/>
              </w:rPr>
              <w:t xml:space="preserve">відповідно до </w:t>
            </w:r>
            <w:r w:rsidR="00FD7D0B" w:rsidRPr="00232378">
              <w:rPr>
                <w:bCs/>
                <w:color w:val="000000" w:themeColor="text1"/>
              </w:rPr>
              <w:t xml:space="preserve">критеріїв </w:t>
            </w:r>
            <w:r w:rsidR="00FD7D0B" w:rsidRPr="00232378">
              <w:rPr>
                <w:color w:val="000000" w:themeColor="text1"/>
                <w:lang w:eastAsia="en-US"/>
              </w:rPr>
              <w:t xml:space="preserve">походження товарів, встановлених Додатком 22-11 Делегованого акта (Регламент Комісії (ЄС) </w:t>
            </w:r>
          </w:p>
          <w:p w:rsidR="00FD7D0B" w:rsidRPr="00232378" w:rsidRDefault="00FD7D0B" w:rsidP="00FD7D0B">
            <w:pPr>
              <w:jc w:val="center"/>
              <w:rPr>
                <w:color w:val="000000" w:themeColor="text1"/>
              </w:rPr>
            </w:pPr>
            <w:r w:rsidRPr="00232378">
              <w:rPr>
                <w:color w:val="000000" w:themeColor="text1"/>
                <w:lang w:eastAsia="en-US"/>
              </w:rPr>
              <w:lastRenderedPageBreak/>
              <w:t>№ 2446/2015 від 28.07.2015)</w:t>
            </w:r>
          </w:p>
        </w:tc>
      </w:tr>
      <w:tr w:rsidR="00232378" w:rsidRPr="000B5BCA" w:rsidTr="006A7806">
        <w:tc>
          <w:tcPr>
            <w:tcW w:w="266" w:type="pct"/>
            <w:tcBorders>
              <w:top w:val="single" w:sz="4" w:space="0" w:color="auto"/>
              <w:left w:val="single" w:sz="4" w:space="0" w:color="auto"/>
              <w:bottom w:val="single" w:sz="4" w:space="0" w:color="auto"/>
              <w:right w:val="single" w:sz="4" w:space="0" w:color="auto"/>
            </w:tcBorders>
          </w:tcPr>
          <w:p w:rsidR="00FD7D0B" w:rsidRPr="00232378" w:rsidRDefault="00FD7D0B" w:rsidP="00806AB9">
            <w:pPr>
              <w:numPr>
                <w:ilvl w:val="0"/>
                <w:numId w:val="1"/>
              </w:numPr>
              <w:ind w:left="0" w:firstLine="0"/>
              <w:jc w:val="both"/>
              <w:rPr>
                <w:color w:val="000000" w:themeColor="text1"/>
                <w:sz w:val="28"/>
                <w:szCs w:val="28"/>
                <w:lang w:val="uk-UA"/>
              </w:rPr>
            </w:pPr>
          </w:p>
        </w:tc>
        <w:tc>
          <w:tcPr>
            <w:tcW w:w="1039" w:type="pct"/>
            <w:tcBorders>
              <w:left w:val="single" w:sz="4" w:space="0" w:color="auto"/>
            </w:tcBorders>
          </w:tcPr>
          <w:p w:rsidR="00FD7D0B" w:rsidRPr="00232378" w:rsidRDefault="00FD7D0B" w:rsidP="00FD7D0B">
            <w:pPr>
              <w:jc w:val="center"/>
              <w:rPr>
                <w:rStyle w:val="rvts23"/>
                <w:color w:val="000000" w:themeColor="text1"/>
              </w:rPr>
            </w:pPr>
            <w:r w:rsidRPr="00232378">
              <w:rPr>
                <w:rStyle w:val="rvts23"/>
                <w:color w:val="000000" w:themeColor="text1"/>
              </w:rPr>
              <w:t>Удосконалення порядку надання та анулювання митницею статусу уповноваженого (схваленого) експортера згідно з європейською практикою</w:t>
            </w:r>
          </w:p>
          <w:p w:rsidR="00FD7D0B" w:rsidRPr="00232378" w:rsidRDefault="00FD7D0B" w:rsidP="00FD7D0B">
            <w:pPr>
              <w:pStyle w:val="CharCharCharChar0"/>
              <w:widowControl w:val="0"/>
              <w:jc w:val="center"/>
              <w:rPr>
                <w:rFonts w:ascii="Times New Roman" w:hAnsi="Times New Roman"/>
                <w:color w:val="000000" w:themeColor="text1"/>
                <w:sz w:val="24"/>
                <w:szCs w:val="24"/>
                <w:lang w:val="uk-UA"/>
              </w:rPr>
            </w:pPr>
          </w:p>
        </w:tc>
        <w:tc>
          <w:tcPr>
            <w:tcW w:w="1100" w:type="pct"/>
          </w:tcPr>
          <w:p w:rsidR="00FD7D0B" w:rsidRPr="00232378" w:rsidRDefault="00FD7D0B" w:rsidP="00FD7D0B">
            <w:pPr>
              <w:jc w:val="center"/>
              <w:rPr>
                <w:rStyle w:val="rvts23"/>
                <w:color w:val="000000" w:themeColor="text1"/>
                <w:lang w:val="uk-UA"/>
              </w:rPr>
            </w:pPr>
            <w:r w:rsidRPr="00232378">
              <w:rPr>
                <w:rStyle w:val="rvts23"/>
                <w:color w:val="000000" w:themeColor="text1"/>
                <w:lang w:val="uk-UA"/>
              </w:rPr>
              <w:t>Проект наказу</w:t>
            </w:r>
            <w:r w:rsidR="00520E92" w:rsidRPr="00232378">
              <w:rPr>
                <w:rStyle w:val="rvts23"/>
                <w:color w:val="000000" w:themeColor="text1"/>
                <w:lang w:val="uk-UA"/>
              </w:rPr>
              <w:t xml:space="preserve"> Міністерства фінансів України «</w:t>
            </w:r>
            <w:r w:rsidRPr="00232378">
              <w:rPr>
                <w:rStyle w:val="rvts23"/>
                <w:color w:val="000000" w:themeColor="text1"/>
                <w:lang w:val="uk-UA"/>
              </w:rPr>
              <w:t>Про внесення змін до Порядку надання та анулювання митницею статусу уповноваженого (схваленого) експортера, затвердженого наказом Міністерства фінансів України від 07.10.2014 №</w:t>
            </w:r>
            <w:r w:rsidRPr="00232378">
              <w:rPr>
                <w:rStyle w:val="rvts23"/>
                <w:color w:val="000000" w:themeColor="text1"/>
              </w:rPr>
              <w:t> </w:t>
            </w:r>
            <w:r w:rsidRPr="00232378">
              <w:rPr>
                <w:rStyle w:val="rvts23"/>
                <w:color w:val="000000" w:themeColor="text1"/>
                <w:lang w:val="uk-UA"/>
              </w:rPr>
              <w:t>1013</w:t>
            </w:r>
            <w:r w:rsidR="00520E92" w:rsidRPr="00232378">
              <w:rPr>
                <w:rStyle w:val="rvts23"/>
                <w:color w:val="000000" w:themeColor="text1"/>
                <w:lang w:val="uk-UA"/>
              </w:rPr>
              <w:t>»</w:t>
            </w:r>
          </w:p>
          <w:p w:rsidR="00FD7D0B" w:rsidRPr="00232378" w:rsidRDefault="00FD7D0B" w:rsidP="00FD7D0B">
            <w:pPr>
              <w:pStyle w:val="CharCharCharChar0"/>
              <w:widowControl w:val="0"/>
              <w:jc w:val="center"/>
              <w:rPr>
                <w:rFonts w:ascii="Times New Roman" w:hAnsi="Times New Roman"/>
                <w:color w:val="000000" w:themeColor="text1"/>
                <w:sz w:val="24"/>
                <w:szCs w:val="24"/>
                <w:lang w:val="uk-UA"/>
              </w:rPr>
            </w:pPr>
          </w:p>
        </w:tc>
        <w:tc>
          <w:tcPr>
            <w:tcW w:w="554" w:type="pct"/>
          </w:tcPr>
          <w:p w:rsidR="00FD7D0B" w:rsidRPr="00232378" w:rsidRDefault="00FD7D0B" w:rsidP="00FD7D0B">
            <w:pPr>
              <w:pStyle w:val="CharCharCharChar0"/>
              <w:widowControl w:val="0"/>
              <w:jc w:val="center"/>
              <w:rPr>
                <w:rFonts w:ascii="Times New Roman" w:hAnsi="Times New Roman"/>
                <w:color w:val="000000" w:themeColor="text1"/>
                <w:sz w:val="24"/>
                <w:szCs w:val="24"/>
                <w:lang w:val="uk-UA"/>
              </w:rPr>
            </w:pPr>
            <w:r w:rsidRPr="00232378">
              <w:rPr>
                <w:rFonts w:ascii="Times New Roman" w:hAnsi="Times New Roman"/>
                <w:color w:val="000000" w:themeColor="text1"/>
                <w:sz w:val="24"/>
                <w:szCs w:val="24"/>
                <w:lang w:val="uk-UA"/>
              </w:rPr>
              <w:t>Друге півріччя</w:t>
            </w:r>
          </w:p>
        </w:tc>
        <w:tc>
          <w:tcPr>
            <w:tcW w:w="1003" w:type="pct"/>
          </w:tcPr>
          <w:p w:rsidR="00482D4F" w:rsidRPr="00232378" w:rsidRDefault="00520E92" w:rsidP="00FD7D0B">
            <w:pPr>
              <w:pStyle w:val="CharCharCharChar0"/>
              <w:widowControl w:val="0"/>
              <w:jc w:val="center"/>
              <w:rPr>
                <w:rFonts w:ascii="Times New Roman" w:hAnsi="Times New Roman"/>
                <w:color w:val="000000" w:themeColor="text1"/>
                <w:sz w:val="24"/>
                <w:szCs w:val="24"/>
                <w:lang w:val="uk-UA"/>
              </w:rPr>
            </w:pPr>
            <w:r w:rsidRPr="00232378">
              <w:rPr>
                <w:rFonts w:ascii="Times New Roman" w:hAnsi="Times New Roman"/>
                <w:color w:val="000000" w:themeColor="text1"/>
                <w:sz w:val="24"/>
                <w:szCs w:val="24"/>
                <w:lang w:val="uk-UA"/>
              </w:rPr>
              <w:t xml:space="preserve">Міністерство фінансів України </w:t>
            </w:r>
          </w:p>
          <w:p w:rsidR="00FD7D0B" w:rsidRPr="00232378" w:rsidRDefault="00520E92" w:rsidP="00FD7D0B">
            <w:pPr>
              <w:pStyle w:val="CharCharCharChar0"/>
              <w:widowControl w:val="0"/>
              <w:jc w:val="center"/>
              <w:rPr>
                <w:rFonts w:ascii="Times New Roman" w:hAnsi="Times New Roman"/>
                <w:color w:val="000000" w:themeColor="text1"/>
                <w:sz w:val="24"/>
                <w:szCs w:val="24"/>
                <w:lang w:val="uk-UA"/>
              </w:rPr>
            </w:pPr>
            <w:r w:rsidRPr="00232378">
              <w:rPr>
                <w:rFonts w:ascii="Times New Roman" w:hAnsi="Times New Roman"/>
                <w:color w:val="000000" w:themeColor="text1"/>
                <w:sz w:val="24"/>
                <w:szCs w:val="24"/>
                <w:lang w:val="uk-UA"/>
              </w:rPr>
              <w:t>/Департамент митної політики</w:t>
            </w:r>
            <w:r w:rsidR="00FD7D0B" w:rsidRPr="00232378">
              <w:rPr>
                <w:rFonts w:ascii="Times New Roman" w:hAnsi="Times New Roman"/>
                <w:color w:val="000000" w:themeColor="text1"/>
                <w:sz w:val="24"/>
                <w:szCs w:val="24"/>
                <w:lang w:val="uk-UA"/>
              </w:rPr>
              <w:t>,</w:t>
            </w:r>
          </w:p>
          <w:p w:rsidR="00FD7D0B" w:rsidRPr="00232378" w:rsidRDefault="00FD7D0B" w:rsidP="00FD7D0B">
            <w:pPr>
              <w:pStyle w:val="CharCharCharChar0"/>
              <w:widowControl w:val="0"/>
              <w:jc w:val="center"/>
              <w:rPr>
                <w:rFonts w:ascii="Times New Roman" w:hAnsi="Times New Roman"/>
                <w:color w:val="000000" w:themeColor="text1"/>
                <w:sz w:val="24"/>
                <w:szCs w:val="24"/>
                <w:lang w:val="uk-UA"/>
              </w:rPr>
            </w:pPr>
            <w:r w:rsidRPr="00232378">
              <w:rPr>
                <w:rFonts w:ascii="Times New Roman" w:hAnsi="Times New Roman"/>
                <w:color w:val="000000" w:themeColor="text1"/>
                <w:sz w:val="24"/>
                <w:szCs w:val="24"/>
                <w:lang w:val="uk-UA"/>
              </w:rPr>
              <w:t>Дер</w:t>
            </w:r>
            <w:r w:rsidR="002D21C2" w:rsidRPr="00232378">
              <w:rPr>
                <w:rFonts w:ascii="Times New Roman" w:hAnsi="Times New Roman"/>
                <w:color w:val="000000" w:themeColor="text1"/>
                <w:sz w:val="24"/>
                <w:szCs w:val="24"/>
                <w:lang w:val="uk-UA"/>
              </w:rPr>
              <w:t>жавна фіскальна служба України /</w:t>
            </w:r>
            <w:r w:rsidRPr="00232378">
              <w:rPr>
                <w:rFonts w:ascii="Times New Roman" w:hAnsi="Times New Roman"/>
                <w:color w:val="000000" w:themeColor="text1"/>
                <w:sz w:val="24"/>
                <w:szCs w:val="24"/>
                <w:lang w:val="uk-UA"/>
              </w:rPr>
              <w:t xml:space="preserve">Департамент </w:t>
            </w:r>
            <w:r w:rsidR="002D21C2" w:rsidRPr="00232378">
              <w:rPr>
                <w:rFonts w:ascii="Times New Roman" w:hAnsi="Times New Roman"/>
                <w:color w:val="000000" w:themeColor="text1"/>
                <w:sz w:val="24"/>
                <w:szCs w:val="24"/>
                <w:lang w:val="uk-UA"/>
              </w:rPr>
              <w:t>адміністрування митних платежів</w:t>
            </w:r>
          </w:p>
        </w:tc>
        <w:tc>
          <w:tcPr>
            <w:tcW w:w="1038" w:type="pct"/>
          </w:tcPr>
          <w:p w:rsidR="00FD7D0B" w:rsidRPr="00232378" w:rsidRDefault="00FD7D0B" w:rsidP="00FD7D0B">
            <w:pPr>
              <w:jc w:val="center"/>
              <w:rPr>
                <w:color w:val="000000" w:themeColor="text1"/>
                <w:lang w:val="uk-UA"/>
              </w:rPr>
            </w:pPr>
            <w:r w:rsidRPr="00232378">
              <w:rPr>
                <w:color w:val="000000" w:themeColor="text1"/>
                <w:lang w:val="uk-UA"/>
              </w:rPr>
              <w:t xml:space="preserve">Створення сприятливих умов для суб’єктів, які займаються зовнішньоекономічною діяльністю, шляхом </w:t>
            </w:r>
            <w:r w:rsidRPr="00232378">
              <w:rPr>
                <w:bCs/>
                <w:color w:val="000000" w:themeColor="text1"/>
                <w:lang w:val="uk-UA"/>
              </w:rPr>
              <w:t xml:space="preserve">надання можливості експортерам самостійно без оформлення сертифіката з перевезення  форми </w:t>
            </w:r>
            <w:r w:rsidRPr="00232378">
              <w:rPr>
                <w:bCs/>
                <w:color w:val="000000" w:themeColor="text1"/>
              </w:rPr>
              <w:t>EUR</w:t>
            </w:r>
            <w:r w:rsidRPr="00232378">
              <w:rPr>
                <w:bCs/>
                <w:color w:val="000000" w:themeColor="text1"/>
                <w:lang w:val="uk-UA"/>
              </w:rPr>
              <w:t>.1</w:t>
            </w:r>
            <w:r w:rsidRPr="00232378">
              <w:rPr>
                <w:color w:val="000000" w:themeColor="text1"/>
                <w:lang w:val="uk-UA"/>
              </w:rPr>
              <w:t xml:space="preserve"> визначати та декларувати походження товарів на комерційних/ товаросупровідних документах при експорті до країн ЄС, ЄАВТ та Чорногорії</w:t>
            </w:r>
          </w:p>
        </w:tc>
      </w:tr>
      <w:tr w:rsidR="00232378" w:rsidRPr="00232378" w:rsidTr="006A7806">
        <w:tc>
          <w:tcPr>
            <w:tcW w:w="266" w:type="pct"/>
            <w:tcBorders>
              <w:top w:val="single" w:sz="4" w:space="0" w:color="auto"/>
              <w:left w:val="single" w:sz="4" w:space="0" w:color="auto"/>
              <w:bottom w:val="single" w:sz="4" w:space="0" w:color="auto"/>
              <w:right w:val="single" w:sz="4" w:space="0" w:color="auto"/>
            </w:tcBorders>
          </w:tcPr>
          <w:p w:rsidR="00FD7D0B" w:rsidRPr="00232378" w:rsidRDefault="00FD7D0B" w:rsidP="00806AB9">
            <w:pPr>
              <w:numPr>
                <w:ilvl w:val="0"/>
                <w:numId w:val="1"/>
              </w:numPr>
              <w:ind w:left="0" w:firstLine="0"/>
              <w:jc w:val="both"/>
              <w:rPr>
                <w:color w:val="000000" w:themeColor="text1"/>
                <w:sz w:val="28"/>
                <w:szCs w:val="28"/>
                <w:lang w:val="uk-UA"/>
              </w:rPr>
            </w:pPr>
          </w:p>
        </w:tc>
        <w:tc>
          <w:tcPr>
            <w:tcW w:w="1039" w:type="pct"/>
            <w:tcBorders>
              <w:left w:val="single" w:sz="4" w:space="0" w:color="auto"/>
            </w:tcBorders>
          </w:tcPr>
          <w:p w:rsidR="00FD7D0B" w:rsidRPr="00232378" w:rsidRDefault="00FD7D0B" w:rsidP="00FD7D0B">
            <w:pPr>
              <w:shd w:val="clear" w:color="auto" w:fill="FFFFFF"/>
              <w:jc w:val="center"/>
              <w:rPr>
                <w:color w:val="000000" w:themeColor="text1"/>
              </w:rPr>
            </w:pPr>
            <w:r w:rsidRPr="00232378">
              <w:rPr>
                <w:color w:val="000000" w:themeColor="text1"/>
              </w:rPr>
              <w:t>Актуалізація нормативно-правових актів у зв’язку з проведенням адміністративної реформи</w:t>
            </w:r>
          </w:p>
        </w:tc>
        <w:tc>
          <w:tcPr>
            <w:tcW w:w="1100" w:type="pct"/>
          </w:tcPr>
          <w:p w:rsidR="00FD7D0B" w:rsidRPr="00232378" w:rsidRDefault="00FD7D0B" w:rsidP="00FD7D0B">
            <w:pPr>
              <w:shd w:val="clear" w:color="auto" w:fill="FFFFFF"/>
              <w:jc w:val="center"/>
              <w:rPr>
                <w:color w:val="000000" w:themeColor="text1"/>
                <w:lang w:val="uk-UA"/>
              </w:rPr>
            </w:pPr>
            <w:r w:rsidRPr="00232378">
              <w:rPr>
                <w:color w:val="000000" w:themeColor="text1"/>
              </w:rPr>
              <w:t>Проект спільного наказу Міністерства фінансів України і Мініс</w:t>
            </w:r>
            <w:r w:rsidR="002D21C2" w:rsidRPr="00232378">
              <w:rPr>
                <w:color w:val="000000" w:themeColor="text1"/>
              </w:rPr>
              <w:t xml:space="preserve">терства інфраструктури України </w:t>
            </w:r>
            <w:r w:rsidR="002D21C2" w:rsidRPr="00232378">
              <w:rPr>
                <w:color w:val="000000" w:themeColor="text1"/>
                <w:lang w:val="uk-UA"/>
              </w:rPr>
              <w:t>«</w:t>
            </w:r>
            <w:r w:rsidRPr="00232378">
              <w:rPr>
                <w:color w:val="000000" w:themeColor="text1"/>
              </w:rPr>
              <w:t xml:space="preserve">Про затвердження Порядків взаємодії посадових осіб митниць, які здійснюють митні формальності в міжнародному залізничному сполученні, </w:t>
            </w:r>
            <w:r w:rsidR="002D21C2" w:rsidRPr="00232378">
              <w:rPr>
                <w:color w:val="000000" w:themeColor="text1"/>
              </w:rPr>
              <w:t>і працівників залізниць України</w:t>
            </w:r>
            <w:r w:rsidR="002D21C2" w:rsidRPr="00232378">
              <w:rPr>
                <w:color w:val="000000" w:themeColor="text1"/>
                <w:lang w:val="uk-UA"/>
              </w:rPr>
              <w:t>»</w:t>
            </w:r>
          </w:p>
        </w:tc>
        <w:tc>
          <w:tcPr>
            <w:tcW w:w="554" w:type="pct"/>
          </w:tcPr>
          <w:p w:rsidR="00FD7D0B" w:rsidRPr="00232378" w:rsidRDefault="00FD7D0B" w:rsidP="00FD7D0B">
            <w:pPr>
              <w:shd w:val="clear" w:color="auto" w:fill="FFFFFF"/>
              <w:jc w:val="center"/>
              <w:rPr>
                <w:color w:val="000000" w:themeColor="text1"/>
              </w:rPr>
            </w:pPr>
            <w:r w:rsidRPr="00232378">
              <w:rPr>
                <w:color w:val="000000" w:themeColor="text1"/>
              </w:rPr>
              <w:t>Друге півріччя</w:t>
            </w:r>
          </w:p>
        </w:tc>
        <w:tc>
          <w:tcPr>
            <w:tcW w:w="1003" w:type="pct"/>
          </w:tcPr>
          <w:p w:rsidR="00FD7D0B" w:rsidRPr="00232378" w:rsidRDefault="00FD7D0B" w:rsidP="00FD7D0B">
            <w:pPr>
              <w:pStyle w:val="CharCharCharChar"/>
              <w:widowControl w:val="0"/>
              <w:jc w:val="center"/>
              <w:rPr>
                <w:rFonts w:ascii="Times New Roman" w:hAnsi="Times New Roman"/>
                <w:color w:val="000000" w:themeColor="text1"/>
                <w:sz w:val="24"/>
                <w:szCs w:val="24"/>
                <w:lang w:val="uk-UA"/>
              </w:rPr>
            </w:pPr>
            <w:r w:rsidRPr="00232378">
              <w:rPr>
                <w:rFonts w:ascii="Times New Roman" w:hAnsi="Times New Roman"/>
                <w:color w:val="000000" w:themeColor="text1"/>
                <w:sz w:val="24"/>
                <w:szCs w:val="24"/>
                <w:lang w:val="uk-UA"/>
              </w:rPr>
              <w:t>Міністерство фінансів України</w:t>
            </w:r>
          </w:p>
          <w:p w:rsidR="00FD7D0B" w:rsidRPr="00232378" w:rsidRDefault="002D21C2" w:rsidP="00FD7D0B">
            <w:pPr>
              <w:pStyle w:val="CharCharCharChar"/>
              <w:widowControl w:val="0"/>
              <w:jc w:val="center"/>
              <w:rPr>
                <w:rFonts w:ascii="Times New Roman" w:hAnsi="Times New Roman"/>
                <w:color w:val="000000" w:themeColor="text1"/>
                <w:sz w:val="24"/>
                <w:szCs w:val="24"/>
                <w:lang w:val="uk-UA"/>
              </w:rPr>
            </w:pPr>
            <w:r w:rsidRPr="00232378">
              <w:rPr>
                <w:rFonts w:ascii="Times New Roman" w:hAnsi="Times New Roman"/>
                <w:color w:val="000000" w:themeColor="text1"/>
                <w:sz w:val="24"/>
                <w:szCs w:val="24"/>
                <w:lang w:val="uk-UA"/>
              </w:rPr>
              <w:t>/Департамент митної політики</w:t>
            </w:r>
            <w:r w:rsidR="00FD7D0B" w:rsidRPr="00232378">
              <w:rPr>
                <w:rFonts w:ascii="Times New Roman" w:hAnsi="Times New Roman"/>
                <w:color w:val="000000" w:themeColor="text1"/>
                <w:sz w:val="24"/>
                <w:szCs w:val="24"/>
                <w:lang w:val="uk-UA"/>
              </w:rPr>
              <w:t>,</w:t>
            </w:r>
          </w:p>
          <w:p w:rsidR="00FD7D0B" w:rsidRPr="00232378" w:rsidRDefault="00FD7D0B" w:rsidP="00FD7D0B">
            <w:pPr>
              <w:pStyle w:val="CharCharCharChar"/>
              <w:widowControl w:val="0"/>
              <w:jc w:val="center"/>
              <w:rPr>
                <w:rFonts w:ascii="Times New Roman" w:hAnsi="Times New Roman"/>
                <w:color w:val="000000" w:themeColor="text1"/>
                <w:sz w:val="24"/>
                <w:szCs w:val="24"/>
                <w:lang w:val="uk-UA"/>
              </w:rPr>
            </w:pPr>
            <w:r w:rsidRPr="00232378">
              <w:rPr>
                <w:rFonts w:ascii="Times New Roman" w:hAnsi="Times New Roman"/>
                <w:color w:val="000000" w:themeColor="text1"/>
                <w:sz w:val="24"/>
                <w:szCs w:val="24"/>
                <w:lang w:val="uk-UA"/>
              </w:rPr>
              <w:t>Державна фіскальна служба України</w:t>
            </w:r>
          </w:p>
          <w:p w:rsidR="00FD7D0B" w:rsidRPr="00232378" w:rsidRDefault="002D21C2" w:rsidP="00FD7D0B">
            <w:pPr>
              <w:pStyle w:val="CharCharCharChar"/>
              <w:widowControl w:val="0"/>
              <w:jc w:val="center"/>
              <w:rPr>
                <w:rFonts w:ascii="Times New Roman" w:hAnsi="Times New Roman"/>
                <w:color w:val="000000" w:themeColor="text1"/>
                <w:sz w:val="24"/>
                <w:szCs w:val="24"/>
                <w:lang w:val="uk-UA"/>
              </w:rPr>
            </w:pPr>
            <w:r w:rsidRPr="00232378">
              <w:rPr>
                <w:rFonts w:ascii="Times New Roman" w:hAnsi="Times New Roman"/>
                <w:color w:val="000000" w:themeColor="text1"/>
                <w:sz w:val="24"/>
                <w:szCs w:val="24"/>
                <w:lang w:val="uk-UA"/>
              </w:rPr>
              <w:t>/</w:t>
            </w:r>
            <w:r w:rsidR="00FD7D0B" w:rsidRPr="00232378">
              <w:rPr>
                <w:rFonts w:ascii="Times New Roman" w:hAnsi="Times New Roman"/>
                <w:color w:val="000000" w:themeColor="text1"/>
                <w:sz w:val="24"/>
                <w:szCs w:val="24"/>
                <w:lang w:val="uk-UA"/>
              </w:rPr>
              <w:t>Департаме</w:t>
            </w:r>
            <w:r w:rsidRPr="00232378">
              <w:rPr>
                <w:rFonts w:ascii="Times New Roman" w:hAnsi="Times New Roman"/>
                <w:color w:val="000000" w:themeColor="text1"/>
                <w:sz w:val="24"/>
                <w:szCs w:val="24"/>
                <w:lang w:val="uk-UA"/>
              </w:rPr>
              <w:t>нт організації митного контролю</w:t>
            </w:r>
          </w:p>
          <w:p w:rsidR="00FD7D0B" w:rsidRPr="00232378" w:rsidRDefault="00FD7D0B" w:rsidP="00FD7D0B">
            <w:pPr>
              <w:widowControl w:val="0"/>
              <w:shd w:val="clear" w:color="auto" w:fill="FFFFFF"/>
              <w:jc w:val="center"/>
              <w:rPr>
                <w:color w:val="000000" w:themeColor="text1"/>
              </w:rPr>
            </w:pPr>
          </w:p>
        </w:tc>
        <w:tc>
          <w:tcPr>
            <w:tcW w:w="1038" w:type="pct"/>
          </w:tcPr>
          <w:p w:rsidR="00FD7D0B" w:rsidRPr="00232378" w:rsidRDefault="00FD7D0B" w:rsidP="00FD7D0B">
            <w:pPr>
              <w:widowControl w:val="0"/>
              <w:shd w:val="clear" w:color="auto" w:fill="FFFFFF"/>
              <w:jc w:val="center"/>
              <w:rPr>
                <w:color w:val="000000" w:themeColor="text1"/>
              </w:rPr>
            </w:pPr>
            <w:r w:rsidRPr="00232378">
              <w:rPr>
                <w:color w:val="000000" w:themeColor="text1"/>
              </w:rPr>
              <w:t>Регламентування митних формальностей в міжнародному залізничному сполученні</w:t>
            </w:r>
          </w:p>
        </w:tc>
      </w:tr>
      <w:tr w:rsidR="00232378" w:rsidRPr="00232378" w:rsidTr="006A7806">
        <w:tc>
          <w:tcPr>
            <w:tcW w:w="266" w:type="pct"/>
            <w:tcBorders>
              <w:top w:val="single" w:sz="4" w:space="0" w:color="auto"/>
              <w:left w:val="single" w:sz="4" w:space="0" w:color="auto"/>
              <w:bottom w:val="single" w:sz="4" w:space="0" w:color="auto"/>
              <w:right w:val="single" w:sz="4" w:space="0" w:color="auto"/>
            </w:tcBorders>
          </w:tcPr>
          <w:p w:rsidR="00FD7D0B" w:rsidRPr="00232378" w:rsidRDefault="00FD7D0B" w:rsidP="00806AB9">
            <w:pPr>
              <w:numPr>
                <w:ilvl w:val="0"/>
                <w:numId w:val="1"/>
              </w:numPr>
              <w:ind w:left="0" w:firstLine="0"/>
              <w:jc w:val="both"/>
              <w:rPr>
                <w:color w:val="000000" w:themeColor="text1"/>
                <w:sz w:val="28"/>
                <w:szCs w:val="28"/>
                <w:lang w:val="uk-UA"/>
              </w:rPr>
            </w:pPr>
          </w:p>
        </w:tc>
        <w:tc>
          <w:tcPr>
            <w:tcW w:w="1039" w:type="pct"/>
            <w:tcBorders>
              <w:left w:val="single" w:sz="4" w:space="0" w:color="auto"/>
            </w:tcBorders>
          </w:tcPr>
          <w:p w:rsidR="00FD7D0B" w:rsidRPr="00232378" w:rsidRDefault="00FD7D0B" w:rsidP="00FD7D0B">
            <w:pPr>
              <w:jc w:val="center"/>
              <w:rPr>
                <w:color w:val="000000" w:themeColor="text1"/>
                <w:lang w:val="uk-UA"/>
              </w:rPr>
            </w:pPr>
            <w:r w:rsidRPr="00232378">
              <w:rPr>
                <w:color w:val="000000" w:themeColor="text1"/>
                <w:lang w:val="uk-UA"/>
              </w:rPr>
              <w:t>Встановлення належного порядку зняття, обробки, проведення аналізу та зберігання матеріалів, отриманих із застосуванням засобів фото-, відеофіксації</w:t>
            </w:r>
            <w:r w:rsidR="00CA5F65" w:rsidRPr="00232378">
              <w:rPr>
                <w:color w:val="000000" w:themeColor="text1"/>
                <w:lang w:val="uk-UA"/>
              </w:rPr>
              <w:t>,</w:t>
            </w:r>
            <w:r w:rsidRPr="00232378">
              <w:rPr>
                <w:color w:val="000000" w:themeColor="text1"/>
                <w:lang w:val="uk-UA"/>
              </w:rPr>
              <w:t xml:space="preserve"> на виконання постанови </w:t>
            </w:r>
            <w:r w:rsidRPr="00232378">
              <w:rPr>
                <w:color w:val="000000" w:themeColor="text1"/>
                <w:lang w:val="uk-UA"/>
              </w:rPr>
              <w:lastRenderedPageBreak/>
              <w:t>Кабінету Міністрів України від 08.06.2016 №</w:t>
            </w:r>
            <w:r w:rsidRPr="00232378">
              <w:rPr>
                <w:color w:val="000000" w:themeColor="text1"/>
              </w:rPr>
              <w:t> </w:t>
            </w:r>
            <w:r w:rsidR="002D21C2" w:rsidRPr="00232378">
              <w:rPr>
                <w:color w:val="000000" w:themeColor="text1"/>
                <w:lang w:val="uk-UA"/>
              </w:rPr>
              <w:t>370 «</w:t>
            </w:r>
            <w:r w:rsidRPr="00232378">
              <w:rPr>
                <w:color w:val="000000" w:themeColor="text1"/>
                <w:lang w:val="uk-UA"/>
              </w:rPr>
              <w:t>Про затвердження Порядку здійснення фото-, відеофіксації митних та інших формальностей, які про</w:t>
            </w:r>
            <w:r w:rsidR="002D21C2" w:rsidRPr="00232378">
              <w:rPr>
                <w:color w:val="000000" w:themeColor="text1"/>
                <w:lang w:val="uk-UA"/>
              </w:rPr>
              <w:t>водяться контролюючими органами»</w:t>
            </w:r>
          </w:p>
          <w:p w:rsidR="00FD7D0B" w:rsidRPr="00232378" w:rsidRDefault="00FD7D0B" w:rsidP="00FD7D0B">
            <w:pPr>
              <w:jc w:val="center"/>
              <w:rPr>
                <w:color w:val="000000" w:themeColor="text1"/>
                <w:lang w:val="uk-UA" w:eastAsia="uk-UA"/>
              </w:rPr>
            </w:pPr>
          </w:p>
        </w:tc>
        <w:tc>
          <w:tcPr>
            <w:tcW w:w="1100" w:type="pct"/>
          </w:tcPr>
          <w:p w:rsidR="00FD7D0B" w:rsidRPr="00232378" w:rsidRDefault="00FD7D0B" w:rsidP="00FD7D0B">
            <w:pPr>
              <w:jc w:val="center"/>
              <w:rPr>
                <w:color w:val="000000" w:themeColor="text1"/>
                <w:lang w:val="uk-UA" w:eastAsia="uk-UA"/>
              </w:rPr>
            </w:pPr>
            <w:r w:rsidRPr="00232378">
              <w:rPr>
                <w:color w:val="000000" w:themeColor="text1"/>
                <w:lang w:val="uk-UA" w:eastAsia="uk-UA"/>
              </w:rPr>
              <w:lastRenderedPageBreak/>
              <w:t>Проект наказу</w:t>
            </w:r>
            <w:r w:rsidR="002D21C2" w:rsidRPr="00232378">
              <w:rPr>
                <w:color w:val="000000" w:themeColor="text1"/>
                <w:lang w:val="uk-UA" w:eastAsia="uk-UA"/>
              </w:rPr>
              <w:t xml:space="preserve"> Міністерства фінансів України «</w:t>
            </w:r>
            <w:r w:rsidRPr="00232378">
              <w:rPr>
                <w:color w:val="000000" w:themeColor="text1"/>
                <w:lang w:val="uk-UA" w:eastAsia="uk-UA"/>
              </w:rPr>
              <w:t>Про затвердження Порядку зняття, обробки, проведення аналізу та зберігання матеріалів, отриманих із застосуванням засобів фото-, відеофіксац</w:t>
            </w:r>
            <w:r w:rsidR="002D21C2" w:rsidRPr="00232378">
              <w:rPr>
                <w:color w:val="000000" w:themeColor="text1"/>
                <w:lang w:val="uk-UA" w:eastAsia="uk-UA"/>
              </w:rPr>
              <w:t xml:space="preserve">ії, </w:t>
            </w:r>
            <w:r w:rsidR="002D21C2" w:rsidRPr="00232378">
              <w:rPr>
                <w:color w:val="000000" w:themeColor="text1"/>
                <w:lang w:val="uk-UA" w:eastAsia="uk-UA"/>
              </w:rPr>
              <w:lastRenderedPageBreak/>
              <w:t>надання інформації на запит»</w:t>
            </w:r>
          </w:p>
        </w:tc>
        <w:tc>
          <w:tcPr>
            <w:tcW w:w="554" w:type="pct"/>
          </w:tcPr>
          <w:p w:rsidR="00FD7D0B" w:rsidRPr="00232378" w:rsidRDefault="00FD7D0B" w:rsidP="00FD7D0B">
            <w:pPr>
              <w:shd w:val="clear" w:color="auto" w:fill="FFFFFF"/>
              <w:jc w:val="center"/>
              <w:rPr>
                <w:color w:val="000000" w:themeColor="text1"/>
              </w:rPr>
            </w:pPr>
            <w:r w:rsidRPr="00232378">
              <w:rPr>
                <w:color w:val="000000" w:themeColor="text1"/>
              </w:rPr>
              <w:lastRenderedPageBreak/>
              <w:t>Друге півріччя</w:t>
            </w:r>
          </w:p>
        </w:tc>
        <w:tc>
          <w:tcPr>
            <w:tcW w:w="1003" w:type="pct"/>
          </w:tcPr>
          <w:p w:rsidR="00FD7D0B" w:rsidRPr="00232378" w:rsidRDefault="00FD7D0B" w:rsidP="00FD7D0B">
            <w:pPr>
              <w:pStyle w:val="CharCharCharChar"/>
              <w:widowControl w:val="0"/>
              <w:jc w:val="center"/>
              <w:rPr>
                <w:rFonts w:ascii="Times New Roman" w:hAnsi="Times New Roman"/>
                <w:color w:val="000000" w:themeColor="text1"/>
                <w:sz w:val="24"/>
                <w:szCs w:val="24"/>
                <w:lang w:val="uk-UA"/>
              </w:rPr>
            </w:pPr>
            <w:r w:rsidRPr="00232378">
              <w:rPr>
                <w:rFonts w:ascii="Times New Roman" w:hAnsi="Times New Roman"/>
                <w:color w:val="000000" w:themeColor="text1"/>
                <w:sz w:val="24"/>
                <w:szCs w:val="24"/>
                <w:lang w:val="uk-UA"/>
              </w:rPr>
              <w:t>Міністерство фінансів України</w:t>
            </w:r>
          </w:p>
          <w:p w:rsidR="00FD7D0B" w:rsidRPr="00232378" w:rsidRDefault="002D21C2" w:rsidP="00FD7D0B">
            <w:pPr>
              <w:pStyle w:val="CharCharCharChar"/>
              <w:widowControl w:val="0"/>
              <w:jc w:val="center"/>
              <w:rPr>
                <w:rFonts w:ascii="Times New Roman" w:hAnsi="Times New Roman"/>
                <w:color w:val="000000" w:themeColor="text1"/>
                <w:sz w:val="24"/>
                <w:szCs w:val="24"/>
                <w:lang w:val="uk-UA"/>
              </w:rPr>
            </w:pPr>
            <w:r w:rsidRPr="00232378">
              <w:rPr>
                <w:rFonts w:ascii="Times New Roman" w:hAnsi="Times New Roman"/>
                <w:color w:val="000000" w:themeColor="text1"/>
                <w:sz w:val="24"/>
                <w:szCs w:val="24"/>
                <w:lang w:val="uk-UA"/>
              </w:rPr>
              <w:t>/Департамент митної політики</w:t>
            </w:r>
            <w:r w:rsidR="00FD7D0B" w:rsidRPr="00232378">
              <w:rPr>
                <w:rFonts w:ascii="Times New Roman" w:hAnsi="Times New Roman"/>
                <w:color w:val="000000" w:themeColor="text1"/>
                <w:sz w:val="24"/>
                <w:szCs w:val="24"/>
                <w:lang w:val="uk-UA"/>
              </w:rPr>
              <w:t>,</w:t>
            </w:r>
          </w:p>
          <w:p w:rsidR="00FD7D0B" w:rsidRPr="00232378" w:rsidRDefault="00FD7D0B" w:rsidP="00FD7D0B">
            <w:pPr>
              <w:pStyle w:val="CharCharCharChar"/>
              <w:widowControl w:val="0"/>
              <w:jc w:val="center"/>
              <w:rPr>
                <w:rFonts w:ascii="Times New Roman" w:hAnsi="Times New Roman"/>
                <w:color w:val="000000" w:themeColor="text1"/>
                <w:sz w:val="24"/>
                <w:szCs w:val="24"/>
                <w:lang w:val="uk-UA"/>
              </w:rPr>
            </w:pPr>
            <w:r w:rsidRPr="00232378">
              <w:rPr>
                <w:rFonts w:ascii="Times New Roman" w:hAnsi="Times New Roman"/>
                <w:color w:val="000000" w:themeColor="text1"/>
                <w:sz w:val="24"/>
                <w:szCs w:val="24"/>
                <w:lang w:val="uk-UA"/>
              </w:rPr>
              <w:t>Державна фіскальна служба України</w:t>
            </w:r>
          </w:p>
          <w:p w:rsidR="00FD7D0B" w:rsidRPr="00232378" w:rsidRDefault="002D21C2" w:rsidP="00FD7D0B">
            <w:pPr>
              <w:pStyle w:val="CharCharCharChar"/>
              <w:widowControl w:val="0"/>
              <w:jc w:val="center"/>
              <w:rPr>
                <w:rFonts w:ascii="Times New Roman" w:hAnsi="Times New Roman"/>
                <w:color w:val="000000" w:themeColor="text1"/>
                <w:sz w:val="24"/>
                <w:szCs w:val="24"/>
                <w:lang w:val="uk-UA"/>
              </w:rPr>
            </w:pPr>
            <w:r w:rsidRPr="00232378">
              <w:rPr>
                <w:rFonts w:ascii="Times New Roman" w:hAnsi="Times New Roman"/>
                <w:color w:val="000000" w:themeColor="text1"/>
                <w:sz w:val="24"/>
                <w:szCs w:val="24"/>
                <w:lang w:val="uk-UA"/>
              </w:rPr>
              <w:t>/</w:t>
            </w:r>
            <w:r w:rsidR="00FD7D0B" w:rsidRPr="00232378">
              <w:rPr>
                <w:rFonts w:ascii="Times New Roman" w:hAnsi="Times New Roman"/>
                <w:color w:val="000000" w:themeColor="text1"/>
                <w:sz w:val="24"/>
                <w:szCs w:val="24"/>
                <w:lang w:val="uk-UA"/>
              </w:rPr>
              <w:t>Департаме</w:t>
            </w:r>
            <w:r w:rsidRPr="00232378">
              <w:rPr>
                <w:rFonts w:ascii="Times New Roman" w:hAnsi="Times New Roman"/>
                <w:color w:val="000000" w:themeColor="text1"/>
                <w:sz w:val="24"/>
                <w:szCs w:val="24"/>
                <w:lang w:val="uk-UA"/>
              </w:rPr>
              <w:t xml:space="preserve">нт організації </w:t>
            </w:r>
            <w:r w:rsidRPr="00232378">
              <w:rPr>
                <w:rFonts w:ascii="Times New Roman" w:hAnsi="Times New Roman"/>
                <w:color w:val="000000" w:themeColor="text1"/>
                <w:sz w:val="24"/>
                <w:szCs w:val="24"/>
                <w:lang w:val="uk-UA"/>
              </w:rPr>
              <w:lastRenderedPageBreak/>
              <w:t>митного контролю</w:t>
            </w:r>
          </w:p>
          <w:p w:rsidR="00FD7D0B" w:rsidRPr="00232378" w:rsidRDefault="00FD7D0B" w:rsidP="00FD7D0B">
            <w:pPr>
              <w:widowControl w:val="0"/>
              <w:shd w:val="clear" w:color="auto" w:fill="FFFFFF"/>
              <w:jc w:val="center"/>
              <w:rPr>
                <w:color w:val="000000" w:themeColor="text1"/>
              </w:rPr>
            </w:pPr>
          </w:p>
        </w:tc>
        <w:tc>
          <w:tcPr>
            <w:tcW w:w="1038" w:type="pct"/>
          </w:tcPr>
          <w:p w:rsidR="00FD7D0B" w:rsidRPr="00232378" w:rsidRDefault="00FD7D0B" w:rsidP="00FD7D0B">
            <w:pPr>
              <w:widowControl w:val="0"/>
              <w:shd w:val="clear" w:color="auto" w:fill="FFFFFF"/>
              <w:jc w:val="center"/>
              <w:rPr>
                <w:color w:val="000000" w:themeColor="text1"/>
              </w:rPr>
            </w:pPr>
            <w:r w:rsidRPr="00232378">
              <w:rPr>
                <w:color w:val="000000" w:themeColor="text1"/>
              </w:rPr>
              <w:lastRenderedPageBreak/>
              <w:t>Вдосконалення порядку проведення митних формальностей</w:t>
            </w:r>
          </w:p>
        </w:tc>
      </w:tr>
      <w:tr w:rsidR="00232378" w:rsidRPr="00232378" w:rsidTr="006A7806">
        <w:tc>
          <w:tcPr>
            <w:tcW w:w="266" w:type="pct"/>
            <w:tcBorders>
              <w:top w:val="single" w:sz="4" w:space="0" w:color="auto"/>
              <w:left w:val="single" w:sz="4" w:space="0" w:color="auto"/>
              <w:bottom w:val="single" w:sz="4" w:space="0" w:color="auto"/>
              <w:right w:val="single" w:sz="4" w:space="0" w:color="auto"/>
            </w:tcBorders>
          </w:tcPr>
          <w:p w:rsidR="00FD7D0B" w:rsidRPr="00232378" w:rsidRDefault="00FD7D0B" w:rsidP="00806AB9">
            <w:pPr>
              <w:numPr>
                <w:ilvl w:val="0"/>
                <w:numId w:val="1"/>
              </w:numPr>
              <w:ind w:left="0" w:firstLine="0"/>
              <w:jc w:val="both"/>
              <w:rPr>
                <w:color w:val="000000" w:themeColor="text1"/>
                <w:sz w:val="28"/>
                <w:szCs w:val="28"/>
                <w:lang w:val="uk-UA"/>
              </w:rPr>
            </w:pPr>
          </w:p>
        </w:tc>
        <w:tc>
          <w:tcPr>
            <w:tcW w:w="1039" w:type="pct"/>
            <w:tcBorders>
              <w:left w:val="single" w:sz="4" w:space="0" w:color="auto"/>
            </w:tcBorders>
          </w:tcPr>
          <w:p w:rsidR="00FD7D0B" w:rsidRPr="00232378" w:rsidRDefault="00FD7D0B" w:rsidP="00FD7D0B">
            <w:pPr>
              <w:jc w:val="center"/>
              <w:rPr>
                <w:color w:val="000000" w:themeColor="text1"/>
                <w:lang w:val="uk-UA" w:eastAsia="uk-UA"/>
              </w:rPr>
            </w:pPr>
            <w:r w:rsidRPr="00232378">
              <w:rPr>
                <w:color w:val="000000" w:themeColor="text1"/>
                <w:lang w:val="uk-UA" w:eastAsia="uk-UA"/>
              </w:rPr>
              <w:t>Актуалізація порядку та умов здійснення митного контролю та митного оформлення товарів, що переміщуються (пересилаються) через митний кордон України в міжнародних поштових відправленнях, з урахуванням змін, внесених до Митного кодексу України та інших законодавчих і нормативно-правових актів з питань поштового зв’язку</w:t>
            </w:r>
          </w:p>
        </w:tc>
        <w:tc>
          <w:tcPr>
            <w:tcW w:w="1100" w:type="pct"/>
          </w:tcPr>
          <w:p w:rsidR="00FD7D0B" w:rsidRPr="00232378" w:rsidRDefault="00FD7D0B" w:rsidP="00FD7D0B">
            <w:pPr>
              <w:jc w:val="center"/>
              <w:rPr>
                <w:color w:val="000000" w:themeColor="text1"/>
                <w:lang w:val="uk-UA" w:eastAsia="uk-UA"/>
              </w:rPr>
            </w:pPr>
            <w:r w:rsidRPr="00232378">
              <w:rPr>
                <w:color w:val="000000" w:themeColor="text1"/>
                <w:lang w:eastAsia="uk-UA"/>
              </w:rPr>
              <w:t>Проект наказу</w:t>
            </w:r>
            <w:r w:rsidR="002D21C2" w:rsidRPr="00232378">
              <w:rPr>
                <w:color w:val="000000" w:themeColor="text1"/>
                <w:lang w:eastAsia="uk-UA"/>
              </w:rPr>
              <w:t xml:space="preserve"> Міністерства фінансів України </w:t>
            </w:r>
            <w:r w:rsidR="002D21C2" w:rsidRPr="00232378">
              <w:rPr>
                <w:color w:val="000000" w:themeColor="text1"/>
                <w:lang w:val="uk-UA" w:eastAsia="uk-UA"/>
              </w:rPr>
              <w:t>«</w:t>
            </w:r>
            <w:r w:rsidRPr="00232378">
              <w:rPr>
                <w:color w:val="000000" w:themeColor="text1"/>
                <w:lang w:eastAsia="uk-UA"/>
              </w:rPr>
              <w:t>Про затвердження Порядку та умов здійснення митного контролю та митного оформлення товарів, що переміщуються (пересилаються) через митний кордон України в між</w:t>
            </w:r>
            <w:r w:rsidR="002D21C2" w:rsidRPr="00232378">
              <w:rPr>
                <w:color w:val="000000" w:themeColor="text1"/>
                <w:lang w:eastAsia="uk-UA"/>
              </w:rPr>
              <w:t>народних поштових відправленнях</w:t>
            </w:r>
            <w:r w:rsidR="002D21C2" w:rsidRPr="00232378">
              <w:rPr>
                <w:color w:val="000000" w:themeColor="text1"/>
                <w:lang w:val="uk-UA" w:eastAsia="uk-UA"/>
              </w:rPr>
              <w:t>»</w:t>
            </w:r>
          </w:p>
        </w:tc>
        <w:tc>
          <w:tcPr>
            <w:tcW w:w="554" w:type="pct"/>
          </w:tcPr>
          <w:p w:rsidR="00FD7D0B" w:rsidRPr="00232378" w:rsidRDefault="00FD7D0B" w:rsidP="00FD7D0B">
            <w:pPr>
              <w:shd w:val="clear" w:color="auto" w:fill="FFFFFF"/>
              <w:jc w:val="center"/>
              <w:rPr>
                <w:color w:val="000000" w:themeColor="text1"/>
              </w:rPr>
            </w:pPr>
            <w:r w:rsidRPr="00232378">
              <w:rPr>
                <w:color w:val="000000" w:themeColor="text1"/>
              </w:rPr>
              <w:t>Друге півріччя</w:t>
            </w:r>
          </w:p>
        </w:tc>
        <w:tc>
          <w:tcPr>
            <w:tcW w:w="1003" w:type="pct"/>
          </w:tcPr>
          <w:p w:rsidR="00FD7D0B" w:rsidRPr="00232378" w:rsidRDefault="00FD7D0B" w:rsidP="00FD7D0B">
            <w:pPr>
              <w:pStyle w:val="CharCharCharChar"/>
              <w:widowControl w:val="0"/>
              <w:jc w:val="center"/>
              <w:rPr>
                <w:rFonts w:ascii="Times New Roman" w:hAnsi="Times New Roman"/>
                <w:color w:val="000000" w:themeColor="text1"/>
                <w:sz w:val="24"/>
                <w:szCs w:val="24"/>
                <w:lang w:val="uk-UA"/>
              </w:rPr>
            </w:pPr>
            <w:r w:rsidRPr="00232378">
              <w:rPr>
                <w:rFonts w:ascii="Times New Roman" w:hAnsi="Times New Roman"/>
                <w:color w:val="000000" w:themeColor="text1"/>
                <w:sz w:val="24"/>
                <w:szCs w:val="24"/>
                <w:lang w:val="uk-UA"/>
              </w:rPr>
              <w:t>Міністерство фінансів України</w:t>
            </w:r>
          </w:p>
          <w:p w:rsidR="00FD7D0B" w:rsidRPr="00232378" w:rsidRDefault="002D21C2" w:rsidP="00FD7D0B">
            <w:pPr>
              <w:pStyle w:val="CharCharCharChar"/>
              <w:widowControl w:val="0"/>
              <w:jc w:val="center"/>
              <w:rPr>
                <w:rFonts w:ascii="Times New Roman" w:hAnsi="Times New Roman"/>
                <w:color w:val="000000" w:themeColor="text1"/>
                <w:sz w:val="24"/>
                <w:szCs w:val="24"/>
                <w:lang w:val="uk-UA"/>
              </w:rPr>
            </w:pPr>
            <w:r w:rsidRPr="00232378">
              <w:rPr>
                <w:rFonts w:ascii="Times New Roman" w:hAnsi="Times New Roman"/>
                <w:color w:val="000000" w:themeColor="text1"/>
                <w:sz w:val="24"/>
                <w:szCs w:val="24"/>
                <w:lang w:val="uk-UA"/>
              </w:rPr>
              <w:t>/Департамент митної політики</w:t>
            </w:r>
            <w:r w:rsidR="00FD7D0B" w:rsidRPr="00232378">
              <w:rPr>
                <w:rFonts w:ascii="Times New Roman" w:hAnsi="Times New Roman"/>
                <w:color w:val="000000" w:themeColor="text1"/>
                <w:sz w:val="24"/>
                <w:szCs w:val="24"/>
                <w:lang w:val="uk-UA"/>
              </w:rPr>
              <w:t>,</w:t>
            </w:r>
          </w:p>
          <w:p w:rsidR="00FD7D0B" w:rsidRPr="00232378" w:rsidRDefault="00FD7D0B" w:rsidP="00FD7D0B">
            <w:pPr>
              <w:pStyle w:val="CharCharCharChar"/>
              <w:widowControl w:val="0"/>
              <w:jc w:val="center"/>
              <w:rPr>
                <w:rFonts w:ascii="Times New Roman" w:hAnsi="Times New Roman"/>
                <w:color w:val="000000" w:themeColor="text1"/>
                <w:sz w:val="24"/>
                <w:szCs w:val="24"/>
                <w:lang w:val="uk-UA"/>
              </w:rPr>
            </w:pPr>
            <w:r w:rsidRPr="00232378">
              <w:rPr>
                <w:rFonts w:ascii="Times New Roman" w:hAnsi="Times New Roman"/>
                <w:color w:val="000000" w:themeColor="text1"/>
                <w:sz w:val="24"/>
                <w:szCs w:val="24"/>
                <w:lang w:val="uk-UA"/>
              </w:rPr>
              <w:t>Державна фіскальна служба України</w:t>
            </w:r>
          </w:p>
          <w:p w:rsidR="00FD7D0B" w:rsidRPr="00232378" w:rsidRDefault="002D21C2" w:rsidP="00FD7D0B">
            <w:pPr>
              <w:pStyle w:val="CharCharCharChar"/>
              <w:widowControl w:val="0"/>
              <w:jc w:val="center"/>
              <w:rPr>
                <w:rFonts w:ascii="Times New Roman" w:hAnsi="Times New Roman"/>
                <w:color w:val="000000" w:themeColor="text1"/>
                <w:sz w:val="24"/>
                <w:szCs w:val="24"/>
                <w:lang w:val="ru-RU"/>
              </w:rPr>
            </w:pPr>
            <w:r w:rsidRPr="00232378">
              <w:rPr>
                <w:rFonts w:ascii="Times New Roman" w:hAnsi="Times New Roman"/>
                <w:color w:val="000000" w:themeColor="text1"/>
                <w:sz w:val="24"/>
                <w:szCs w:val="24"/>
                <w:lang w:val="uk-UA"/>
              </w:rPr>
              <w:t>/</w:t>
            </w:r>
            <w:r w:rsidR="00FD7D0B" w:rsidRPr="00232378">
              <w:rPr>
                <w:rFonts w:ascii="Times New Roman" w:hAnsi="Times New Roman"/>
                <w:color w:val="000000" w:themeColor="text1"/>
                <w:sz w:val="24"/>
                <w:szCs w:val="24"/>
                <w:lang w:val="uk-UA"/>
              </w:rPr>
              <w:t>Департаме</w:t>
            </w:r>
            <w:r w:rsidRPr="00232378">
              <w:rPr>
                <w:rFonts w:ascii="Times New Roman" w:hAnsi="Times New Roman"/>
                <w:color w:val="000000" w:themeColor="text1"/>
                <w:sz w:val="24"/>
                <w:szCs w:val="24"/>
                <w:lang w:val="uk-UA"/>
              </w:rPr>
              <w:t>нт організації митного контролю</w:t>
            </w:r>
          </w:p>
        </w:tc>
        <w:tc>
          <w:tcPr>
            <w:tcW w:w="1038" w:type="pct"/>
          </w:tcPr>
          <w:p w:rsidR="00FD7D0B" w:rsidRPr="00232378" w:rsidRDefault="00FD7D0B" w:rsidP="00CA5F65">
            <w:pPr>
              <w:jc w:val="center"/>
              <w:rPr>
                <w:color w:val="000000" w:themeColor="text1"/>
                <w:lang w:eastAsia="uk-UA"/>
              </w:rPr>
            </w:pPr>
            <w:r w:rsidRPr="00232378">
              <w:rPr>
                <w:color w:val="000000" w:themeColor="text1"/>
                <w:lang w:eastAsia="uk-UA"/>
              </w:rPr>
              <w:t xml:space="preserve">Визначення єдиного Порядку та Умов здійснення митного контролю та митного оформлення товарів, що переміщуються (пересилаються) через митний кордон України в міжнародних поштових відправленнях, </w:t>
            </w:r>
            <w:r w:rsidR="00CA5F65" w:rsidRPr="00232378">
              <w:rPr>
                <w:color w:val="000000" w:themeColor="text1"/>
                <w:lang w:val="uk-UA" w:eastAsia="uk-UA"/>
              </w:rPr>
              <w:t>що спрямовані</w:t>
            </w:r>
            <w:r w:rsidRPr="00232378">
              <w:rPr>
                <w:color w:val="000000" w:themeColor="text1"/>
                <w:lang w:eastAsia="uk-UA"/>
              </w:rPr>
              <w:t xml:space="preserve"> на забезпечення дотримання законодавства України з питань державної митної справи, приведення нормативно-правового акта у відповідність </w:t>
            </w:r>
            <w:r w:rsidR="00CA5F65" w:rsidRPr="00232378">
              <w:rPr>
                <w:color w:val="000000" w:themeColor="text1"/>
                <w:lang w:val="uk-UA" w:eastAsia="uk-UA"/>
              </w:rPr>
              <w:t>із</w:t>
            </w:r>
            <w:r w:rsidRPr="00232378">
              <w:rPr>
                <w:color w:val="000000" w:themeColor="text1"/>
                <w:lang w:eastAsia="uk-UA"/>
              </w:rPr>
              <w:t xml:space="preserve"> положен</w:t>
            </w:r>
            <w:r w:rsidR="00CA5F65" w:rsidRPr="00232378">
              <w:rPr>
                <w:color w:val="000000" w:themeColor="text1"/>
                <w:lang w:val="uk-UA" w:eastAsia="uk-UA"/>
              </w:rPr>
              <w:t>нями</w:t>
            </w:r>
            <w:r w:rsidRPr="00232378">
              <w:rPr>
                <w:color w:val="000000" w:themeColor="text1"/>
                <w:lang w:eastAsia="uk-UA"/>
              </w:rPr>
              <w:t xml:space="preserve"> законодавства</w:t>
            </w:r>
          </w:p>
        </w:tc>
      </w:tr>
      <w:tr w:rsidR="00232378" w:rsidRPr="00232378" w:rsidTr="006A7806">
        <w:tc>
          <w:tcPr>
            <w:tcW w:w="266" w:type="pct"/>
            <w:tcBorders>
              <w:top w:val="single" w:sz="4" w:space="0" w:color="auto"/>
              <w:left w:val="single" w:sz="4" w:space="0" w:color="auto"/>
              <w:bottom w:val="single" w:sz="4" w:space="0" w:color="auto"/>
              <w:right w:val="single" w:sz="4" w:space="0" w:color="auto"/>
            </w:tcBorders>
          </w:tcPr>
          <w:p w:rsidR="00FD7D0B" w:rsidRPr="00232378" w:rsidRDefault="00FD7D0B" w:rsidP="00806AB9">
            <w:pPr>
              <w:numPr>
                <w:ilvl w:val="0"/>
                <w:numId w:val="1"/>
              </w:numPr>
              <w:ind w:left="0" w:firstLine="0"/>
              <w:jc w:val="both"/>
              <w:rPr>
                <w:color w:val="000000" w:themeColor="text1"/>
                <w:sz w:val="28"/>
                <w:szCs w:val="28"/>
                <w:lang w:val="uk-UA"/>
              </w:rPr>
            </w:pPr>
          </w:p>
        </w:tc>
        <w:tc>
          <w:tcPr>
            <w:tcW w:w="1039" w:type="pct"/>
            <w:tcBorders>
              <w:left w:val="single" w:sz="4" w:space="0" w:color="auto"/>
            </w:tcBorders>
          </w:tcPr>
          <w:p w:rsidR="00FD7D0B" w:rsidRPr="00232378" w:rsidRDefault="00FD7D0B" w:rsidP="00FD7D0B">
            <w:pPr>
              <w:pStyle w:val="CharCharCharChar"/>
              <w:widowControl w:val="0"/>
              <w:jc w:val="center"/>
              <w:rPr>
                <w:rFonts w:ascii="Times New Roman" w:hAnsi="Times New Roman"/>
                <w:color w:val="000000" w:themeColor="text1"/>
                <w:sz w:val="24"/>
                <w:szCs w:val="24"/>
                <w:lang w:val="uk-UA"/>
              </w:rPr>
            </w:pPr>
            <w:r w:rsidRPr="00232378">
              <w:rPr>
                <w:rFonts w:ascii="Times New Roman" w:hAnsi="Times New Roman"/>
                <w:color w:val="000000" w:themeColor="text1"/>
                <w:sz w:val="24"/>
                <w:szCs w:val="24"/>
                <w:lang w:val="uk-UA"/>
              </w:rPr>
              <w:t>Виконання положень частини третьої статті 311 Митного кодексу України</w:t>
            </w:r>
          </w:p>
        </w:tc>
        <w:tc>
          <w:tcPr>
            <w:tcW w:w="1100" w:type="pct"/>
          </w:tcPr>
          <w:p w:rsidR="00FD7D0B" w:rsidRPr="00232378" w:rsidRDefault="00FD7D0B" w:rsidP="00FD7D0B">
            <w:pPr>
              <w:jc w:val="center"/>
              <w:rPr>
                <w:color w:val="000000" w:themeColor="text1"/>
                <w:lang w:val="uk-UA" w:eastAsia="uk-UA"/>
              </w:rPr>
            </w:pPr>
            <w:r w:rsidRPr="00232378">
              <w:rPr>
                <w:color w:val="000000" w:themeColor="text1"/>
                <w:lang w:eastAsia="uk-UA"/>
              </w:rPr>
              <w:t>Проект наказу Міністерства фінансів</w:t>
            </w:r>
            <w:r w:rsidR="002D21C2" w:rsidRPr="00232378">
              <w:rPr>
                <w:color w:val="000000" w:themeColor="text1"/>
                <w:lang w:eastAsia="uk-UA"/>
              </w:rPr>
              <w:t xml:space="preserve"> України </w:t>
            </w:r>
            <w:r w:rsidR="002D21C2" w:rsidRPr="00232378">
              <w:rPr>
                <w:color w:val="000000" w:themeColor="text1"/>
                <w:lang w:val="uk-UA" w:eastAsia="uk-UA"/>
              </w:rPr>
              <w:t>«</w:t>
            </w:r>
            <w:r w:rsidRPr="00232378">
              <w:rPr>
                <w:color w:val="000000" w:themeColor="text1"/>
                <w:lang w:eastAsia="uk-UA"/>
              </w:rPr>
              <w:t>Про затвердження ф</w:t>
            </w:r>
            <w:r w:rsidR="002D21C2" w:rsidRPr="00232378">
              <w:rPr>
                <w:color w:val="000000" w:themeColor="text1"/>
                <w:lang w:eastAsia="uk-UA"/>
              </w:rPr>
              <w:t xml:space="preserve">орми бланка </w:t>
            </w:r>
            <w:r w:rsidR="002D21C2" w:rsidRPr="00232378">
              <w:rPr>
                <w:color w:val="000000" w:themeColor="text1"/>
                <w:lang w:val="uk-UA" w:eastAsia="uk-UA"/>
              </w:rPr>
              <w:t>фінансової</w:t>
            </w:r>
            <w:r w:rsidR="002D21C2" w:rsidRPr="00232378">
              <w:rPr>
                <w:color w:val="000000" w:themeColor="text1"/>
                <w:lang w:eastAsia="uk-UA"/>
              </w:rPr>
              <w:t xml:space="preserve"> гарантії</w:t>
            </w:r>
            <w:r w:rsidR="002D21C2" w:rsidRPr="00232378">
              <w:rPr>
                <w:color w:val="000000" w:themeColor="text1"/>
                <w:lang w:val="uk-UA" w:eastAsia="uk-UA"/>
              </w:rPr>
              <w:t>»</w:t>
            </w:r>
          </w:p>
        </w:tc>
        <w:tc>
          <w:tcPr>
            <w:tcW w:w="554" w:type="pct"/>
          </w:tcPr>
          <w:p w:rsidR="00FD7D0B" w:rsidRPr="00232378" w:rsidRDefault="00FD7D0B" w:rsidP="00FD7D0B">
            <w:pPr>
              <w:widowControl w:val="0"/>
              <w:jc w:val="center"/>
              <w:rPr>
                <w:color w:val="000000" w:themeColor="text1"/>
              </w:rPr>
            </w:pPr>
            <w:r w:rsidRPr="00232378">
              <w:rPr>
                <w:color w:val="000000" w:themeColor="text1"/>
              </w:rPr>
              <w:t>Перше півріччя</w:t>
            </w:r>
          </w:p>
        </w:tc>
        <w:tc>
          <w:tcPr>
            <w:tcW w:w="1003" w:type="pct"/>
          </w:tcPr>
          <w:p w:rsidR="00FD7D0B" w:rsidRPr="00232378" w:rsidRDefault="00FD7D0B" w:rsidP="00FD7D0B">
            <w:pPr>
              <w:pStyle w:val="CharCharCharChar"/>
              <w:widowControl w:val="0"/>
              <w:jc w:val="center"/>
              <w:rPr>
                <w:rFonts w:ascii="Times New Roman" w:hAnsi="Times New Roman"/>
                <w:color w:val="000000" w:themeColor="text1"/>
                <w:sz w:val="24"/>
                <w:szCs w:val="24"/>
                <w:lang w:val="uk-UA"/>
              </w:rPr>
            </w:pPr>
            <w:r w:rsidRPr="00232378">
              <w:rPr>
                <w:rFonts w:ascii="Times New Roman" w:hAnsi="Times New Roman"/>
                <w:color w:val="000000" w:themeColor="text1"/>
                <w:sz w:val="24"/>
                <w:szCs w:val="24"/>
                <w:lang w:val="uk-UA"/>
              </w:rPr>
              <w:t>Міністерство фінансів України</w:t>
            </w:r>
          </w:p>
          <w:p w:rsidR="00FD7D0B" w:rsidRPr="00232378" w:rsidRDefault="002D21C2" w:rsidP="00FD7D0B">
            <w:pPr>
              <w:pStyle w:val="CharCharCharChar"/>
              <w:widowControl w:val="0"/>
              <w:jc w:val="center"/>
              <w:rPr>
                <w:rFonts w:ascii="Times New Roman" w:hAnsi="Times New Roman"/>
                <w:color w:val="000000" w:themeColor="text1"/>
                <w:sz w:val="24"/>
                <w:szCs w:val="24"/>
                <w:lang w:val="uk-UA"/>
              </w:rPr>
            </w:pPr>
            <w:r w:rsidRPr="00232378">
              <w:rPr>
                <w:rFonts w:ascii="Times New Roman" w:hAnsi="Times New Roman"/>
                <w:color w:val="000000" w:themeColor="text1"/>
                <w:sz w:val="24"/>
                <w:szCs w:val="24"/>
                <w:lang w:val="uk-UA"/>
              </w:rPr>
              <w:t>/Департамент митної політики</w:t>
            </w:r>
            <w:r w:rsidR="00FD7D0B" w:rsidRPr="00232378">
              <w:rPr>
                <w:rFonts w:ascii="Times New Roman" w:hAnsi="Times New Roman"/>
                <w:color w:val="000000" w:themeColor="text1"/>
                <w:sz w:val="24"/>
                <w:szCs w:val="24"/>
                <w:lang w:val="uk-UA"/>
              </w:rPr>
              <w:t>,</w:t>
            </w:r>
          </w:p>
          <w:p w:rsidR="00FD7D0B" w:rsidRPr="00232378" w:rsidRDefault="00FD7D0B" w:rsidP="00FD7D0B">
            <w:pPr>
              <w:pStyle w:val="CharCharCharChar"/>
              <w:widowControl w:val="0"/>
              <w:jc w:val="center"/>
              <w:rPr>
                <w:rFonts w:ascii="Times New Roman" w:hAnsi="Times New Roman"/>
                <w:color w:val="000000" w:themeColor="text1"/>
                <w:sz w:val="24"/>
                <w:szCs w:val="24"/>
                <w:lang w:val="uk-UA"/>
              </w:rPr>
            </w:pPr>
            <w:r w:rsidRPr="00232378">
              <w:rPr>
                <w:rFonts w:ascii="Times New Roman" w:hAnsi="Times New Roman"/>
                <w:color w:val="000000" w:themeColor="text1"/>
                <w:sz w:val="24"/>
                <w:szCs w:val="24"/>
                <w:lang w:val="uk-UA"/>
              </w:rPr>
              <w:t>Державна фіскальна служба України</w:t>
            </w:r>
          </w:p>
          <w:p w:rsidR="00FD7D0B" w:rsidRPr="00232378" w:rsidRDefault="002D21C2" w:rsidP="00FD7D0B">
            <w:pPr>
              <w:pStyle w:val="CharCharCharChar"/>
              <w:widowControl w:val="0"/>
              <w:jc w:val="center"/>
              <w:rPr>
                <w:rFonts w:ascii="Times New Roman" w:hAnsi="Times New Roman"/>
                <w:color w:val="000000" w:themeColor="text1"/>
                <w:sz w:val="24"/>
                <w:szCs w:val="24"/>
                <w:lang w:val="ru-RU"/>
              </w:rPr>
            </w:pPr>
            <w:r w:rsidRPr="00232378">
              <w:rPr>
                <w:rFonts w:ascii="Times New Roman" w:hAnsi="Times New Roman"/>
                <w:color w:val="000000" w:themeColor="text1"/>
                <w:sz w:val="24"/>
                <w:szCs w:val="24"/>
                <w:lang w:val="uk-UA"/>
              </w:rPr>
              <w:t>/</w:t>
            </w:r>
            <w:r w:rsidR="00FD7D0B" w:rsidRPr="00232378">
              <w:rPr>
                <w:rFonts w:ascii="Times New Roman" w:hAnsi="Times New Roman"/>
                <w:color w:val="000000" w:themeColor="text1"/>
                <w:sz w:val="24"/>
                <w:szCs w:val="24"/>
                <w:lang w:val="uk-UA"/>
              </w:rPr>
              <w:t>Департаме</w:t>
            </w:r>
            <w:r w:rsidRPr="00232378">
              <w:rPr>
                <w:rFonts w:ascii="Times New Roman" w:hAnsi="Times New Roman"/>
                <w:color w:val="000000" w:themeColor="text1"/>
                <w:sz w:val="24"/>
                <w:szCs w:val="24"/>
                <w:lang w:val="uk-UA"/>
              </w:rPr>
              <w:t>нт організації митного контролю</w:t>
            </w:r>
          </w:p>
        </w:tc>
        <w:tc>
          <w:tcPr>
            <w:tcW w:w="1038" w:type="pct"/>
          </w:tcPr>
          <w:p w:rsidR="00FD7D0B" w:rsidRPr="00232378" w:rsidRDefault="00602DE3" w:rsidP="00FD7D0B">
            <w:pPr>
              <w:pStyle w:val="CharCharCharChar"/>
              <w:widowControl w:val="0"/>
              <w:jc w:val="center"/>
              <w:rPr>
                <w:rFonts w:ascii="Times New Roman" w:hAnsi="Times New Roman"/>
                <w:color w:val="000000" w:themeColor="text1"/>
                <w:sz w:val="24"/>
                <w:szCs w:val="24"/>
                <w:lang w:val="ru-RU"/>
              </w:rPr>
            </w:pPr>
            <w:r w:rsidRPr="00232378">
              <w:rPr>
                <w:rFonts w:ascii="Times New Roman" w:hAnsi="Times New Roman"/>
                <w:color w:val="000000" w:themeColor="text1"/>
                <w:sz w:val="24"/>
                <w:szCs w:val="24"/>
                <w:lang w:val="ru-RU"/>
              </w:rPr>
              <w:t>Затвердження форми бланка фінансової гарантії  відповідно до вимог Митного кодексу України</w:t>
            </w:r>
          </w:p>
        </w:tc>
      </w:tr>
      <w:tr w:rsidR="00232378" w:rsidRPr="00232378" w:rsidTr="006A7806">
        <w:tc>
          <w:tcPr>
            <w:tcW w:w="266" w:type="pct"/>
            <w:tcBorders>
              <w:top w:val="single" w:sz="4" w:space="0" w:color="auto"/>
              <w:left w:val="single" w:sz="4" w:space="0" w:color="auto"/>
              <w:bottom w:val="single" w:sz="4" w:space="0" w:color="auto"/>
              <w:right w:val="single" w:sz="4" w:space="0" w:color="auto"/>
            </w:tcBorders>
          </w:tcPr>
          <w:p w:rsidR="00FD7D0B" w:rsidRPr="00232378" w:rsidRDefault="00FD7D0B" w:rsidP="00806AB9">
            <w:pPr>
              <w:numPr>
                <w:ilvl w:val="0"/>
                <w:numId w:val="1"/>
              </w:numPr>
              <w:ind w:left="0" w:firstLine="0"/>
              <w:jc w:val="both"/>
              <w:rPr>
                <w:color w:val="000000" w:themeColor="text1"/>
                <w:sz w:val="28"/>
                <w:szCs w:val="28"/>
                <w:lang w:val="uk-UA"/>
              </w:rPr>
            </w:pPr>
          </w:p>
        </w:tc>
        <w:tc>
          <w:tcPr>
            <w:tcW w:w="1039" w:type="pct"/>
            <w:tcBorders>
              <w:left w:val="single" w:sz="4" w:space="0" w:color="auto"/>
            </w:tcBorders>
          </w:tcPr>
          <w:p w:rsidR="00FD7D0B" w:rsidRPr="00232378" w:rsidRDefault="00F9726C" w:rsidP="00FD7D0B">
            <w:pPr>
              <w:pStyle w:val="CharCharCharChar"/>
              <w:widowControl w:val="0"/>
              <w:jc w:val="center"/>
              <w:rPr>
                <w:rFonts w:ascii="Times New Roman" w:hAnsi="Times New Roman"/>
                <w:color w:val="000000" w:themeColor="text1"/>
                <w:sz w:val="24"/>
                <w:szCs w:val="24"/>
                <w:lang w:val="uk-UA"/>
              </w:rPr>
            </w:pPr>
            <w:r w:rsidRPr="00232378">
              <w:rPr>
                <w:rFonts w:ascii="Times New Roman" w:hAnsi="Times New Roman"/>
                <w:color w:val="000000" w:themeColor="text1"/>
                <w:sz w:val="24"/>
                <w:szCs w:val="24"/>
                <w:lang w:val="uk-UA"/>
              </w:rPr>
              <w:t>У</w:t>
            </w:r>
            <w:r w:rsidR="00FD7D0B" w:rsidRPr="00232378">
              <w:rPr>
                <w:rFonts w:ascii="Times New Roman" w:hAnsi="Times New Roman"/>
                <w:color w:val="000000" w:themeColor="text1"/>
                <w:sz w:val="24"/>
                <w:szCs w:val="24"/>
                <w:lang w:val="uk-UA"/>
              </w:rPr>
              <w:t xml:space="preserve">досконалення організації </w:t>
            </w:r>
            <w:r w:rsidR="00FD7D0B" w:rsidRPr="00232378">
              <w:rPr>
                <w:rFonts w:ascii="Times New Roman" w:hAnsi="Times New Roman"/>
                <w:color w:val="000000" w:themeColor="text1"/>
                <w:sz w:val="24"/>
                <w:szCs w:val="24"/>
                <w:lang w:val="uk-UA"/>
              </w:rPr>
              <w:lastRenderedPageBreak/>
              <w:t>виконання митних формальностей та технологічного процесу автоматичного розподілу митних декларацій, прийнятих для митного оформлення, з урахуванням результатів аналізу ризиків</w:t>
            </w:r>
          </w:p>
        </w:tc>
        <w:tc>
          <w:tcPr>
            <w:tcW w:w="1100" w:type="pct"/>
          </w:tcPr>
          <w:p w:rsidR="00FD7D0B" w:rsidRPr="00232378" w:rsidRDefault="00FD7D0B" w:rsidP="00FD7D0B">
            <w:pPr>
              <w:pStyle w:val="aa"/>
              <w:ind w:firstLine="0"/>
              <w:jc w:val="center"/>
              <w:rPr>
                <w:color w:val="000000" w:themeColor="text1"/>
                <w:sz w:val="24"/>
                <w:szCs w:val="24"/>
              </w:rPr>
            </w:pPr>
            <w:r w:rsidRPr="00232378">
              <w:rPr>
                <w:color w:val="000000" w:themeColor="text1"/>
                <w:sz w:val="24"/>
                <w:szCs w:val="24"/>
              </w:rPr>
              <w:lastRenderedPageBreak/>
              <w:t>Проект наказу</w:t>
            </w:r>
            <w:r w:rsidR="002D21C2" w:rsidRPr="00232378">
              <w:rPr>
                <w:color w:val="000000" w:themeColor="text1"/>
                <w:sz w:val="24"/>
                <w:szCs w:val="24"/>
              </w:rPr>
              <w:t xml:space="preserve"> Міністерства </w:t>
            </w:r>
            <w:r w:rsidR="002D21C2" w:rsidRPr="00232378">
              <w:rPr>
                <w:color w:val="000000" w:themeColor="text1"/>
                <w:sz w:val="24"/>
                <w:szCs w:val="24"/>
              </w:rPr>
              <w:lastRenderedPageBreak/>
              <w:t>фінансів України «</w:t>
            </w:r>
            <w:r w:rsidRPr="00232378">
              <w:rPr>
                <w:color w:val="000000" w:themeColor="text1"/>
                <w:sz w:val="24"/>
                <w:szCs w:val="24"/>
              </w:rPr>
              <w:t>Про затвердження Змін до Порядку виконання митних формальностей при здійсненні митного оформлення товарів із застосуванням митної декларації на бланку єдин</w:t>
            </w:r>
            <w:r w:rsidR="002D21C2" w:rsidRPr="00232378">
              <w:rPr>
                <w:color w:val="000000" w:themeColor="text1"/>
                <w:sz w:val="24"/>
                <w:szCs w:val="24"/>
              </w:rPr>
              <w:t>ого адміністративного документа»</w:t>
            </w:r>
          </w:p>
        </w:tc>
        <w:tc>
          <w:tcPr>
            <w:tcW w:w="554" w:type="pct"/>
          </w:tcPr>
          <w:p w:rsidR="00FD7D0B" w:rsidRPr="00232378" w:rsidRDefault="00FD7D0B" w:rsidP="00FD7D0B">
            <w:pPr>
              <w:pStyle w:val="CharCharCharChar"/>
              <w:widowControl w:val="0"/>
              <w:jc w:val="center"/>
              <w:rPr>
                <w:rFonts w:ascii="Times New Roman" w:hAnsi="Times New Roman"/>
                <w:color w:val="000000" w:themeColor="text1"/>
                <w:sz w:val="24"/>
                <w:szCs w:val="24"/>
                <w:lang w:val="uk-UA"/>
              </w:rPr>
            </w:pPr>
            <w:r w:rsidRPr="00232378">
              <w:rPr>
                <w:rFonts w:ascii="Times New Roman" w:hAnsi="Times New Roman"/>
                <w:color w:val="000000" w:themeColor="text1"/>
                <w:sz w:val="24"/>
                <w:szCs w:val="24"/>
                <w:lang w:val="uk-UA"/>
              </w:rPr>
              <w:lastRenderedPageBreak/>
              <w:t xml:space="preserve">Протягом </w:t>
            </w:r>
            <w:r w:rsidRPr="00232378">
              <w:rPr>
                <w:rFonts w:ascii="Times New Roman" w:hAnsi="Times New Roman"/>
                <w:color w:val="000000" w:themeColor="text1"/>
                <w:sz w:val="24"/>
                <w:szCs w:val="24"/>
                <w:lang w:val="uk-UA"/>
              </w:rPr>
              <w:lastRenderedPageBreak/>
              <w:t>року</w:t>
            </w:r>
          </w:p>
        </w:tc>
        <w:tc>
          <w:tcPr>
            <w:tcW w:w="1003" w:type="pct"/>
          </w:tcPr>
          <w:p w:rsidR="00FD7D0B" w:rsidRPr="00232378" w:rsidRDefault="00FD7D0B" w:rsidP="00FD7D0B">
            <w:pPr>
              <w:pStyle w:val="CharCharCharChar"/>
              <w:widowControl w:val="0"/>
              <w:jc w:val="center"/>
              <w:rPr>
                <w:rFonts w:ascii="Times New Roman" w:hAnsi="Times New Roman"/>
                <w:color w:val="000000" w:themeColor="text1"/>
                <w:sz w:val="24"/>
                <w:szCs w:val="24"/>
                <w:lang w:val="uk-UA"/>
              </w:rPr>
            </w:pPr>
            <w:r w:rsidRPr="00232378">
              <w:rPr>
                <w:rFonts w:ascii="Times New Roman" w:hAnsi="Times New Roman"/>
                <w:color w:val="000000" w:themeColor="text1"/>
                <w:sz w:val="24"/>
                <w:szCs w:val="24"/>
                <w:lang w:val="uk-UA"/>
              </w:rPr>
              <w:lastRenderedPageBreak/>
              <w:t xml:space="preserve">Міністерство фінансів </w:t>
            </w:r>
            <w:r w:rsidRPr="00232378">
              <w:rPr>
                <w:rFonts w:ascii="Times New Roman" w:hAnsi="Times New Roman"/>
                <w:color w:val="000000" w:themeColor="text1"/>
                <w:sz w:val="24"/>
                <w:szCs w:val="24"/>
                <w:lang w:val="uk-UA"/>
              </w:rPr>
              <w:lastRenderedPageBreak/>
              <w:t>України</w:t>
            </w:r>
          </w:p>
          <w:p w:rsidR="00FD7D0B" w:rsidRPr="00232378" w:rsidRDefault="002D21C2" w:rsidP="00FD7D0B">
            <w:pPr>
              <w:pStyle w:val="CharCharCharChar"/>
              <w:widowControl w:val="0"/>
              <w:jc w:val="center"/>
              <w:rPr>
                <w:rFonts w:ascii="Times New Roman" w:hAnsi="Times New Roman"/>
                <w:color w:val="000000" w:themeColor="text1"/>
                <w:sz w:val="24"/>
                <w:szCs w:val="24"/>
                <w:lang w:val="uk-UA"/>
              </w:rPr>
            </w:pPr>
            <w:r w:rsidRPr="00232378">
              <w:rPr>
                <w:rFonts w:ascii="Times New Roman" w:hAnsi="Times New Roman"/>
                <w:color w:val="000000" w:themeColor="text1"/>
                <w:sz w:val="24"/>
                <w:szCs w:val="24"/>
                <w:lang w:val="uk-UA"/>
              </w:rPr>
              <w:t>/Департамент митної політики</w:t>
            </w:r>
            <w:r w:rsidR="00FD7D0B" w:rsidRPr="00232378">
              <w:rPr>
                <w:rFonts w:ascii="Times New Roman" w:hAnsi="Times New Roman"/>
                <w:color w:val="000000" w:themeColor="text1"/>
                <w:sz w:val="24"/>
                <w:szCs w:val="24"/>
                <w:lang w:val="uk-UA"/>
              </w:rPr>
              <w:t>,</w:t>
            </w:r>
          </w:p>
          <w:p w:rsidR="00FD7D0B" w:rsidRPr="00232378" w:rsidRDefault="00FD7D0B" w:rsidP="00FD7D0B">
            <w:pPr>
              <w:pStyle w:val="CharCharCharChar"/>
              <w:widowControl w:val="0"/>
              <w:jc w:val="center"/>
              <w:rPr>
                <w:rFonts w:ascii="Times New Roman" w:hAnsi="Times New Roman"/>
                <w:color w:val="000000" w:themeColor="text1"/>
                <w:sz w:val="24"/>
                <w:szCs w:val="24"/>
                <w:lang w:val="uk-UA"/>
              </w:rPr>
            </w:pPr>
            <w:r w:rsidRPr="00232378">
              <w:rPr>
                <w:rFonts w:ascii="Times New Roman" w:hAnsi="Times New Roman"/>
                <w:color w:val="000000" w:themeColor="text1"/>
                <w:sz w:val="24"/>
                <w:szCs w:val="24"/>
                <w:lang w:val="uk-UA"/>
              </w:rPr>
              <w:t>Державна фіскальна служба України</w:t>
            </w:r>
          </w:p>
          <w:p w:rsidR="00FD7D0B" w:rsidRPr="00232378" w:rsidRDefault="002D21C2" w:rsidP="00FD7D0B">
            <w:pPr>
              <w:pStyle w:val="CharCharCharChar"/>
              <w:widowControl w:val="0"/>
              <w:jc w:val="center"/>
              <w:rPr>
                <w:rFonts w:ascii="Times New Roman" w:hAnsi="Times New Roman"/>
                <w:color w:val="000000" w:themeColor="text1"/>
                <w:sz w:val="24"/>
                <w:szCs w:val="24"/>
                <w:lang w:val="ru-RU"/>
              </w:rPr>
            </w:pPr>
            <w:r w:rsidRPr="00232378">
              <w:rPr>
                <w:rFonts w:ascii="Times New Roman" w:hAnsi="Times New Roman"/>
                <w:color w:val="000000" w:themeColor="text1"/>
                <w:sz w:val="24"/>
                <w:szCs w:val="24"/>
                <w:lang w:val="uk-UA"/>
              </w:rPr>
              <w:t>/</w:t>
            </w:r>
            <w:r w:rsidR="00FD7D0B" w:rsidRPr="00232378">
              <w:rPr>
                <w:rFonts w:ascii="Times New Roman" w:hAnsi="Times New Roman"/>
                <w:color w:val="000000" w:themeColor="text1"/>
                <w:sz w:val="24"/>
                <w:szCs w:val="24"/>
                <w:lang w:val="uk-UA"/>
              </w:rPr>
              <w:t>Департаме</w:t>
            </w:r>
            <w:r w:rsidRPr="00232378">
              <w:rPr>
                <w:rFonts w:ascii="Times New Roman" w:hAnsi="Times New Roman"/>
                <w:color w:val="000000" w:themeColor="text1"/>
                <w:sz w:val="24"/>
                <w:szCs w:val="24"/>
                <w:lang w:val="uk-UA"/>
              </w:rPr>
              <w:t>нт організації митного контролю</w:t>
            </w:r>
          </w:p>
        </w:tc>
        <w:tc>
          <w:tcPr>
            <w:tcW w:w="1038" w:type="pct"/>
          </w:tcPr>
          <w:p w:rsidR="00FD7D0B" w:rsidRPr="00232378" w:rsidRDefault="00FD7D0B" w:rsidP="00F9726C">
            <w:pPr>
              <w:pStyle w:val="CharCharCharChar"/>
              <w:widowControl w:val="0"/>
              <w:jc w:val="center"/>
              <w:rPr>
                <w:rFonts w:ascii="Times New Roman" w:hAnsi="Times New Roman"/>
                <w:color w:val="000000" w:themeColor="text1"/>
                <w:sz w:val="24"/>
                <w:szCs w:val="24"/>
                <w:lang w:val="uk-UA"/>
              </w:rPr>
            </w:pPr>
            <w:r w:rsidRPr="00232378">
              <w:rPr>
                <w:rFonts w:ascii="Times New Roman" w:hAnsi="Times New Roman"/>
                <w:color w:val="000000" w:themeColor="text1"/>
                <w:sz w:val="24"/>
                <w:szCs w:val="24"/>
                <w:lang w:val="uk-UA"/>
              </w:rPr>
              <w:lastRenderedPageBreak/>
              <w:t xml:space="preserve">Прискорення здійснення </w:t>
            </w:r>
            <w:r w:rsidRPr="00232378">
              <w:rPr>
                <w:rFonts w:ascii="Times New Roman" w:hAnsi="Times New Roman"/>
                <w:color w:val="000000" w:themeColor="text1"/>
                <w:sz w:val="24"/>
                <w:szCs w:val="24"/>
                <w:lang w:val="uk-UA"/>
              </w:rPr>
              <w:lastRenderedPageBreak/>
              <w:t xml:space="preserve">митного оформлення, уникнення випадків безпідставного втручання у </w:t>
            </w:r>
            <w:r w:rsidR="009B3C39" w:rsidRPr="00232378">
              <w:rPr>
                <w:rFonts w:ascii="Times New Roman" w:hAnsi="Times New Roman"/>
                <w:color w:val="000000" w:themeColor="text1"/>
                <w:sz w:val="24"/>
                <w:szCs w:val="24"/>
                <w:lang w:val="uk-UA"/>
              </w:rPr>
              <w:t>процедуру митного оформлення</w:t>
            </w:r>
            <w:r w:rsidRPr="00232378">
              <w:rPr>
                <w:rFonts w:ascii="Times New Roman" w:hAnsi="Times New Roman"/>
                <w:color w:val="000000" w:themeColor="text1"/>
                <w:sz w:val="24"/>
                <w:szCs w:val="24"/>
                <w:lang w:val="uk-UA"/>
              </w:rPr>
              <w:t xml:space="preserve">  шляхом запровадження механізму визначення обсягу митних формальностей та автоматичного розподілу митних декларацій для митного оформлення за результатами аналізу ризиків</w:t>
            </w:r>
          </w:p>
        </w:tc>
      </w:tr>
      <w:tr w:rsidR="00232378" w:rsidRPr="000B5BCA" w:rsidTr="006A7806">
        <w:tc>
          <w:tcPr>
            <w:tcW w:w="266" w:type="pct"/>
            <w:tcBorders>
              <w:top w:val="single" w:sz="4" w:space="0" w:color="auto"/>
              <w:left w:val="single" w:sz="4" w:space="0" w:color="auto"/>
              <w:bottom w:val="single" w:sz="4" w:space="0" w:color="auto"/>
              <w:right w:val="single" w:sz="4" w:space="0" w:color="auto"/>
            </w:tcBorders>
          </w:tcPr>
          <w:p w:rsidR="00FD7D0B" w:rsidRPr="00232378" w:rsidRDefault="00FD7D0B" w:rsidP="00806AB9">
            <w:pPr>
              <w:numPr>
                <w:ilvl w:val="0"/>
                <w:numId w:val="1"/>
              </w:numPr>
              <w:ind w:left="0" w:firstLine="0"/>
              <w:jc w:val="both"/>
              <w:rPr>
                <w:color w:val="000000" w:themeColor="text1"/>
                <w:sz w:val="28"/>
                <w:szCs w:val="28"/>
                <w:lang w:val="uk-UA"/>
              </w:rPr>
            </w:pPr>
          </w:p>
        </w:tc>
        <w:tc>
          <w:tcPr>
            <w:tcW w:w="1039" w:type="pct"/>
            <w:tcBorders>
              <w:left w:val="single" w:sz="4" w:space="0" w:color="auto"/>
            </w:tcBorders>
          </w:tcPr>
          <w:p w:rsidR="00FD7D0B" w:rsidRPr="00232378" w:rsidRDefault="00FD7D0B" w:rsidP="00EA00AA">
            <w:pPr>
              <w:pStyle w:val="CharCharCharChar"/>
              <w:widowControl w:val="0"/>
              <w:jc w:val="center"/>
              <w:rPr>
                <w:rFonts w:ascii="Times New Roman" w:hAnsi="Times New Roman"/>
                <w:color w:val="000000" w:themeColor="text1"/>
                <w:sz w:val="24"/>
                <w:szCs w:val="24"/>
                <w:lang w:val="uk-UA"/>
              </w:rPr>
            </w:pPr>
            <w:r w:rsidRPr="00232378">
              <w:rPr>
                <w:rFonts w:ascii="Times New Roman" w:hAnsi="Times New Roman"/>
                <w:color w:val="000000" w:themeColor="text1"/>
                <w:sz w:val="24"/>
                <w:szCs w:val="24"/>
                <w:lang w:val="uk-UA"/>
              </w:rPr>
              <w:t>Удосконалення порядку заповнення митних декларацій на бланку єдиного адміністративного документ</w:t>
            </w:r>
            <w:r w:rsidR="00EA00AA" w:rsidRPr="00232378">
              <w:rPr>
                <w:rFonts w:ascii="Times New Roman" w:hAnsi="Times New Roman"/>
                <w:color w:val="000000" w:themeColor="text1"/>
                <w:sz w:val="24"/>
                <w:szCs w:val="24"/>
                <w:lang w:val="uk-UA"/>
              </w:rPr>
              <w:t>а</w:t>
            </w:r>
          </w:p>
        </w:tc>
        <w:tc>
          <w:tcPr>
            <w:tcW w:w="1100" w:type="pct"/>
          </w:tcPr>
          <w:p w:rsidR="00FD7D0B" w:rsidRPr="00232378" w:rsidRDefault="00FD7D0B" w:rsidP="00FD7D0B">
            <w:pPr>
              <w:pStyle w:val="CharCharCharChar"/>
              <w:widowControl w:val="0"/>
              <w:jc w:val="center"/>
              <w:rPr>
                <w:rFonts w:ascii="Times New Roman" w:hAnsi="Times New Roman"/>
                <w:color w:val="000000" w:themeColor="text1"/>
                <w:sz w:val="24"/>
                <w:szCs w:val="24"/>
                <w:lang w:val="uk-UA"/>
              </w:rPr>
            </w:pPr>
            <w:r w:rsidRPr="00232378">
              <w:rPr>
                <w:rFonts w:ascii="Times New Roman" w:hAnsi="Times New Roman"/>
                <w:color w:val="000000" w:themeColor="text1"/>
                <w:sz w:val="24"/>
                <w:szCs w:val="24"/>
                <w:lang w:val="uk-UA"/>
              </w:rPr>
              <w:t>Проект наказу Міністерства фінансів України</w:t>
            </w:r>
            <w:r w:rsidR="002D21C2" w:rsidRPr="00232378">
              <w:rPr>
                <w:rFonts w:ascii="Times New Roman" w:hAnsi="Times New Roman"/>
                <w:color w:val="000000" w:themeColor="text1"/>
                <w:sz w:val="24"/>
                <w:szCs w:val="24"/>
                <w:lang w:val="uk-UA"/>
              </w:rPr>
              <w:t xml:space="preserve"> «</w:t>
            </w:r>
            <w:r w:rsidRPr="00232378">
              <w:rPr>
                <w:rFonts w:ascii="Times New Roman" w:hAnsi="Times New Roman"/>
                <w:color w:val="000000" w:themeColor="text1"/>
                <w:sz w:val="24"/>
                <w:szCs w:val="24"/>
                <w:lang w:val="uk-UA"/>
              </w:rPr>
              <w:t>Про затвердження Змін до деяких нормативно-правових акті</w:t>
            </w:r>
            <w:r w:rsidR="002D21C2" w:rsidRPr="00232378">
              <w:rPr>
                <w:rFonts w:ascii="Times New Roman" w:hAnsi="Times New Roman"/>
                <w:color w:val="000000" w:themeColor="text1"/>
                <w:sz w:val="24"/>
                <w:szCs w:val="24"/>
                <w:lang w:val="uk-UA"/>
              </w:rPr>
              <w:t>в Міністерства фінансів України»</w:t>
            </w:r>
          </w:p>
        </w:tc>
        <w:tc>
          <w:tcPr>
            <w:tcW w:w="554" w:type="pct"/>
          </w:tcPr>
          <w:p w:rsidR="00FD7D0B" w:rsidRPr="00232378" w:rsidRDefault="00FD7D0B" w:rsidP="00FD7D0B">
            <w:pPr>
              <w:pStyle w:val="CharCharCharChar"/>
              <w:widowControl w:val="0"/>
              <w:jc w:val="center"/>
              <w:rPr>
                <w:rFonts w:ascii="Times New Roman" w:hAnsi="Times New Roman"/>
                <w:color w:val="000000" w:themeColor="text1"/>
                <w:sz w:val="24"/>
                <w:szCs w:val="24"/>
                <w:lang w:val="uk-UA"/>
              </w:rPr>
            </w:pPr>
            <w:r w:rsidRPr="00232378">
              <w:rPr>
                <w:rFonts w:ascii="Times New Roman" w:hAnsi="Times New Roman"/>
                <w:color w:val="000000" w:themeColor="text1"/>
                <w:sz w:val="24"/>
                <w:szCs w:val="24"/>
                <w:lang w:val="uk-UA"/>
              </w:rPr>
              <w:t>Протягом року</w:t>
            </w:r>
          </w:p>
        </w:tc>
        <w:tc>
          <w:tcPr>
            <w:tcW w:w="1003" w:type="pct"/>
          </w:tcPr>
          <w:p w:rsidR="002D21C2" w:rsidRPr="00232378" w:rsidRDefault="002D21C2" w:rsidP="00FD7D0B">
            <w:pPr>
              <w:pStyle w:val="CharCharCharChar"/>
              <w:widowControl w:val="0"/>
              <w:jc w:val="center"/>
              <w:rPr>
                <w:rFonts w:ascii="Times New Roman" w:hAnsi="Times New Roman"/>
                <w:color w:val="000000" w:themeColor="text1"/>
                <w:sz w:val="24"/>
                <w:szCs w:val="24"/>
                <w:lang w:val="uk-UA"/>
              </w:rPr>
            </w:pPr>
            <w:r w:rsidRPr="00232378">
              <w:rPr>
                <w:rFonts w:ascii="Times New Roman" w:hAnsi="Times New Roman"/>
                <w:color w:val="000000" w:themeColor="text1"/>
                <w:sz w:val="24"/>
                <w:szCs w:val="24"/>
                <w:lang w:val="uk-UA"/>
              </w:rPr>
              <w:t xml:space="preserve">Міністерство фінансів України </w:t>
            </w:r>
          </w:p>
          <w:p w:rsidR="002D21C2" w:rsidRPr="00232378" w:rsidRDefault="002D21C2" w:rsidP="00FD7D0B">
            <w:pPr>
              <w:pStyle w:val="CharCharCharChar"/>
              <w:widowControl w:val="0"/>
              <w:jc w:val="center"/>
              <w:rPr>
                <w:rFonts w:ascii="Times New Roman" w:hAnsi="Times New Roman"/>
                <w:color w:val="000000" w:themeColor="text1"/>
                <w:sz w:val="24"/>
                <w:szCs w:val="24"/>
                <w:lang w:val="uk-UA"/>
              </w:rPr>
            </w:pPr>
            <w:r w:rsidRPr="00232378">
              <w:rPr>
                <w:rFonts w:ascii="Times New Roman" w:hAnsi="Times New Roman"/>
                <w:color w:val="000000" w:themeColor="text1"/>
                <w:sz w:val="24"/>
                <w:szCs w:val="24"/>
                <w:lang w:val="uk-UA"/>
              </w:rPr>
              <w:t>/Департамент митної політики</w:t>
            </w:r>
            <w:r w:rsidR="00FD7D0B" w:rsidRPr="00232378">
              <w:rPr>
                <w:rFonts w:ascii="Times New Roman" w:hAnsi="Times New Roman"/>
                <w:color w:val="000000" w:themeColor="text1"/>
                <w:sz w:val="24"/>
                <w:szCs w:val="24"/>
                <w:lang w:val="uk-UA"/>
              </w:rPr>
              <w:t xml:space="preserve">, </w:t>
            </w:r>
          </w:p>
          <w:p w:rsidR="00FD7D0B" w:rsidRPr="00232378" w:rsidRDefault="00FD7D0B" w:rsidP="00FD7D0B">
            <w:pPr>
              <w:pStyle w:val="CharCharCharChar"/>
              <w:widowControl w:val="0"/>
              <w:jc w:val="center"/>
              <w:rPr>
                <w:rFonts w:ascii="Times New Roman" w:hAnsi="Times New Roman"/>
                <w:color w:val="000000" w:themeColor="text1"/>
                <w:sz w:val="24"/>
                <w:szCs w:val="24"/>
                <w:lang w:val="uk-UA"/>
              </w:rPr>
            </w:pPr>
            <w:r w:rsidRPr="00232378">
              <w:rPr>
                <w:rFonts w:ascii="Times New Roman" w:hAnsi="Times New Roman"/>
                <w:color w:val="000000" w:themeColor="text1"/>
                <w:sz w:val="24"/>
                <w:szCs w:val="24"/>
                <w:lang w:val="uk-UA"/>
              </w:rPr>
              <w:t xml:space="preserve">Державна фіскальна служба України </w:t>
            </w:r>
            <w:r w:rsidR="002D21C2" w:rsidRPr="00232378">
              <w:rPr>
                <w:rFonts w:ascii="Times New Roman" w:hAnsi="Times New Roman"/>
                <w:color w:val="000000" w:themeColor="text1"/>
                <w:sz w:val="24"/>
                <w:szCs w:val="24"/>
                <w:lang w:val="uk-UA"/>
              </w:rPr>
              <w:t>/</w:t>
            </w:r>
            <w:r w:rsidRPr="00232378">
              <w:rPr>
                <w:rFonts w:ascii="Times New Roman" w:hAnsi="Times New Roman"/>
                <w:color w:val="000000" w:themeColor="text1"/>
                <w:sz w:val="24"/>
                <w:szCs w:val="24"/>
                <w:lang w:val="uk-UA"/>
              </w:rPr>
              <w:t>Департамент організації митного контролю</w:t>
            </w:r>
          </w:p>
        </w:tc>
        <w:tc>
          <w:tcPr>
            <w:tcW w:w="1038" w:type="pct"/>
          </w:tcPr>
          <w:p w:rsidR="00FD7D0B" w:rsidRPr="00232378" w:rsidRDefault="00FD7D0B" w:rsidP="00FD7D0B">
            <w:pPr>
              <w:pStyle w:val="CharCharCharChar"/>
              <w:widowControl w:val="0"/>
              <w:jc w:val="center"/>
              <w:rPr>
                <w:rFonts w:ascii="Times New Roman" w:hAnsi="Times New Roman"/>
                <w:color w:val="000000" w:themeColor="text1"/>
                <w:sz w:val="24"/>
                <w:szCs w:val="24"/>
                <w:lang w:val="uk-UA"/>
              </w:rPr>
            </w:pPr>
            <w:r w:rsidRPr="00232378">
              <w:rPr>
                <w:rFonts w:ascii="Times New Roman" w:hAnsi="Times New Roman"/>
                <w:color w:val="000000" w:themeColor="text1"/>
                <w:sz w:val="24"/>
                <w:szCs w:val="24"/>
                <w:lang w:val="uk-UA"/>
              </w:rPr>
              <w:t>Актуалізація та впорядкування відповідно до вимог ЄС окремих аспектів заповнення митних декларацій, що матиме позитивні наслідки для ведення бізнесу та співробітництва з ЄС у митній сфері</w:t>
            </w:r>
          </w:p>
          <w:p w:rsidR="00FD7D0B" w:rsidRPr="00232378" w:rsidRDefault="00FD7D0B" w:rsidP="00FD7D0B">
            <w:pPr>
              <w:pStyle w:val="CharCharCharChar"/>
              <w:widowControl w:val="0"/>
              <w:jc w:val="center"/>
              <w:rPr>
                <w:rFonts w:ascii="Times New Roman" w:hAnsi="Times New Roman"/>
                <w:color w:val="000000" w:themeColor="text1"/>
                <w:sz w:val="24"/>
                <w:szCs w:val="24"/>
                <w:lang w:val="uk-UA"/>
              </w:rPr>
            </w:pPr>
          </w:p>
        </w:tc>
      </w:tr>
      <w:tr w:rsidR="00232378" w:rsidRPr="00232378" w:rsidTr="006A7806">
        <w:tc>
          <w:tcPr>
            <w:tcW w:w="266" w:type="pct"/>
            <w:tcBorders>
              <w:top w:val="single" w:sz="4" w:space="0" w:color="auto"/>
              <w:left w:val="single" w:sz="4" w:space="0" w:color="auto"/>
              <w:bottom w:val="single" w:sz="4" w:space="0" w:color="auto"/>
              <w:right w:val="single" w:sz="4" w:space="0" w:color="auto"/>
            </w:tcBorders>
          </w:tcPr>
          <w:p w:rsidR="00FD7D0B" w:rsidRPr="00232378" w:rsidRDefault="00FD7D0B" w:rsidP="00806AB9">
            <w:pPr>
              <w:numPr>
                <w:ilvl w:val="0"/>
                <w:numId w:val="1"/>
              </w:numPr>
              <w:ind w:left="0" w:firstLine="0"/>
              <w:jc w:val="both"/>
              <w:rPr>
                <w:color w:val="000000" w:themeColor="text1"/>
                <w:sz w:val="28"/>
                <w:szCs w:val="28"/>
                <w:lang w:val="uk-UA"/>
              </w:rPr>
            </w:pPr>
          </w:p>
        </w:tc>
        <w:tc>
          <w:tcPr>
            <w:tcW w:w="1039" w:type="pct"/>
            <w:tcBorders>
              <w:left w:val="single" w:sz="4" w:space="0" w:color="auto"/>
            </w:tcBorders>
          </w:tcPr>
          <w:p w:rsidR="00FD7D0B" w:rsidRPr="00232378" w:rsidRDefault="00FD7D0B" w:rsidP="00EA00AA">
            <w:pPr>
              <w:pStyle w:val="CharCharCharChar"/>
              <w:widowControl w:val="0"/>
              <w:jc w:val="center"/>
              <w:rPr>
                <w:rFonts w:ascii="Times New Roman" w:hAnsi="Times New Roman"/>
                <w:color w:val="000000" w:themeColor="text1"/>
                <w:sz w:val="24"/>
                <w:szCs w:val="24"/>
                <w:lang w:val="uk-UA"/>
              </w:rPr>
            </w:pPr>
            <w:r w:rsidRPr="00232378">
              <w:rPr>
                <w:rFonts w:ascii="Times New Roman" w:hAnsi="Times New Roman"/>
                <w:color w:val="000000" w:themeColor="text1"/>
                <w:sz w:val="24"/>
                <w:szCs w:val="24"/>
                <w:lang w:val="uk-UA"/>
              </w:rPr>
              <w:t>Узгодження положень актів України у зв’язку з перейменуванням деяких територіальних органів Державної фіскальної служби</w:t>
            </w:r>
            <w:r w:rsidR="002D21C2" w:rsidRPr="00232378">
              <w:rPr>
                <w:rFonts w:ascii="Times New Roman" w:hAnsi="Times New Roman"/>
                <w:color w:val="000000" w:themeColor="text1"/>
                <w:sz w:val="24"/>
                <w:szCs w:val="24"/>
                <w:lang w:val="uk-UA"/>
              </w:rPr>
              <w:t xml:space="preserve"> України</w:t>
            </w:r>
            <w:r w:rsidRPr="00232378">
              <w:rPr>
                <w:rFonts w:ascii="Times New Roman" w:hAnsi="Times New Roman"/>
                <w:color w:val="000000" w:themeColor="text1"/>
                <w:sz w:val="24"/>
                <w:szCs w:val="24"/>
                <w:lang w:val="uk-UA"/>
              </w:rPr>
              <w:t xml:space="preserve"> та врегулювання питання взаємодії органів доходів і зборів із Департаментом податкових та митних експертиз </w:t>
            </w:r>
            <w:r w:rsidR="00F9726C" w:rsidRPr="00232378">
              <w:rPr>
                <w:rFonts w:ascii="Times New Roman" w:hAnsi="Times New Roman"/>
                <w:color w:val="000000" w:themeColor="text1"/>
                <w:sz w:val="24"/>
                <w:szCs w:val="24"/>
                <w:lang w:val="uk-UA"/>
              </w:rPr>
              <w:t xml:space="preserve">Державної </w:t>
            </w:r>
            <w:r w:rsidR="00F9726C" w:rsidRPr="00232378">
              <w:rPr>
                <w:rFonts w:ascii="Times New Roman" w:hAnsi="Times New Roman"/>
                <w:color w:val="000000" w:themeColor="text1"/>
                <w:sz w:val="24"/>
                <w:szCs w:val="24"/>
                <w:lang w:val="uk-UA"/>
              </w:rPr>
              <w:lastRenderedPageBreak/>
              <w:t>фіскальної служби України</w:t>
            </w:r>
            <w:r w:rsidRPr="00232378">
              <w:rPr>
                <w:rFonts w:ascii="Times New Roman" w:hAnsi="Times New Roman"/>
                <w:color w:val="000000" w:themeColor="text1"/>
                <w:sz w:val="24"/>
                <w:szCs w:val="24"/>
                <w:lang w:val="uk-UA"/>
              </w:rPr>
              <w:t xml:space="preserve"> під час проведення досліджень (аналізів, експертиз)</w:t>
            </w:r>
          </w:p>
        </w:tc>
        <w:tc>
          <w:tcPr>
            <w:tcW w:w="1100" w:type="pct"/>
          </w:tcPr>
          <w:p w:rsidR="00FD7D0B" w:rsidRPr="00232378" w:rsidRDefault="00FD7D0B" w:rsidP="00EA00AA">
            <w:pPr>
              <w:pStyle w:val="CharCharCharChar"/>
              <w:widowControl w:val="0"/>
              <w:jc w:val="center"/>
              <w:rPr>
                <w:rFonts w:ascii="Times New Roman" w:hAnsi="Times New Roman"/>
                <w:color w:val="000000" w:themeColor="text1"/>
                <w:sz w:val="24"/>
                <w:szCs w:val="24"/>
                <w:lang w:val="uk-UA"/>
              </w:rPr>
            </w:pPr>
            <w:r w:rsidRPr="00232378">
              <w:rPr>
                <w:rFonts w:ascii="Times New Roman" w:hAnsi="Times New Roman"/>
                <w:color w:val="000000" w:themeColor="text1"/>
                <w:sz w:val="24"/>
                <w:szCs w:val="24"/>
                <w:lang w:val="uk-UA"/>
              </w:rPr>
              <w:lastRenderedPageBreak/>
              <w:t>Проект наказу</w:t>
            </w:r>
            <w:r w:rsidR="002D21C2" w:rsidRPr="00232378">
              <w:rPr>
                <w:rFonts w:ascii="Times New Roman" w:hAnsi="Times New Roman"/>
                <w:color w:val="000000" w:themeColor="text1"/>
                <w:sz w:val="24"/>
                <w:szCs w:val="24"/>
                <w:lang w:val="uk-UA"/>
              </w:rPr>
              <w:t xml:space="preserve"> Міністерства фінансів України «</w:t>
            </w:r>
            <w:r w:rsidRPr="00232378">
              <w:rPr>
                <w:rFonts w:ascii="Times New Roman" w:hAnsi="Times New Roman"/>
                <w:color w:val="000000" w:themeColor="text1"/>
                <w:sz w:val="24"/>
                <w:szCs w:val="24"/>
                <w:lang w:val="uk-UA"/>
              </w:rPr>
              <w:t>Про внесення змін до наказу Міністерства фінансів України</w:t>
            </w:r>
            <w:r w:rsidR="002D21C2" w:rsidRPr="00232378">
              <w:rPr>
                <w:rFonts w:ascii="Times New Roman" w:hAnsi="Times New Roman"/>
                <w:color w:val="000000" w:themeColor="text1"/>
                <w:sz w:val="24"/>
                <w:szCs w:val="24"/>
                <w:lang w:val="uk-UA"/>
              </w:rPr>
              <w:t xml:space="preserve"> від 02 грудня </w:t>
            </w:r>
            <w:r w:rsidR="00EA00AA" w:rsidRPr="00232378">
              <w:rPr>
                <w:rFonts w:ascii="Times New Roman" w:hAnsi="Times New Roman"/>
                <w:color w:val="000000" w:themeColor="text1"/>
                <w:sz w:val="24"/>
                <w:szCs w:val="24"/>
                <w:lang w:val="uk-UA"/>
              </w:rPr>
              <w:t xml:space="preserve">        </w:t>
            </w:r>
            <w:r w:rsidR="002D21C2" w:rsidRPr="00232378">
              <w:rPr>
                <w:rFonts w:ascii="Times New Roman" w:hAnsi="Times New Roman"/>
                <w:color w:val="000000" w:themeColor="text1"/>
                <w:sz w:val="24"/>
                <w:szCs w:val="24"/>
                <w:lang w:val="uk-UA"/>
              </w:rPr>
              <w:t>2016 року № 1058»</w:t>
            </w:r>
          </w:p>
        </w:tc>
        <w:tc>
          <w:tcPr>
            <w:tcW w:w="554" w:type="pct"/>
          </w:tcPr>
          <w:p w:rsidR="00FD7D0B" w:rsidRPr="00232378" w:rsidRDefault="00FD7D0B" w:rsidP="00FD7D0B">
            <w:pPr>
              <w:pStyle w:val="CharCharCharChar"/>
              <w:widowControl w:val="0"/>
              <w:jc w:val="center"/>
              <w:rPr>
                <w:rFonts w:ascii="Times New Roman" w:hAnsi="Times New Roman"/>
                <w:color w:val="000000" w:themeColor="text1"/>
                <w:sz w:val="24"/>
                <w:szCs w:val="24"/>
                <w:lang w:val="uk-UA"/>
              </w:rPr>
            </w:pPr>
            <w:r w:rsidRPr="00232378">
              <w:rPr>
                <w:rFonts w:ascii="Times New Roman" w:hAnsi="Times New Roman"/>
                <w:color w:val="000000" w:themeColor="text1"/>
                <w:sz w:val="24"/>
                <w:szCs w:val="24"/>
                <w:lang w:val="uk-UA"/>
              </w:rPr>
              <w:t>Перше півріччя</w:t>
            </w:r>
          </w:p>
        </w:tc>
        <w:tc>
          <w:tcPr>
            <w:tcW w:w="1003" w:type="pct"/>
          </w:tcPr>
          <w:p w:rsidR="002D21C2" w:rsidRPr="00232378" w:rsidRDefault="002D21C2" w:rsidP="00FD7D0B">
            <w:pPr>
              <w:pStyle w:val="CharCharCharChar"/>
              <w:widowControl w:val="0"/>
              <w:jc w:val="center"/>
              <w:rPr>
                <w:rFonts w:ascii="Times New Roman" w:hAnsi="Times New Roman"/>
                <w:color w:val="000000" w:themeColor="text1"/>
                <w:sz w:val="24"/>
                <w:szCs w:val="24"/>
                <w:lang w:val="uk-UA"/>
              </w:rPr>
            </w:pPr>
            <w:r w:rsidRPr="00232378">
              <w:rPr>
                <w:rFonts w:ascii="Times New Roman" w:hAnsi="Times New Roman"/>
                <w:color w:val="000000" w:themeColor="text1"/>
                <w:sz w:val="24"/>
                <w:szCs w:val="24"/>
                <w:lang w:val="uk-UA"/>
              </w:rPr>
              <w:t xml:space="preserve">Міністерство фінансів України </w:t>
            </w:r>
          </w:p>
          <w:p w:rsidR="002D21C2" w:rsidRPr="00232378" w:rsidRDefault="002D21C2" w:rsidP="00FD7D0B">
            <w:pPr>
              <w:pStyle w:val="CharCharCharChar"/>
              <w:widowControl w:val="0"/>
              <w:jc w:val="center"/>
              <w:rPr>
                <w:rFonts w:ascii="Times New Roman" w:hAnsi="Times New Roman"/>
                <w:color w:val="000000" w:themeColor="text1"/>
                <w:sz w:val="24"/>
                <w:szCs w:val="24"/>
                <w:lang w:val="uk-UA"/>
              </w:rPr>
            </w:pPr>
            <w:r w:rsidRPr="00232378">
              <w:rPr>
                <w:rFonts w:ascii="Times New Roman" w:hAnsi="Times New Roman"/>
                <w:color w:val="000000" w:themeColor="text1"/>
                <w:sz w:val="24"/>
                <w:szCs w:val="24"/>
                <w:lang w:val="uk-UA"/>
              </w:rPr>
              <w:t>/Департамент митної політики</w:t>
            </w:r>
            <w:r w:rsidR="00FD7D0B" w:rsidRPr="00232378">
              <w:rPr>
                <w:rFonts w:ascii="Times New Roman" w:hAnsi="Times New Roman"/>
                <w:color w:val="000000" w:themeColor="text1"/>
                <w:sz w:val="24"/>
                <w:szCs w:val="24"/>
                <w:lang w:val="uk-UA"/>
              </w:rPr>
              <w:t xml:space="preserve">, </w:t>
            </w:r>
          </w:p>
          <w:p w:rsidR="00FD7D0B" w:rsidRPr="00232378" w:rsidRDefault="00FD7D0B" w:rsidP="00FD7D0B">
            <w:pPr>
              <w:pStyle w:val="CharCharCharChar"/>
              <w:widowControl w:val="0"/>
              <w:jc w:val="center"/>
              <w:rPr>
                <w:rFonts w:ascii="Times New Roman" w:hAnsi="Times New Roman"/>
                <w:color w:val="000000" w:themeColor="text1"/>
                <w:sz w:val="24"/>
                <w:szCs w:val="24"/>
                <w:lang w:val="uk-UA"/>
              </w:rPr>
            </w:pPr>
            <w:r w:rsidRPr="00232378">
              <w:rPr>
                <w:rFonts w:ascii="Times New Roman" w:hAnsi="Times New Roman"/>
                <w:color w:val="000000" w:themeColor="text1"/>
                <w:sz w:val="24"/>
                <w:szCs w:val="24"/>
                <w:lang w:val="uk-UA"/>
              </w:rPr>
              <w:t>Дер</w:t>
            </w:r>
            <w:r w:rsidR="002D21C2" w:rsidRPr="00232378">
              <w:rPr>
                <w:rFonts w:ascii="Times New Roman" w:hAnsi="Times New Roman"/>
                <w:color w:val="000000" w:themeColor="text1"/>
                <w:sz w:val="24"/>
                <w:szCs w:val="24"/>
                <w:lang w:val="uk-UA"/>
              </w:rPr>
              <w:t>жавна фіскальна служба України /</w:t>
            </w:r>
            <w:r w:rsidRPr="00232378">
              <w:rPr>
                <w:rFonts w:ascii="Times New Roman" w:hAnsi="Times New Roman"/>
                <w:color w:val="000000" w:themeColor="text1"/>
                <w:sz w:val="24"/>
                <w:szCs w:val="24"/>
                <w:lang w:val="uk-UA"/>
              </w:rPr>
              <w:t>Департамент под</w:t>
            </w:r>
            <w:r w:rsidR="002D21C2" w:rsidRPr="00232378">
              <w:rPr>
                <w:rFonts w:ascii="Times New Roman" w:hAnsi="Times New Roman"/>
                <w:color w:val="000000" w:themeColor="text1"/>
                <w:sz w:val="24"/>
                <w:szCs w:val="24"/>
                <w:lang w:val="uk-UA"/>
              </w:rPr>
              <w:t>аткових та митних експертиз ДФС</w:t>
            </w:r>
          </w:p>
        </w:tc>
        <w:tc>
          <w:tcPr>
            <w:tcW w:w="1038" w:type="pct"/>
          </w:tcPr>
          <w:p w:rsidR="00FD7D0B" w:rsidRPr="00232378" w:rsidRDefault="00FD7D0B" w:rsidP="00FD7D0B">
            <w:pPr>
              <w:jc w:val="center"/>
              <w:rPr>
                <w:color w:val="000000" w:themeColor="text1"/>
              </w:rPr>
            </w:pPr>
            <w:r w:rsidRPr="00232378">
              <w:rPr>
                <w:color w:val="000000" w:themeColor="text1"/>
              </w:rPr>
              <w:t xml:space="preserve">Прийняття акта сприятиме гармонійному кореспондуванню правових норм, усуненню правових колізій та забезпеченню умов для належного </w:t>
            </w:r>
            <w:r w:rsidRPr="00232378">
              <w:rPr>
                <w:color w:val="000000" w:themeColor="text1"/>
                <w:lang w:val="uk-UA"/>
              </w:rPr>
              <w:t>функціонування</w:t>
            </w:r>
            <w:r w:rsidRPr="00232378">
              <w:rPr>
                <w:color w:val="000000" w:themeColor="text1"/>
              </w:rPr>
              <w:t xml:space="preserve"> Департаменту податкових та </w:t>
            </w:r>
            <w:r w:rsidRPr="00232378">
              <w:rPr>
                <w:color w:val="000000" w:themeColor="text1"/>
                <w:lang w:val="uk-UA"/>
              </w:rPr>
              <w:t>митних</w:t>
            </w:r>
            <w:r w:rsidRPr="00232378">
              <w:rPr>
                <w:color w:val="000000" w:themeColor="text1"/>
              </w:rPr>
              <w:t xml:space="preserve"> експертиз </w:t>
            </w:r>
            <w:r w:rsidR="000D7EA9" w:rsidRPr="00232378">
              <w:rPr>
                <w:color w:val="000000" w:themeColor="text1"/>
                <w:lang w:val="uk-UA"/>
              </w:rPr>
              <w:t>Державної фіскальної служби України</w:t>
            </w:r>
            <w:r w:rsidRPr="00232378">
              <w:rPr>
                <w:color w:val="000000" w:themeColor="text1"/>
              </w:rPr>
              <w:t xml:space="preserve">, виконанню </w:t>
            </w:r>
            <w:r w:rsidRPr="00232378">
              <w:rPr>
                <w:color w:val="000000" w:themeColor="text1"/>
              </w:rPr>
              <w:lastRenderedPageBreak/>
              <w:t>покладених на нього законом функцій і повноважень</w:t>
            </w:r>
          </w:p>
        </w:tc>
      </w:tr>
      <w:tr w:rsidR="00232378" w:rsidRPr="00232378" w:rsidTr="006A7806">
        <w:tc>
          <w:tcPr>
            <w:tcW w:w="266" w:type="pct"/>
            <w:tcBorders>
              <w:top w:val="single" w:sz="4" w:space="0" w:color="auto"/>
              <w:left w:val="single" w:sz="4" w:space="0" w:color="auto"/>
              <w:bottom w:val="single" w:sz="4" w:space="0" w:color="auto"/>
              <w:right w:val="single" w:sz="4" w:space="0" w:color="auto"/>
            </w:tcBorders>
          </w:tcPr>
          <w:p w:rsidR="00A14914" w:rsidRPr="00232378" w:rsidRDefault="00A14914" w:rsidP="00806AB9">
            <w:pPr>
              <w:numPr>
                <w:ilvl w:val="0"/>
                <w:numId w:val="1"/>
              </w:numPr>
              <w:ind w:left="0" w:firstLine="0"/>
              <w:jc w:val="both"/>
              <w:rPr>
                <w:color w:val="000000" w:themeColor="text1"/>
                <w:sz w:val="28"/>
                <w:szCs w:val="28"/>
                <w:lang w:val="uk-UA"/>
              </w:rPr>
            </w:pPr>
          </w:p>
        </w:tc>
        <w:tc>
          <w:tcPr>
            <w:tcW w:w="1039" w:type="pct"/>
            <w:tcBorders>
              <w:left w:val="single" w:sz="4" w:space="0" w:color="auto"/>
            </w:tcBorders>
          </w:tcPr>
          <w:p w:rsidR="00A14914" w:rsidRPr="00232378" w:rsidRDefault="00A14914" w:rsidP="00A14914">
            <w:pPr>
              <w:jc w:val="center"/>
              <w:rPr>
                <w:color w:val="000000" w:themeColor="text1"/>
                <w:lang w:val="uk-UA"/>
              </w:rPr>
            </w:pPr>
            <w:r w:rsidRPr="00232378">
              <w:rPr>
                <w:color w:val="000000" w:themeColor="text1"/>
                <w:lang w:val="uk-UA"/>
              </w:rPr>
              <w:t>Приведення норм Порядку подання фінансової звітності, затвердженого постановою Кабінету Міністрів України від 28.02.2000 № 419, у відповідність із Законом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w:t>
            </w:r>
          </w:p>
        </w:tc>
        <w:tc>
          <w:tcPr>
            <w:tcW w:w="1100" w:type="pct"/>
          </w:tcPr>
          <w:p w:rsidR="00A14914" w:rsidRPr="00232378" w:rsidRDefault="00A14914" w:rsidP="00A14914">
            <w:pPr>
              <w:jc w:val="center"/>
              <w:rPr>
                <w:color w:val="000000" w:themeColor="text1"/>
                <w:lang w:val="uk-UA"/>
              </w:rPr>
            </w:pPr>
            <w:r w:rsidRPr="00232378">
              <w:rPr>
                <w:color w:val="000000" w:themeColor="text1"/>
                <w:lang w:val="uk-UA"/>
              </w:rPr>
              <w:t>Проект постанови Кабінету Міністрів України «Про внесення змін до Порядку подання фінансової звітності»</w:t>
            </w:r>
          </w:p>
        </w:tc>
        <w:tc>
          <w:tcPr>
            <w:tcW w:w="554" w:type="pct"/>
          </w:tcPr>
          <w:p w:rsidR="00A14914" w:rsidRPr="00232378" w:rsidRDefault="00A14914" w:rsidP="00A14914">
            <w:pPr>
              <w:jc w:val="center"/>
              <w:rPr>
                <w:color w:val="000000" w:themeColor="text1"/>
                <w:lang w:val="uk-UA"/>
              </w:rPr>
            </w:pPr>
            <w:r w:rsidRPr="00232378">
              <w:rPr>
                <w:color w:val="000000" w:themeColor="text1"/>
                <w:lang w:val="uk-UA"/>
              </w:rPr>
              <w:t>Другий квартал</w:t>
            </w:r>
          </w:p>
        </w:tc>
        <w:tc>
          <w:tcPr>
            <w:tcW w:w="1003" w:type="pct"/>
          </w:tcPr>
          <w:p w:rsidR="00A14914" w:rsidRPr="00232378" w:rsidRDefault="00A14914" w:rsidP="00A14914">
            <w:pPr>
              <w:jc w:val="center"/>
              <w:rPr>
                <w:color w:val="000000" w:themeColor="text1"/>
                <w:lang w:val="uk-UA"/>
              </w:rPr>
            </w:pPr>
            <w:r w:rsidRPr="00232378">
              <w:rPr>
                <w:color w:val="000000" w:themeColor="text1"/>
                <w:lang w:val="uk-UA"/>
              </w:rPr>
              <w:t xml:space="preserve">Міністерство фінансів України </w:t>
            </w:r>
          </w:p>
          <w:p w:rsidR="00A14914" w:rsidRPr="00232378" w:rsidRDefault="00A14914" w:rsidP="00A14914">
            <w:pPr>
              <w:jc w:val="center"/>
              <w:rPr>
                <w:color w:val="000000" w:themeColor="text1"/>
                <w:lang w:val="uk-UA"/>
              </w:rPr>
            </w:pPr>
            <w:r w:rsidRPr="00232378">
              <w:rPr>
                <w:color w:val="000000" w:themeColor="text1"/>
                <w:lang w:val="uk-UA"/>
              </w:rPr>
              <w:t>/Департамент прогнозування доходів бюджету</w:t>
            </w:r>
          </w:p>
          <w:p w:rsidR="00A14914" w:rsidRPr="00232378" w:rsidRDefault="00A14914" w:rsidP="00A14914">
            <w:pPr>
              <w:jc w:val="center"/>
              <w:rPr>
                <w:color w:val="000000" w:themeColor="text1"/>
                <w:lang w:val="uk-UA"/>
              </w:rPr>
            </w:pPr>
            <w:r w:rsidRPr="00232378">
              <w:rPr>
                <w:color w:val="000000" w:themeColor="text1"/>
                <w:lang w:val="uk-UA"/>
              </w:rPr>
              <w:t>та методології бухгалтерського обліку</w:t>
            </w:r>
          </w:p>
        </w:tc>
        <w:tc>
          <w:tcPr>
            <w:tcW w:w="1038" w:type="pct"/>
          </w:tcPr>
          <w:p w:rsidR="00A14914" w:rsidRPr="00232378" w:rsidRDefault="00A14914" w:rsidP="00A14914">
            <w:pPr>
              <w:jc w:val="center"/>
              <w:rPr>
                <w:color w:val="000000" w:themeColor="text1"/>
                <w:lang w:val="uk-UA"/>
              </w:rPr>
            </w:pPr>
            <w:r w:rsidRPr="00232378">
              <w:rPr>
                <w:color w:val="000000" w:themeColor="text1"/>
                <w:lang w:val="uk-UA"/>
              </w:rPr>
              <w:t>Удосконалення законодавства у сфері бухгалтерського обліку та складання фінансової звітності з урахуванням вимог європейського законодавства у відповідній сфері</w:t>
            </w:r>
          </w:p>
        </w:tc>
      </w:tr>
      <w:tr w:rsidR="00232378" w:rsidRPr="00232378" w:rsidTr="006A7806">
        <w:tc>
          <w:tcPr>
            <w:tcW w:w="266" w:type="pct"/>
            <w:tcBorders>
              <w:top w:val="single" w:sz="4" w:space="0" w:color="auto"/>
              <w:left w:val="single" w:sz="4" w:space="0" w:color="auto"/>
              <w:bottom w:val="single" w:sz="4" w:space="0" w:color="auto"/>
              <w:right w:val="single" w:sz="4" w:space="0" w:color="auto"/>
            </w:tcBorders>
          </w:tcPr>
          <w:p w:rsidR="00A14914" w:rsidRPr="00232378" w:rsidRDefault="00A14914" w:rsidP="00806AB9">
            <w:pPr>
              <w:numPr>
                <w:ilvl w:val="0"/>
                <w:numId w:val="1"/>
              </w:numPr>
              <w:ind w:left="0" w:firstLine="0"/>
              <w:jc w:val="both"/>
              <w:rPr>
                <w:color w:val="000000" w:themeColor="text1"/>
                <w:sz w:val="28"/>
                <w:szCs w:val="28"/>
                <w:lang w:val="uk-UA"/>
              </w:rPr>
            </w:pPr>
          </w:p>
        </w:tc>
        <w:tc>
          <w:tcPr>
            <w:tcW w:w="1039" w:type="pct"/>
            <w:tcBorders>
              <w:left w:val="single" w:sz="4" w:space="0" w:color="auto"/>
            </w:tcBorders>
          </w:tcPr>
          <w:p w:rsidR="00A14914" w:rsidRPr="00232378" w:rsidRDefault="00A14914" w:rsidP="00A14914">
            <w:pPr>
              <w:jc w:val="center"/>
              <w:rPr>
                <w:color w:val="000000" w:themeColor="text1"/>
                <w:lang w:val="uk-UA"/>
              </w:rPr>
            </w:pPr>
            <w:r w:rsidRPr="00232378">
              <w:rPr>
                <w:color w:val="000000" w:themeColor="text1"/>
                <w:lang w:val="uk-UA"/>
              </w:rPr>
              <w:t>Актуалізація Стратегії модернізації системи бухгалтерського обліку в державному секторі шляхом визначення пріоритетних напрямів розвитку системи бухгалтерського обліку в державному секторі</w:t>
            </w:r>
          </w:p>
        </w:tc>
        <w:tc>
          <w:tcPr>
            <w:tcW w:w="1100" w:type="pct"/>
          </w:tcPr>
          <w:p w:rsidR="00A14914" w:rsidRPr="00232378" w:rsidRDefault="00A14914" w:rsidP="00A14914">
            <w:pPr>
              <w:tabs>
                <w:tab w:val="left" w:pos="1080"/>
              </w:tabs>
              <w:jc w:val="center"/>
              <w:rPr>
                <w:color w:val="000000" w:themeColor="text1"/>
                <w:lang w:val="uk-UA"/>
              </w:rPr>
            </w:pPr>
            <w:r w:rsidRPr="00232378">
              <w:rPr>
                <w:color w:val="000000" w:themeColor="text1"/>
                <w:lang w:val="uk-UA"/>
              </w:rPr>
              <w:t>Проект постанови Кабінету Міністрів України «Про внесення змін до Стратегії модернізації системи бухгалтерського обліку в державному секторі»</w:t>
            </w:r>
          </w:p>
        </w:tc>
        <w:tc>
          <w:tcPr>
            <w:tcW w:w="554" w:type="pct"/>
          </w:tcPr>
          <w:p w:rsidR="00A14914" w:rsidRPr="00232378" w:rsidRDefault="00413914" w:rsidP="00A14914">
            <w:pPr>
              <w:tabs>
                <w:tab w:val="left" w:pos="1080"/>
              </w:tabs>
              <w:jc w:val="center"/>
              <w:rPr>
                <w:color w:val="000000" w:themeColor="text1"/>
                <w:lang w:val="uk-UA"/>
              </w:rPr>
            </w:pPr>
            <w:r>
              <w:rPr>
                <w:color w:val="000000" w:themeColor="text1"/>
                <w:lang w:val="uk-UA"/>
              </w:rPr>
              <w:t>Друг</w:t>
            </w:r>
            <w:r w:rsidR="00A14914" w:rsidRPr="00232378">
              <w:rPr>
                <w:color w:val="000000" w:themeColor="text1"/>
                <w:lang w:val="uk-UA"/>
              </w:rPr>
              <w:t>ий квартал</w:t>
            </w:r>
          </w:p>
        </w:tc>
        <w:tc>
          <w:tcPr>
            <w:tcW w:w="1003" w:type="pct"/>
          </w:tcPr>
          <w:p w:rsidR="00A14914" w:rsidRPr="00232378" w:rsidRDefault="00A14914" w:rsidP="00A14914">
            <w:pPr>
              <w:tabs>
                <w:tab w:val="left" w:pos="1080"/>
              </w:tabs>
              <w:jc w:val="center"/>
              <w:rPr>
                <w:color w:val="000000" w:themeColor="text1"/>
                <w:lang w:val="uk-UA"/>
              </w:rPr>
            </w:pPr>
            <w:r w:rsidRPr="00232378">
              <w:rPr>
                <w:color w:val="000000" w:themeColor="text1"/>
                <w:lang w:val="uk-UA"/>
              </w:rPr>
              <w:t>Міністерство фінансів України</w:t>
            </w:r>
          </w:p>
          <w:p w:rsidR="00A14914" w:rsidRPr="00232378" w:rsidRDefault="00A14914" w:rsidP="00A14914">
            <w:pPr>
              <w:tabs>
                <w:tab w:val="left" w:pos="1080"/>
              </w:tabs>
              <w:jc w:val="center"/>
              <w:rPr>
                <w:color w:val="000000" w:themeColor="text1"/>
                <w:lang w:val="uk-UA"/>
              </w:rPr>
            </w:pPr>
            <w:r w:rsidRPr="00232378">
              <w:rPr>
                <w:color w:val="000000" w:themeColor="text1"/>
                <w:lang w:val="uk-UA"/>
              </w:rPr>
              <w:t>/ Департамент прогнозування доходів бюджету та методології бухгалтерського обліку</w:t>
            </w:r>
          </w:p>
        </w:tc>
        <w:tc>
          <w:tcPr>
            <w:tcW w:w="1038" w:type="pct"/>
          </w:tcPr>
          <w:p w:rsidR="00A14914" w:rsidRPr="00232378" w:rsidRDefault="002B2036" w:rsidP="00A14914">
            <w:pPr>
              <w:tabs>
                <w:tab w:val="left" w:pos="1080"/>
              </w:tabs>
              <w:jc w:val="center"/>
              <w:rPr>
                <w:color w:val="000000" w:themeColor="text1"/>
                <w:lang w:val="uk-UA"/>
              </w:rPr>
            </w:pPr>
            <w:r>
              <w:rPr>
                <w:color w:val="000000" w:themeColor="text1"/>
                <w:lang w:val="uk-UA"/>
              </w:rPr>
              <w:t>В</w:t>
            </w:r>
            <w:r w:rsidRPr="00232378">
              <w:rPr>
                <w:color w:val="000000" w:themeColor="text1"/>
                <w:lang w:val="uk-UA"/>
              </w:rPr>
              <w:t>изначення пріоритетних напрямів розвитку системи бухгалтерського обліку в державному секторі</w:t>
            </w:r>
          </w:p>
        </w:tc>
      </w:tr>
      <w:tr w:rsidR="00232378" w:rsidRPr="00232378" w:rsidTr="006A7806">
        <w:tc>
          <w:tcPr>
            <w:tcW w:w="266" w:type="pct"/>
            <w:tcBorders>
              <w:top w:val="single" w:sz="4" w:space="0" w:color="auto"/>
              <w:left w:val="single" w:sz="4" w:space="0" w:color="auto"/>
              <w:bottom w:val="single" w:sz="4" w:space="0" w:color="auto"/>
              <w:right w:val="single" w:sz="4" w:space="0" w:color="auto"/>
            </w:tcBorders>
          </w:tcPr>
          <w:p w:rsidR="00A14914" w:rsidRPr="00232378" w:rsidRDefault="00A14914" w:rsidP="00806AB9">
            <w:pPr>
              <w:numPr>
                <w:ilvl w:val="0"/>
                <w:numId w:val="1"/>
              </w:numPr>
              <w:ind w:left="0" w:firstLine="0"/>
              <w:jc w:val="both"/>
              <w:rPr>
                <w:color w:val="000000" w:themeColor="text1"/>
                <w:sz w:val="28"/>
                <w:szCs w:val="28"/>
                <w:lang w:val="uk-UA"/>
              </w:rPr>
            </w:pPr>
          </w:p>
        </w:tc>
        <w:tc>
          <w:tcPr>
            <w:tcW w:w="1039" w:type="pct"/>
            <w:tcBorders>
              <w:left w:val="single" w:sz="4" w:space="0" w:color="auto"/>
            </w:tcBorders>
          </w:tcPr>
          <w:p w:rsidR="00A14914" w:rsidRPr="00232378" w:rsidRDefault="00A14914" w:rsidP="00A14914">
            <w:pPr>
              <w:jc w:val="center"/>
              <w:rPr>
                <w:color w:val="000000" w:themeColor="text1"/>
                <w:lang w:val="uk-UA"/>
              </w:rPr>
            </w:pPr>
            <w:r w:rsidRPr="00232378">
              <w:rPr>
                <w:color w:val="000000" w:themeColor="text1"/>
                <w:lang w:val="uk-UA"/>
              </w:rPr>
              <w:t xml:space="preserve">Приведення норм Порядку розстрочення (відстрочення) грошових зобов’язань (податкового боргу) платників податків у відповідність із Законом України від 21.12.2016 </w:t>
            </w:r>
          </w:p>
          <w:p w:rsidR="00A14914" w:rsidRPr="00232378" w:rsidRDefault="00A14914" w:rsidP="00A14914">
            <w:pPr>
              <w:jc w:val="center"/>
              <w:rPr>
                <w:color w:val="000000" w:themeColor="text1"/>
                <w:lang w:val="uk-UA"/>
              </w:rPr>
            </w:pPr>
            <w:r w:rsidRPr="00232378">
              <w:rPr>
                <w:color w:val="000000" w:themeColor="text1"/>
                <w:lang w:val="uk-UA"/>
              </w:rPr>
              <w:lastRenderedPageBreak/>
              <w:t>№ 1797-</w:t>
            </w:r>
            <w:r w:rsidRPr="00232378">
              <w:rPr>
                <w:color w:val="000000" w:themeColor="text1"/>
                <w:lang w:val="en-US"/>
              </w:rPr>
              <w:t>VIII</w:t>
            </w:r>
            <w:r w:rsidRPr="00232378">
              <w:rPr>
                <w:color w:val="000000" w:themeColor="text1"/>
                <w:lang w:val="uk-UA"/>
              </w:rPr>
              <w:t xml:space="preserve"> «Про внесення змін до Податкового кодексу України щодо покращення інвестиційного клімату в Україні»</w:t>
            </w:r>
          </w:p>
        </w:tc>
        <w:tc>
          <w:tcPr>
            <w:tcW w:w="1100" w:type="pct"/>
          </w:tcPr>
          <w:p w:rsidR="00A14914" w:rsidRPr="00232378" w:rsidRDefault="00A14914" w:rsidP="00A14914">
            <w:pPr>
              <w:jc w:val="center"/>
              <w:rPr>
                <w:color w:val="000000" w:themeColor="text1"/>
                <w:lang w:val="uk-UA"/>
              </w:rPr>
            </w:pPr>
            <w:r w:rsidRPr="00232378">
              <w:rPr>
                <w:color w:val="000000" w:themeColor="text1"/>
                <w:lang w:val="uk-UA"/>
              </w:rPr>
              <w:lastRenderedPageBreak/>
              <w:t>Проект наказу Міністерства фінансів України «Про затвердження Порядку розстрочення (відстрочення) грошових зобов’язань (податкового боргу) платників податків»</w:t>
            </w:r>
          </w:p>
        </w:tc>
        <w:tc>
          <w:tcPr>
            <w:tcW w:w="554" w:type="pct"/>
          </w:tcPr>
          <w:p w:rsidR="00A14914" w:rsidRPr="00232378" w:rsidRDefault="00A14914" w:rsidP="00A14914">
            <w:pPr>
              <w:tabs>
                <w:tab w:val="left" w:pos="1080"/>
              </w:tabs>
              <w:jc w:val="center"/>
              <w:rPr>
                <w:color w:val="000000" w:themeColor="text1"/>
                <w:lang w:val="uk-UA"/>
              </w:rPr>
            </w:pPr>
            <w:r w:rsidRPr="00232378">
              <w:rPr>
                <w:color w:val="000000" w:themeColor="text1"/>
                <w:lang w:val="uk-UA"/>
              </w:rPr>
              <w:t>Перший квартал</w:t>
            </w:r>
          </w:p>
        </w:tc>
        <w:tc>
          <w:tcPr>
            <w:tcW w:w="1003" w:type="pct"/>
          </w:tcPr>
          <w:p w:rsidR="00A14914" w:rsidRPr="00232378" w:rsidRDefault="00A14914" w:rsidP="00A14914">
            <w:pPr>
              <w:tabs>
                <w:tab w:val="left" w:pos="1080"/>
              </w:tabs>
              <w:jc w:val="center"/>
              <w:rPr>
                <w:color w:val="000000" w:themeColor="text1"/>
                <w:lang w:val="uk-UA"/>
              </w:rPr>
            </w:pPr>
            <w:r w:rsidRPr="00232378">
              <w:rPr>
                <w:color w:val="000000" w:themeColor="text1"/>
                <w:lang w:val="uk-UA"/>
              </w:rPr>
              <w:t>Міністерство фінансів України</w:t>
            </w:r>
          </w:p>
          <w:p w:rsidR="00A14914" w:rsidRPr="00232378" w:rsidRDefault="00A14914" w:rsidP="00A14914">
            <w:pPr>
              <w:tabs>
                <w:tab w:val="left" w:pos="1080"/>
              </w:tabs>
              <w:jc w:val="center"/>
              <w:rPr>
                <w:color w:val="000000" w:themeColor="text1"/>
                <w:lang w:val="uk-UA"/>
              </w:rPr>
            </w:pPr>
            <w:r w:rsidRPr="00232378">
              <w:rPr>
                <w:color w:val="000000" w:themeColor="text1"/>
                <w:lang w:val="uk-UA"/>
              </w:rPr>
              <w:t>/ Департамент прогнозування доходів бюджету та методології бухгалтерського обліку</w:t>
            </w:r>
          </w:p>
        </w:tc>
        <w:tc>
          <w:tcPr>
            <w:tcW w:w="1038" w:type="pct"/>
          </w:tcPr>
          <w:p w:rsidR="00A14914" w:rsidRPr="00232378" w:rsidRDefault="00A76B43" w:rsidP="00A76B43">
            <w:pPr>
              <w:tabs>
                <w:tab w:val="left" w:pos="1080"/>
              </w:tabs>
              <w:jc w:val="center"/>
              <w:rPr>
                <w:color w:val="000000" w:themeColor="text1"/>
                <w:lang w:val="uk-UA"/>
              </w:rPr>
            </w:pPr>
            <w:r w:rsidRPr="00232378">
              <w:rPr>
                <w:color w:val="000000" w:themeColor="text1"/>
                <w:lang w:val="uk-UA"/>
              </w:rPr>
              <w:t>Приведення Порядку розстрочення (відстрочення) грошових зобов’язань (податкового боргу) платників податків у відповідність</w:t>
            </w:r>
            <w:r w:rsidRPr="00232378">
              <w:rPr>
                <w:color w:val="000000" w:themeColor="text1"/>
              </w:rPr>
              <w:t xml:space="preserve"> </w:t>
            </w:r>
            <w:r w:rsidRPr="00232378">
              <w:rPr>
                <w:color w:val="000000" w:themeColor="text1"/>
                <w:lang w:val="uk-UA"/>
              </w:rPr>
              <w:t>до законодавства</w:t>
            </w:r>
          </w:p>
        </w:tc>
      </w:tr>
      <w:tr w:rsidR="00EF0794" w:rsidRPr="000B5BCA" w:rsidTr="006A7806">
        <w:tc>
          <w:tcPr>
            <w:tcW w:w="266" w:type="pct"/>
            <w:tcBorders>
              <w:top w:val="single" w:sz="4" w:space="0" w:color="auto"/>
              <w:left w:val="single" w:sz="4" w:space="0" w:color="auto"/>
              <w:bottom w:val="single" w:sz="4" w:space="0" w:color="auto"/>
              <w:right w:val="single" w:sz="4" w:space="0" w:color="auto"/>
            </w:tcBorders>
          </w:tcPr>
          <w:p w:rsidR="00EF0794" w:rsidRPr="00232378" w:rsidRDefault="00EF0794" w:rsidP="00806AB9">
            <w:pPr>
              <w:numPr>
                <w:ilvl w:val="0"/>
                <w:numId w:val="1"/>
              </w:numPr>
              <w:ind w:left="0" w:firstLine="0"/>
              <w:jc w:val="both"/>
              <w:rPr>
                <w:color w:val="000000" w:themeColor="text1"/>
                <w:sz w:val="28"/>
                <w:szCs w:val="28"/>
                <w:lang w:val="uk-UA"/>
              </w:rPr>
            </w:pPr>
          </w:p>
        </w:tc>
        <w:tc>
          <w:tcPr>
            <w:tcW w:w="1039" w:type="pct"/>
            <w:tcBorders>
              <w:left w:val="single" w:sz="4" w:space="0" w:color="auto"/>
            </w:tcBorders>
          </w:tcPr>
          <w:p w:rsidR="00EF0794" w:rsidRPr="00EF0794" w:rsidRDefault="00EF0794" w:rsidP="00EF0794">
            <w:pPr>
              <w:widowControl w:val="0"/>
              <w:jc w:val="center"/>
              <w:rPr>
                <w:lang w:val="uk-UA" w:eastAsia="en-US"/>
              </w:rPr>
            </w:pPr>
            <w:r w:rsidRPr="00EF0794">
              <w:rPr>
                <w:lang w:val="uk-UA" w:eastAsia="en-US"/>
              </w:rPr>
              <w:t xml:space="preserve">Удосконалення підходу до процесу відбору платників податків для аудиту та приведення у відповідність </w:t>
            </w:r>
            <w:r w:rsidRPr="00EF0794">
              <w:rPr>
                <w:lang w:val="uk-UA"/>
              </w:rPr>
              <w:t xml:space="preserve">із нормами Податкового та Митного кодексів України </w:t>
            </w:r>
            <w:r w:rsidRPr="00EF0794">
              <w:rPr>
                <w:lang w:val="uk-UA" w:eastAsia="en-US"/>
              </w:rPr>
              <w:t>шляхом внесення змін до Порядку формування плану-графіка проведення документальних планових перевірок платників податків, затвердженого наказом Міністерства фінансів України від                   02 червня 2015 року № 524,  зареєстрованим у Міністерстві юстиції України 24 червня 2015 за                          № 751/27196 (у редакції наказу Міністерства фінансів України від                    04 серпня 2016 року № 723</w:t>
            </w:r>
          </w:p>
          <w:p w:rsidR="00EF0794" w:rsidRPr="00EF0794" w:rsidRDefault="00EF0794" w:rsidP="00EF0794">
            <w:pPr>
              <w:widowControl w:val="0"/>
              <w:jc w:val="center"/>
              <w:rPr>
                <w:lang w:eastAsia="en-US"/>
              </w:rPr>
            </w:pPr>
            <w:r w:rsidRPr="00EF0794">
              <w:rPr>
                <w:lang w:eastAsia="en-US"/>
              </w:rPr>
              <w:t>із змінами).</w:t>
            </w:r>
          </w:p>
        </w:tc>
        <w:tc>
          <w:tcPr>
            <w:tcW w:w="1100" w:type="pct"/>
          </w:tcPr>
          <w:p w:rsidR="00EF0794" w:rsidRPr="00EF0794" w:rsidRDefault="00EF0794" w:rsidP="00EF0794">
            <w:pPr>
              <w:widowControl w:val="0"/>
              <w:jc w:val="center"/>
              <w:rPr>
                <w:lang w:eastAsia="en-US"/>
              </w:rPr>
            </w:pPr>
            <w:r w:rsidRPr="00EF0794">
              <w:t>Проект наказу Міністерства фінансів України «Про внесення змін до Порядку формування плану-графіка проведення документальних планових перевірок платників податків»</w:t>
            </w:r>
          </w:p>
        </w:tc>
        <w:tc>
          <w:tcPr>
            <w:tcW w:w="554" w:type="pct"/>
          </w:tcPr>
          <w:p w:rsidR="00EF0794" w:rsidRPr="00EF0794" w:rsidRDefault="00EF0794" w:rsidP="00EF0794">
            <w:pPr>
              <w:widowControl w:val="0"/>
              <w:jc w:val="center"/>
              <w:rPr>
                <w:lang w:eastAsia="en-US"/>
              </w:rPr>
            </w:pPr>
            <w:r>
              <w:rPr>
                <w:lang w:val="uk-UA"/>
              </w:rPr>
              <w:t>Перший</w:t>
            </w:r>
            <w:r w:rsidRPr="00EF0794">
              <w:t xml:space="preserve"> квартал </w:t>
            </w:r>
          </w:p>
        </w:tc>
        <w:tc>
          <w:tcPr>
            <w:tcW w:w="1003" w:type="pct"/>
          </w:tcPr>
          <w:p w:rsidR="00EF0794" w:rsidRDefault="00EF0794" w:rsidP="00EF0794">
            <w:pPr>
              <w:widowControl w:val="0"/>
              <w:jc w:val="center"/>
              <w:rPr>
                <w:lang w:val="uk-UA" w:eastAsia="en-US"/>
              </w:rPr>
            </w:pPr>
            <w:r>
              <w:rPr>
                <w:lang w:eastAsia="en-US"/>
              </w:rPr>
              <w:t xml:space="preserve">Міністерство фінансів  України </w:t>
            </w:r>
          </w:p>
          <w:p w:rsidR="00EF0794" w:rsidRPr="00EF0794" w:rsidRDefault="00EF0794" w:rsidP="00EF0794">
            <w:pPr>
              <w:widowControl w:val="0"/>
              <w:jc w:val="center"/>
              <w:rPr>
                <w:lang w:eastAsia="en-US"/>
              </w:rPr>
            </w:pPr>
            <w:r>
              <w:rPr>
                <w:lang w:val="uk-UA" w:eastAsia="en-US"/>
              </w:rPr>
              <w:t>/</w:t>
            </w:r>
            <w:r>
              <w:rPr>
                <w:lang w:eastAsia="en-US"/>
              </w:rPr>
              <w:t>Департамент податкової політики</w:t>
            </w:r>
            <w:r w:rsidRPr="00EF0794">
              <w:rPr>
                <w:lang w:eastAsia="en-US"/>
              </w:rPr>
              <w:t>,</w:t>
            </w:r>
          </w:p>
          <w:p w:rsidR="00EF0794" w:rsidRPr="00EF0794" w:rsidRDefault="00EF0794" w:rsidP="00EF0794">
            <w:pPr>
              <w:widowControl w:val="0"/>
              <w:jc w:val="center"/>
              <w:rPr>
                <w:lang w:eastAsia="en-US"/>
              </w:rPr>
            </w:pPr>
            <w:r w:rsidRPr="00EF0794">
              <w:rPr>
                <w:lang w:val="uk-UA" w:eastAsia="en-US"/>
              </w:rPr>
              <w:t>Державна</w:t>
            </w:r>
            <w:r w:rsidRPr="00EF0794">
              <w:rPr>
                <w:lang w:eastAsia="en-US"/>
              </w:rPr>
              <w:t xml:space="preserve"> фіскальна служба України</w:t>
            </w:r>
          </w:p>
          <w:p w:rsidR="00EF0794" w:rsidRPr="00EF0794" w:rsidRDefault="00EF0794" w:rsidP="00EF0794">
            <w:pPr>
              <w:jc w:val="center"/>
              <w:rPr>
                <w:lang w:val="uk-UA"/>
              </w:rPr>
            </w:pPr>
            <w:r>
              <w:rPr>
                <w:lang w:val="uk-UA"/>
              </w:rPr>
              <w:t>/</w:t>
            </w:r>
            <w:r>
              <w:t>Департамент аудиту</w:t>
            </w:r>
          </w:p>
        </w:tc>
        <w:tc>
          <w:tcPr>
            <w:tcW w:w="1038" w:type="pct"/>
          </w:tcPr>
          <w:p w:rsidR="00EF0794" w:rsidRPr="000B5BCA" w:rsidRDefault="00EF0794" w:rsidP="00EF0794">
            <w:pPr>
              <w:widowControl w:val="0"/>
              <w:jc w:val="center"/>
              <w:rPr>
                <w:lang w:val="uk-UA" w:eastAsia="en-US"/>
              </w:rPr>
            </w:pPr>
            <w:r w:rsidRPr="000B5BCA">
              <w:rPr>
                <w:lang w:val="uk-UA" w:eastAsia="en-US"/>
              </w:rPr>
              <w:t xml:space="preserve">Приведення у відповідність процедури формування плану-графіка проведення документальних планових перевірок платників податків із вимогами </w:t>
            </w:r>
            <w:r w:rsidRPr="000B5BCA">
              <w:rPr>
                <w:lang w:val="uk-UA"/>
              </w:rPr>
              <w:t>Податкового та Митного кодексів України</w:t>
            </w:r>
            <w:r w:rsidRPr="000B5BCA">
              <w:rPr>
                <w:lang w:val="uk-UA" w:eastAsia="en-US"/>
              </w:rPr>
              <w:t xml:space="preserve">, затвердження оновленого переліку критеріїв ризику діяльності платників </w:t>
            </w:r>
            <w:r w:rsidRPr="00EF0794">
              <w:rPr>
                <w:lang w:val="uk-UA" w:eastAsia="en-US"/>
              </w:rPr>
              <w:t>податків</w:t>
            </w:r>
            <w:r w:rsidRPr="000B5BCA">
              <w:rPr>
                <w:lang w:val="uk-UA" w:eastAsia="en-US"/>
              </w:rPr>
              <w:t>.</w:t>
            </w:r>
          </w:p>
        </w:tc>
      </w:tr>
    </w:tbl>
    <w:p w:rsidR="00925732" w:rsidRPr="00232378" w:rsidRDefault="00925732" w:rsidP="002B7C0B">
      <w:pPr>
        <w:rPr>
          <w:color w:val="000000" w:themeColor="text1"/>
          <w:lang w:val="uk-UA"/>
        </w:rPr>
      </w:pPr>
    </w:p>
    <w:p w:rsidR="00925732" w:rsidRPr="0052467E" w:rsidRDefault="00925732" w:rsidP="002B7C0B">
      <w:pPr>
        <w:rPr>
          <w:lang w:val="uk-UA"/>
        </w:rPr>
      </w:pPr>
    </w:p>
    <w:p w:rsidR="001B328C" w:rsidRPr="0052467E" w:rsidRDefault="001B328C" w:rsidP="002B7C0B">
      <w:pPr>
        <w:rPr>
          <w:lang w:val="uk-UA"/>
        </w:rPr>
      </w:pPr>
    </w:p>
    <w:p w:rsidR="001B328C" w:rsidRPr="0052467E" w:rsidRDefault="001B328C" w:rsidP="002B7C0B">
      <w:pPr>
        <w:rPr>
          <w:lang w:val="uk-UA"/>
        </w:rPr>
      </w:pPr>
    </w:p>
    <w:p w:rsidR="00925732" w:rsidRPr="0052467E" w:rsidRDefault="00925732" w:rsidP="002B7C0B">
      <w:pPr>
        <w:rPr>
          <w:b/>
          <w:sz w:val="28"/>
          <w:szCs w:val="28"/>
          <w:lang w:val="uk-UA"/>
        </w:rPr>
      </w:pPr>
      <w:r w:rsidRPr="0052467E">
        <w:rPr>
          <w:b/>
          <w:sz w:val="28"/>
          <w:szCs w:val="28"/>
          <w:lang w:val="uk-UA"/>
        </w:rPr>
        <w:t>Директор Юридичного</w:t>
      </w:r>
    </w:p>
    <w:p w:rsidR="00925732" w:rsidRPr="00925732" w:rsidRDefault="00925732" w:rsidP="002B7C0B">
      <w:pPr>
        <w:rPr>
          <w:b/>
          <w:sz w:val="28"/>
          <w:szCs w:val="28"/>
          <w:lang w:val="uk-UA"/>
        </w:rPr>
      </w:pPr>
      <w:r w:rsidRPr="00925732">
        <w:rPr>
          <w:b/>
          <w:sz w:val="28"/>
          <w:szCs w:val="28"/>
          <w:lang w:val="uk-UA"/>
        </w:rPr>
        <w:t xml:space="preserve">департаменту                                                                                                                                          </w:t>
      </w:r>
      <w:r w:rsidR="00A14914">
        <w:rPr>
          <w:b/>
          <w:sz w:val="28"/>
          <w:szCs w:val="28"/>
          <w:lang w:val="uk-UA"/>
        </w:rPr>
        <w:t xml:space="preserve">                      О. М. Скрипкіна</w:t>
      </w:r>
    </w:p>
    <w:sectPr w:rsidR="00925732" w:rsidRPr="00925732" w:rsidSect="002A06F5">
      <w:headerReference w:type="default" r:id="rId9"/>
      <w:pgSz w:w="16838" w:h="11906" w:orient="landscape"/>
      <w:pgMar w:top="1418" w:right="850" w:bottom="850"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23E" w:rsidRDefault="0034123E" w:rsidP="002A06F5">
      <w:r>
        <w:separator/>
      </w:r>
    </w:p>
  </w:endnote>
  <w:endnote w:type="continuationSeparator" w:id="0">
    <w:p w:rsidR="0034123E" w:rsidRDefault="0034123E" w:rsidP="002A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23E" w:rsidRDefault="0034123E" w:rsidP="002A06F5">
      <w:r>
        <w:separator/>
      </w:r>
    </w:p>
  </w:footnote>
  <w:footnote w:type="continuationSeparator" w:id="0">
    <w:p w:rsidR="0034123E" w:rsidRDefault="0034123E" w:rsidP="002A0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326100"/>
      <w:docPartObj>
        <w:docPartGallery w:val="Page Numbers (Top of Page)"/>
        <w:docPartUnique/>
      </w:docPartObj>
    </w:sdtPr>
    <w:sdtEndPr>
      <w:rPr>
        <w:noProof/>
      </w:rPr>
    </w:sdtEndPr>
    <w:sdtContent>
      <w:p w:rsidR="002A06F5" w:rsidRDefault="007D0E5B">
        <w:pPr>
          <w:pStyle w:val="a6"/>
          <w:jc w:val="center"/>
        </w:pPr>
        <w:r>
          <w:fldChar w:fldCharType="begin"/>
        </w:r>
        <w:r w:rsidR="002A06F5">
          <w:instrText xml:space="preserve"> PAGE   \* MERGEFORMAT </w:instrText>
        </w:r>
        <w:r>
          <w:fldChar w:fldCharType="separate"/>
        </w:r>
        <w:r w:rsidR="003760B6">
          <w:rPr>
            <w:noProof/>
          </w:rPr>
          <w:t>7</w:t>
        </w:r>
        <w:r>
          <w:rPr>
            <w:noProof/>
          </w:rPr>
          <w:fldChar w:fldCharType="end"/>
        </w:r>
      </w:p>
    </w:sdtContent>
  </w:sdt>
  <w:p w:rsidR="002A06F5" w:rsidRDefault="002A06F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443C2"/>
    <w:multiLevelType w:val="hybridMultilevel"/>
    <w:tmpl w:val="CA743E72"/>
    <w:lvl w:ilvl="0" w:tplc="0422000F">
      <w:start w:val="1"/>
      <w:numFmt w:val="decimal"/>
      <w:lvlText w:val="%1."/>
      <w:lvlJc w:val="left"/>
      <w:pPr>
        <w:ind w:left="786"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E6C37"/>
    <w:rsid w:val="00003827"/>
    <w:rsid w:val="00071D8C"/>
    <w:rsid w:val="000B5BCA"/>
    <w:rsid w:val="000D7EA9"/>
    <w:rsid w:val="00101292"/>
    <w:rsid w:val="00111742"/>
    <w:rsid w:val="001739FA"/>
    <w:rsid w:val="00174A3A"/>
    <w:rsid w:val="001B328C"/>
    <w:rsid w:val="001D196F"/>
    <w:rsid w:val="001F2929"/>
    <w:rsid w:val="001F3D93"/>
    <w:rsid w:val="00232378"/>
    <w:rsid w:val="002A06F5"/>
    <w:rsid w:val="002B2036"/>
    <w:rsid w:val="002B7C0B"/>
    <w:rsid w:val="002D21C2"/>
    <w:rsid w:val="002E7B8A"/>
    <w:rsid w:val="0034123E"/>
    <w:rsid w:val="003760B6"/>
    <w:rsid w:val="00413914"/>
    <w:rsid w:val="00482D4F"/>
    <w:rsid w:val="004C407F"/>
    <w:rsid w:val="004F743A"/>
    <w:rsid w:val="00520E92"/>
    <w:rsid w:val="0052467E"/>
    <w:rsid w:val="005709AF"/>
    <w:rsid w:val="00574E2D"/>
    <w:rsid w:val="005A4703"/>
    <w:rsid w:val="00602DE3"/>
    <w:rsid w:val="006850FC"/>
    <w:rsid w:val="006A6839"/>
    <w:rsid w:val="006A7806"/>
    <w:rsid w:val="006B404F"/>
    <w:rsid w:val="006C7F43"/>
    <w:rsid w:val="00700E03"/>
    <w:rsid w:val="00731ED0"/>
    <w:rsid w:val="00781AD3"/>
    <w:rsid w:val="007B0FF6"/>
    <w:rsid w:val="007B60EB"/>
    <w:rsid w:val="007C3DD8"/>
    <w:rsid w:val="007D0E5B"/>
    <w:rsid w:val="0087258F"/>
    <w:rsid w:val="008A32DD"/>
    <w:rsid w:val="00925732"/>
    <w:rsid w:val="009A1D46"/>
    <w:rsid w:val="009B3C39"/>
    <w:rsid w:val="009E2603"/>
    <w:rsid w:val="009F5C28"/>
    <w:rsid w:val="00A14914"/>
    <w:rsid w:val="00A71299"/>
    <w:rsid w:val="00A76B43"/>
    <w:rsid w:val="00A86C62"/>
    <w:rsid w:val="00B1194A"/>
    <w:rsid w:val="00BF507E"/>
    <w:rsid w:val="00C20267"/>
    <w:rsid w:val="00C641E4"/>
    <w:rsid w:val="00CA5F65"/>
    <w:rsid w:val="00CE6C37"/>
    <w:rsid w:val="00CF4238"/>
    <w:rsid w:val="00CF596B"/>
    <w:rsid w:val="00D177E7"/>
    <w:rsid w:val="00D507B1"/>
    <w:rsid w:val="00D7022C"/>
    <w:rsid w:val="00D91259"/>
    <w:rsid w:val="00DA7802"/>
    <w:rsid w:val="00DE1D10"/>
    <w:rsid w:val="00DE6512"/>
    <w:rsid w:val="00E544E1"/>
    <w:rsid w:val="00EA00AA"/>
    <w:rsid w:val="00EF0794"/>
    <w:rsid w:val="00EF4D4B"/>
    <w:rsid w:val="00F0082D"/>
    <w:rsid w:val="00F0376C"/>
    <w:rsid w:val="00F9726C"/>
    <w:rsid w:val="00FA2587"/>
    <w:rsid w:val="00FD7D0B"/>
    <w:rsid w:val="00FE05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C0B"/>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2B7C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7C0B"/>
    <w:rPr>
      <w:rFonts w:asciiTheme="majorHAnsi" w:eastAsiaTheme="majorEastAsia" w:hAnsiTheme="majorHAnsi" w:cstheme="majorBidi"/>
      <w:b/>
      <w:bCs/>
      <w:color w:val="365F91" w:themeColor="accent1" w:themeShade="BF"/>
      <w:sz w:val="28"/>
      <w:szCs w:val="28"/>
    </w:rPr>
  </w:style>
  <w:style w:type="character" w:customStyle="1" w:styleId="spelle">
    <w:name w:val="spelle"/>
    <w:basedOn w:val="a0"/>
    <w:rsid w:val="002B7C0B"/>
  </w:style>
  <w:style w:type="paragraph" w:customStyle="1" w:styleId="CharCharCharChar">
    <w:name w:val="Char Знак Знак Char Знак Знак Char Знак Знак Char Знак Знак Знак Знак Знак"/>
    <w:basedOn w:val="a"/>
    <w:rsid w:val="002B7C0B"/>
    <w:rPr>
      <w:rFonts w:ascii="Verdana" w:hAnsi="Verdana"/>
      <w:sz w:val="20"/>
      <w:szCs w:val="20"/>
      <w:lang w:val="en-US" w:eastAsia="en-US"/>
    </w:rPr>
  </w:style>
  <w:style w:type="table" w:styleId="a3">
    <w:name w:val="Table Grid"/>
    <w:basedOn w:val="a1"/>
    <w:rsid w:val="001739FA"/>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basedOn w:val="a0"/>
    <w:rsid w:val="001739FA"/>
    <w:rPr>
      <w:rFonts w:ascii="Times New Roman" w:hAnsi="Times New Roman" w:cs="Times New Roman"/>
      <w:b/>
      <w:bCs/>
      <w:sz w:val="24"/>
      <w:szCs w:val="24"/>
    </w:rPr>
  </w:style>
  <w:style w:type="paragraph" w:styleId="a4">
    <w:name w:val="Normal (Web)"/>
    <w:aliases w:val="Обычный (веб) Знак1,Знак Знак1,Обычный (веб) Знак Знак,Знак1 Знак Знак,Знак1 Знак1,Обычный (веб) Знак,Знак1 Знак,Знак1,Обычный (веб) Знак1 Знак,Знак Знак1 Знак Знак Знак Знак,Знак1 Знак Знак Знак Знак Знак Знак Знак,Знак1 Знак2,Знак2"/>
    <w:basedOn w:val="a"/>
    <w:link w:val="a5"/>
    <w:uiPriority w:val="99"/>
    <w:rsid w:val="006850FC"/>
    <w:pPr>
      <w:spacing w:before="100" w:beforeAutospacing="1" w:after="100" w:afterAutospacing="1"/>
    </w:pPr>
  </w:style>
  <w:style w:type="character" w:customStyle="1" w:styleId="a5">
    <w:name w:val="Звичайний (веб) Знак"/>
    <w:aliases w:val="Обычный (веб) Знак1 Знак1,Знак Знак1 Знак,Обычный (веб) Знак Знак Знак,Знак1 Знак Знак Знак,Знак1 Знак1 Знак,Обычный (веб) Знак Знак1,Знак1 Знак Знак1,Знак1 Знак3,Обычный (веб) Знак1 Знак Знак,Знак Знак1 Знак Знак Знак Знак Знак"/>
    <w:link w:val="a4"/>
    <w:uiPriority w:val="99"/>
    <w:locked/>
    <w:rsid w:val="006850FC"/>
    <w:rPr>
      <w:rFonts w:ascii="Times New Roman" w:eastAsia="Times New Roman" w:hAnsi="Times New Roman" w:cs="Times New Roman"/>
      <w:sz w:val="24"/>
      <w:szCs w:val="24"/>
      <w:lang w:val="ru-RU" w:eastAsia="ru-RU"/>
    </w:rPr>
  </w:style>
  <w:style w:type="paragraph" w:customStyle="1" w:styleId="rvps2">
    <w:name w:val="rvps2"/>
    <w:basedOn w:val="a"/>
    <w:rsid w:val="006850FC"/>
    <w:pPr>
      <w:spacing w:before="100" w:beforeAutospacing="1" w:after="100" w:afterAutospacing="1"/>
    </w:pPr>
    <w:rPr>
      <w:rFonts w:eastAsia="MS Mincho"/>
    </w:rPr>
  </w:style>
  <w:style w:type="character" w:customStyle="1" w:styleId="CharStyle16">
    <w:name w:val="Char Style 16"/>
    <w:link w:val="Style15"/>
    <w:rsid w:val="001F3D93"/>
    <w:rPr>
      <w:sz w:val="26"/>
      <w:szCs w:val="26"/>
      <w:shd w:val="clear" w:color="auto" w:fill="FFFFFF"/>
    </w:rPr>
  </w:style>
  <w:style w:type="paragraph" w:customStyle="1" w:styleId="Style15">
    <w:name w:val="Style 15"/>
    <w:basedOn w:val="a"/>
    <w:link w:val="CharStyle16"/>
    <w:rsid w:val="001F3D93"/>
    <w:pPr>
      <w:widowControl w:val="0"/>
      <w:shd w:val="clear" w:color="auto" w:fill="FFFFFF"/>
      <w:spacing w:line="324" w:lineRule="exact"/>
    </w:pPr>
    <w:rPr>
      <w:rFonts w:asciiTheme="minorHAnsi" w:eastAsiaTheme="minorHAnsi" w:hAnsiTheme="minorHAnsi" w:cstheme="minorBidi"/>
      <w:sz w:val="26"/>
      <w:szCs w:val="26"/>
      <w:lang w:val="uk-UA" w:eastAsia="en-US"/>
    </w:rPr>
  </w:style>
  <w:style w:type="paragraph" w:styleId="a6">
    <w:name w:val="header"/>
    <w:basedOn w:val="a"/>
    <w:link w:val="a7"/>
    <w:uiPriority w:val="99"/>
    <w:unhideWhenUsed/>
    <w:rsid w:val="002A06F5"/>
    <w:pPr>
      <w:tabs>
        <w:tab w:val="center" w:pos="4819"/>
        <w:tab w:val="right" w:pos="9639"/>
      </w:tabs>
    </w:pPr>
  </w:style>
  <w:style w:type="character" w:customStyle="1" w:styleId="a7">
    <w:name w:val="Верхній колонтитул Знак"/>
    <w:basedOn w:val="a0"/>
    <w:link w:val="a6"/>
    <w:uiPriority w:val="99"/>
    <w:rsid w:val="002A06F5"/>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2A06F5"/>
    <w:pPr>
      <w:tabs>
        <w:tab w:val="center" w:pos="4819"/>
        <w:tab w:val="right" w:pos="9639"/>
      </w:tabs>
    </w:pPr>
  </w:style>
  <w:style w:type="character" w:customStyle="1" w:styleId="a9">
    <w:name w:val="Нижній колонтитул Знак"/>
    <w:basedOn w:val="a0"/>
    <w:link w:val="a8"/>
    <w:uiPriority w:val="99"/>
    <w:rsid w:val="002A06F5"/>
    <w:rPr>
      <w:rFonts w:ascii="Times New Roman" w:eastAsia="Times New Roman" w:hAnsi="Times New Roman" w:cs="Times New Roman"/>
      <w:sz w:val="24"/>
      <w:szCs w:val="24"/>
      <w:lang w:val="ru-RU" w:eastAsia="ru-RU"/>
    </w:rPr>
  </w:style>
  <w:style w:type="paragraph" w:styleId="aa">
    <w:name w:val="Body Text Indent"/>
    <w:basedOn w:val="a"/>
    <w:link w:val="ab"/>
    <w:rsid w:val="00FD7D0B"/>
    <w:pPr>
      <w:ind w:firstLine="720"/>
      <w:jc w:val="both"/>
    </w:pPr>
    <w:rPr>
      <w:sz w:val="28"/>
      <w:szCs w:val="20"/>
      <w:lang w:val="uk-UA"/>
    </w:rPr>
  </w:style>
  <w:style w:type="character" w:customStyle="1" w:styleId="ab">
    <w:name w:val="Основний текст з відступом Знак"/>
    <w:basedOn w:val="a0"/>
    <w:link w:val="aa"/>
    <w:rsid w:val="00FD7D0B"/>
    <w:rPr>
      <w:rFonts w:ascii="Times New Roman" w:eastAsia="Times New Roman" w:hAnsi="Times New Roman" w:cs="Times New Roman"/>
      <w:sz w:val="28"/>
      <w:szCs w:val="20"/>
    </w:rPr>
  </w:style>
  <w:style w:type="paragraph" w:customStyle="1" w:styleId="CharCharCharChar0">
    <w:name w:val="Char Знак Знак Char Знак Знак Char Знак Знак Char Знак Знак Знак Знак Знак"/>
    <w:basedOn w:val="a"/>
    <w:rsid w:val="00FD7D0B"/>
    <w:rPr>
      <w:rFonts w:ascii="Verdana" w:hAnsi="Verdana"/>
      <w:sz w:val="20"/>
      <w:szCs w:val="20"/>
      <w:lang w:val="en-US" w:eastAsia="en-US"/>
    </w:rPr>
  </w:style>
  <w:style w:type="character" w:customStyle="1" w:styleId="rvts23">
    <w:name w:val="rvts23"/>
    <w:rsid w:val="00FD7D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C0B"/>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2B7C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7C0B"/>
    <w:rPr>
      <w:rFonts w:asciiTheme="majorHAnsi" w:eastAsiaTheme="majorEastAsia" w:hAnsiTheme="majorHAnsi" w:cstheme="majorBidi"/>
      <w:b/>
      <w:bCs/>
      <w:color w:val="365F91" w:themeColor="accent1" w:themeShade="BF"/>
      <w:sz w:val="28"/>
      <w:szCs w:val="28"/>
    </w:rPr>
  </w:style>
  <w:style w:type="character" w:customStyle="1" w:styleId="spelle">
    <w:name w:val="spelle"/>
    <w:basedOn w:val="a0"/>
    <w:rsid w:val="002B7C0B"/>
  </w:style>
  <w:style w:type="paragraph" w:customStyle="1" w:styleId="CharCharCharChar">
    <w:name w:val="Char Знак Знак Char Знак Знак Char Знак Знак Char Знак Знак Знак Знак Знак"/>
    <w:basedOn w:val="a"/>
    <w:rsid w:val="002B7C0B"/>
    <w:rPr>
      <w:rFonts w:ascii="Verdana" w:hAnsi="Verdana"/>
      <w:sz w:val="20"/>
      <w:szCs w:val="20"/>
      <w:lang w:val="en-US" w:eastAsia="en-US"/>
    </w:rPr>
  </w:style>
  <w:style w:type="table" w:styleId="a3">
    <w:name w:val="Table Grid"/>
    <w:basedOn w:val="a1"/>
    <w:rsid w:val="001739FA"/>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basedOn w:val="a0"/>
    <w:rsid w:val="001739FA"/>
    <w:rPr>
      <w:rFonts w:ascii="Times New Roman" w:hAnsi="Times New Roman" w:cs="Times New Roman"/>
      <w:b/>
      <w:bCs/>
      <w:sz w:val="24"/>
      <w:szCs w:val="24"/>
    </w:rPr>
  </w:style>
  <w:style w:type="paragraph" w:styleId="a4">
    <w:name w:val="Normal (Web)"/>
    <w:aliases w:val="Обычный (веб) Знак1,Знак Знак1,Обычный (веб) Знак Знак,Знак1 Знак Знак,Знак1 Знак1,Обычный (веб) Знак,Знак1 Знак,Знак1,Обычный (веб) Знак1 Знак,Знак Знак1 Знак Знак Знак Знак,Знак1 Знак Знак Знак Знак Знак Знак Знак,Знак1 Знак2,Знак2"/>
    <w:basedOn w:val="a"/>
    <w:link w:val="a5"/>
    <w:uiPriority w:val="99"/>
    <w:rsid w:val="006850FC"/>
    <w:pPr>
      <w:spacing w:before="100" w:beforeAutospacing="1" w:after="100" w:afterAutospacing="1"/>
    </w:pPr>
  </w:style>
  <w:style w:type="character" w:customStyle="1" w:styleId="a5">
    <w:name w:val="Звичайний (веб) Знак"/>
    <w:aliases w:val="Обычный (веб) Знак1 Знак1,Знак Знак1 Знак,Обычный (веб) Знак Знак Знак,Знак1 Знак Знак Знак,Знак1 Знак1 Знак,Обычный (веб) Знак Знак1,Знак1 Знак Знак1,Знак1 Знак3,Обычный (веб) Знак1 Знак Знак,Знак Знак1 Знак Знак Знак Знак Знак"/>
    <w:link w:val="a4"/>
    <w:uiPriority w:val="99"/>
    <w:locked/>
    <w:rsid w:val="006850FC"/>
    <w:rPr>
      <w:rFonts w:ascii="Times New Roman" w:eastAsia="Times New Roman" w:hAnsi="Times New Roman" w:cs="Times New Roman"/>
      <w:sz w:val="24"/>
      <w:szCs w:val="24"/>
      <w:lang w:val="ru-RU" w:eastAsia="ru-RU"/>
    </w:rPr>
  </w:style>
  <w:style w:type="paragraph" w:customStyle="1" w:styleId="rvps2">
    <w:name w:val="rvps2"/>
    <w:basedOn w:val="a"/>
    <w:rsid w:val="006850FC"/>
    <w:pPr>
      <w:spacing w:before="100" w:beforeAutospacing="1" w:after="100" w:afterAutospacing="1"/>
    </w:pPr>
    <w:rPr>
      <w:rFonts w:eastAsia="MS Mincho"/>
    </w:rPr>
  </w:style>
  <w:style w:type="character" w:customStyle="1" w:styleId="CharStyle16">
    <w:name w:val="Char Style 16"/>
    <w:link w:val="Style15"/>
    <w:rsid w:val="001F3D93"/>
    <w:rPr>
      <w:sz w:val="26"/>
      <w:szCs w:val="26"/>
      <w:shd w:val="clear" w:color="auto" w:fill="FFFFFF"/>
    </w:rPr>
  </w:style>
  <w:style w:type="paragraph" w:customStyle="1" w:styleId="Style15">
    <w:name w:val="Style 15"/>
    <w:basedOn w:val="a"/>
    <w:link w:val="CharStyle16"/>
    <w:rsid w:val="001F3D93"/>
    <w:pPr>
      <w:widowControl w:val="0"/>
      <w:shd w:val="clear" w:color="auto" w:fill="FFFFFF"/>
      <w:spacing w:line="324" w:lineRule="exact"/>
    </w:pPr>
    <w:rPr>
      <w:rFonts w:asciiTheme="minorHAnsi" w:eastAsiaTheme="minorHAnsi" w:hAnsiTheme="minorHAnsi" w:cstheme="minorBidi"/>
      <w:sz w:val="26"/>
      <w:szCs w:val="26"/>
      <w:lang w:val="uk-UA" w:eastAsia="en-US"/>
    </w:rPr>
  </w:style>
  <w:style w:type="paragraph" w:styleId="a6">
    <w:name w:val="header"/>
    <w:basedOn w:val="a"/>
    <w:link w:val="a7"/>
    <w:uiPriority w:val="99"/>
    <w:unhideWhenUsed/>
    <w:rsid w:val="002A06F5"/>
    <w:pPr>
      <w:tabs>
        <w:tab w:val="center" w:pos="4819"/>
        <w:tab w:val="right" w:pos="9639"/>
      </w:tabs>
    </w:pPr>
  </w:style>
  <w:style w:type="character" w:customStyle="1" w:styleId="a7">
    <w:name w:val="Верхній колонтитул Знак"/>
    <w:basedOn w:val="a0"/>
    <w:link w:val="a6"/>
    <w:uiPriority w:val="99"/>
    <w:rsid w:val="002A06F5"/>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2A06F5"/>
    <w:pPr>
      <w:tabs>
        <w:tab w:val="center" w:pos="4819"/>
        <w:tab w:val="right" w:pos="9639"/>
      </w:tabs>
    </w:pPr>
  </w:style>
  <w:style w:type="character" w:customStyle="1" w:styleId="a9">
    <w:name w:val="Нижній колонтитул Знак"/>
    <w:basedOn w:val="a0"/>
    <w:link w:val="a8"/>
    <w:uiPriority w:val="99"/>
    <w:rsid w:val="002A06F5"/>
    <w:rPr>
      <w:rFonts w:ascii="Times New Roman" w:eastAsia="Times New Roman" w:hAnsi="Times New Roman" w:cs="Times New Roman"/>
      <w:sz w:val="24"/>
      <w:szCs w:val="24"/>
      <w:lang w:val="ru-RU" w:eastAsia="ru-RU"/>
    </w:rPr>
  </w:style>
  <w:style w:type="paragraph" w:styleId="aa">
    <w:name w:val="Body Text Indent"/>
    <w:basedOn w:val="a"/>
    <w:link w:val="ab"/>
    <w:rsid w:val="00FD7D0B"/>
    <w:pPr>
      <w:ind w:firstLine="720"/>
      <w:jc w:val="both"/>
    </w:pPr>
    <w:rPr>
      <w:sz w:val="28"/>
      <w:szCs w:val="20"/>
      <w:lang w:val="uk-UA" w:eastAsia="x-none"/>
    </w:rPr>
  </w:style>
  <w:style w:type="character" w:customStyle="1" w:styleId="ab">
    <w:name w:val="Основний текст з відступом Знак"/>
    <w:basedOn w:val="a0"/>
    <w:link w:val="aa"/>
    <w:rsid w:val="00FD7D0B"/>
    <w:rPr>
      <w:rFonts w:ascii="Times New Roman" w:eastAsia="Times New Roman" w:hAnsi="Times New Roman" w:cs="Times New Roman"/>
      <w:sz w:val="28"/>
      <w:szCs w:val="20"/>
      <w:lang w:eastAsia="x-none"/>
    </w:rPr>
  </w:style>
  <w:style w:type="paragraph" w:customStyle="1" w:styleId="CharCharCharChar0">
    <w:name w:val="Char Знак Знак Char Знак Знак Char Знак Знак Char Знак Знак Знак Знак Знак"/>
    <w:basedOn w:val="a"/>
    <w:rsid w:val="00FD7D0B"/>
    <w:rPr>
      <w:rFonts w:ascii="Verdana" w:hAnsi="Verdana"/>
      <w:sz w:val="20"/>
      <w:szCs w:val="20"/>
      <w:lang w:val="en-US" w:eastAsia="en-US"/>
    </w:rPr>
  </w:style>
  <w:style w:type="character" w:customStyle="1" w:styleId="rvts23">
    <w:name w:val="rvts23"/>
    <w:rsid w:val="00FD7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807749">
      <w:bodyDiv w:val="1"/>
      <w:marLeft w:val="0"/>
      <w:marRight w:val="0"/>
      <w:marTop w:val="0"/>
      <w:marBottom w:val="0"/>
      <w:divBdr>
        <w:top w:val="none" w:sz="0" w:space="0" w:color="auto"/>
        <w:left w:val="none" w:sz="0" w:space="0" w:color="auto"/>
        <w:bottom w:val="none" w:sz="0" w:space="0" w:color="auto"/>
        <w:right w:val="none" w:sz="0" w:space="0" w:color="auto"/>
      </w:divBdr>
    </w:div>
    <w:div w:id="889998459">
      <w:bodyDiv w:val="1"/>
      <w:marLeft w:val="0"/>
      <w:marRight w:val="0"/>
      <w:marTop w:val="0"/>
      <w:marBottom w:val="0"/>
      <w:divBdr>
        <w:top w:val="none" w:sz="0" w:space="0" w:color="auto"/>
        <w:left w:val="none" w:sz="0" w:space="0" w:color="auto"/>
        <w:bottom w:val="none" w:sz="0" w:space="0" w:color="auto"/>
        <w:right w:val="none" w:sz="0" w:space="0" w:color="auto"/>
      </w:divBdr>
    </w:div>
    <w:div w:id="20141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26F8A-8D38-4C44-8A54-419CED63A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8207</Words>
  <Characters>4679</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2</cp:revision>
  <cp:lastPrinted>2017-12-14T07:21:00Z</cp:lastPrinted>
  <dcterms:created xsi:type="dcterms:W3CDTF">2017-12-18T14:37:00Z</dcterms:created>
  <dcterms:modified xsi:type="dcterms:W3CDTF">2017-12-18T14:37:00Z</dcterms:modified>
</cp:coreProperties>
</file>