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19D" w:rsidRPr="007310C9" w:rsidRDefault="0085519D" w:rsidP="0085519D">
      <w:pPr>
        <w:spacing w:after="0" w:line="240" w:lineRule="auto"/>
        <w:ind w:firstLine="567"/>
        <w:jc w:val="center"/>
        <w:rPr>
          <w:rFonts w:ascii="Times New Roman" w:hAnsi="Times New Roman"/>
          <w:b/>
          <w:bCs/>
          <w:sz w:val="28"/>
          <w:szCs w:val="28"/>
          <w:lang w:eastAsia="ru-RU"/>
        </w:rPr>
      </w:pPr>
      <w:r w:rsidRPr="007310C9">
        <w:rPr>
          <w:rFonts w:ascii="Times New Roman" w:hAnsi="Times New Roman"/>
          <w:b/>
          <w:bCs/>
          <w:sz w:val="28"/>
          <w:szCs w:val="28"/>
          <w:lang w:eastAsia="ru-RU"/>
        </w:rPr>
        <w:t>ПОЯСНЮВАЛЬНА ЗАПИСКА</w:t>
      </w:r>
    </w:p>
    <w:p w:rsidR="0085519D" w:rsidRPr="007310C9" w:rsidRDefault="00726EB2" w:rsidP="0085519D">
      <w:pPr>
        <w:pStyle w:val="2"/>
        <w:spacing w:before="0" w:beforeAutospacing="0" w:after="0" w:afterAutospacing="0" w:line="240" w:lineRule="auto"/>
        <w:ind w:firstLine="567"/>
        <w:jc w:val="center"/>
        <w:rPr>
          <w:sz w:val="28"/>
          <w:szCs w:val="28"/>
          <w:lang w:val="uk-UA"/>
        </w:rPr>
      </w:pPr>
      <w:r w:rsidRPr="007310C9">
        <w:rPr>
          <w:sz w:val="28"/>
          <w:szCs w:val="28"/>
          <w:lang w:val="uk-UA"/>
        </w:rPr>
        <w:t>до прое</w:t>
      </w:r>
      <w:r w:rsidR="0085519D" w:rsidRPr="007310C9">
        <w:rPr>
          <w:sz w:val="28"/>
          <w:szCs w:val="28"/>
          <w:lang w:val="uk-UA"/>
        </w:rPr>
        <w:t xml:space="preserve">кту </w:t>
      </w:r>
      <w:r w:rsidR="006353AC" w:rsidRPr="007310C9">
        <w:rPr>
          <w:sz w:val="28"/>
          <w:szCs w:val="28"/>
          <w:lang w:val="uk-UA"/>
        </w:rPr>
        <w:t>наказу Міністерства фінансів України</w:t>
      </w:r>
    </w:p>
    <w:p w:rsidR="0085519D" w:rsidRPr="007310C9" w:rsidRDefault="0085519D" w:rsidP="0085519D">
      <w:pPr>
        <w:pStyle w:val="2"/>
        <w:spacing w:before="0" w:beforeAutospacing="0" w:after="0" w:afterAutospacing="0" w:line="240" w:lineRule="auto"/>
        <w:ind w:firstLine="567"/>
        <w:jc w:val="center"/>
        <w:rPr>
          <w:sz w:val="28"/>
          <w:szCs w:val="28"/>
          <w:shd w:val="clear" w:color="auto" w:fill="FFFFFF"/>
          <w:lang w:val="uk-UA"/>
        </w:rPr>
      </w:pPr>
      <w:r w:rsidRPr="007310C9">
        <w:rPr>
          <w:b w:val="0"/>
          <w:sz w:val="28"/>
          <w:szCs w:val="28"/>
          <w:lang w:val="uk-UA"/>
        </w:rPr>
        <w:t xml:space="preserve"> </w:t>
      </w:r>
      <w:r w:rsidR="006353AC" w:rsidRPr="007310C9">
        <w:rPr>
          <w:sz w:val="28"/>
          <w:szCs w:val="28"/>
          <w:lang w:eastAsia="ru-RU"/>
        </w:rPr>
        <w:t>«</w:t>
      </w:r>
      <w:r w:rsidR="006353AC" w:rsidRPr="007310C9">
        <w:rPr>
          <w:sz w:val="28"/>
          <w:szCs w:val="28"/>
        </w:rPr>
        <w:t xml:space="preserve">Про </w:t>
      </w:r>
      <w:proofErr w:type="spellStart"/>
      <w:r w:rsidR="006353AC" w:rsidRPr="007310C9">
        <w:rPr>
          <w:sz w:val="28"/>
          <w:szCs w:val="28"/>
        </w:rPr>
        <w:t>визнання</w:t>
      </w:r>
      <w:proofErr w:type="spellEnd"/>
      <w:r w:rsidR="006353AC" w:rsidRPr="007310C9">
        <w:rPr>
          <w:sz w:val="28"/>
          <w:szCs w:val="28"/>
        </w:rPr>
        <w:t xml:space="preserve"> таким, </w:t>
      </w:r>
      <w:proofErr w:type="spellStart"/>
      <w:r w:rsidR="006353AC" w:rsidRPr="007310C9">
        <w:rPr>
          <w:sz w:val="28"/>
          <w:szCs w:val="28"/>
        </w:rPr>
        <w:t>що</w:t>
      </w:r>
      <w:proofErr w:type="spellEnd"/>
      <w:r w:rsidR="006353AC" w:rsidRPr="007310C9">
        <w:rPr>
          <w:sz w:val="28"/>
          <w:szCs w:val="28"/>
        </w:rPr>
        <w:t xml:space="preserve"> </w:t>
      </w:r>
      <w:proofErr w:type="spellStart"/>
      <w:r w:rsidR="006353AC" w:rsidRPr="007310C9">
        <w:rPr>
          <w:sz w:val="28"/>
          <w:szCs w:val="28"/>
        </w:rPr>
        <w:t>втратив</w:t>
      </w:r>
      <w:proofErr w:type="spellEnd"/>
      <w:r w:rsidR="006353AC" w:rsidRPr="007310C9">
        <w:rPr>
          <w:sz w:val="28"/>
          <w:szCs w:val="28"/>
        </w:rPr>
        <w:t xml:space="preserve"> </w:t>
      </w:r>
      <w:proofErr w:type="spellStart"/>
      <w:r w:rsidR="006353AC" w:rsidRPr="007310C9">
        <w:rPr>
          <w:sz w:val="28"/>
          <w:szCs w:val="28"/>
        </w:rPr>
        <w:t>чинність</w:t>
      </w:r>
      <w:proofErr w:type="spellEnd"/>
      <w:r w:rsidR="006353AC" w:rsidRPr="007310C9">
        <w:rPr>
          <w:sz w:val="28"/>
          <w:szCs w:val="28"/>
        </w:rPr>
        <w:t xml:space="preserve">, наказу </w:t>
      </w:r>
      <w:proofErr w:type="spellStart"/>
      <w:r w:rsidR="006353AC" w:rsidRPr="007310C9">
        <w:rPr>
          <w:sz w:val="28"/>
          <w:szCs w:val="28"/>
        </w:rPr>
        <w:t>Міністерства</w:t>
      </w:r>
      <w:proofErr w:type="spellEnd"/>
      <w:r w:rsidR="006353AC" w:rsidRPr="007310C9">
        <w:rPr>
          <w:sz w:val="28"/>
          <w:szCs w:val="28"/>
        </w:rPr>
        <w:t xml:space="preserve"> </w:t>
      </w:r>
      <w:proofErr w:type="spellStart"/>
      <w:r w:rsidR="006353AC" w:rsidRPr="007310C9">
        <w:rPr>
          <w:sz w:val="28"/>
          <w:szCs w:val="28"/>
        </w:rPr>
        <w:t>фінансів</w:t>
      </w:r>
      <w:proofErr w:type="spellEnd"/>
      <w:r w:rsidR="006353AC" w:rsidRPr="007310C9">
        <w:rPr>
          <w:sz w:val="28"/>
          <w:szCs w:val="28"/>
        </w:rPr>
        <w:t xml:space="preserve"> </w:t>
      </w:r>
      <w:proofErr w:type="spellStart"/>
      <w:r w:rsidR="006353AC" w:rsidRPr="007310C9">
        <w:rPr>
          <w:sz w:val="28"/>
          <w:szCs w:val="28"/>
        </w:rPr>
        <w:t>України</w:t>
      </w:r>
      <w:proofErr w:type="spellEnd"/>
      <w:r w:rsidR="006353AC" w:rsidRPr="007310C9">
        <w:rPr>
          <w:sz w:val="28"/>
          <w:szCs w:val="28"/>
        </w:rPr>
        <w:t xml:space="preserve"> </w:t>
      </w:r>
      <w:proofErr w:type="spellStart"/>
      <w:r w:rsidR="006353AC" w:rsidRPr="007310C9">
        <w:rPr>
          <w:sz w:val="28"/>
          <w:szCs w:val="28"/>
        </w:rPr>
        <w:t>від</w:t>
      </w:r>
      <w:proofErr w:type="spellEnd"/>
      <w:r w:rsidR="006353AC" w:rsidRPr="007310C9">
        <w:rPr>
          <w:sz w:val="28"/>
          <w:szCs w:val="28"/>
        </w:rPr>
        <w:t xml:space="preserve"> 12 </w:t>
      </w:r>
      <w:proofErr w:type="spellStart"/>
      <w:r w:rsidR="006353AC" w:rsidRPr="007310C9">
        <w:rPr>
          <w:sz w:val="28"/>
          <w:szCs w:val="28"/>
        </w:rPr>
        <w:t>березня</w:t>
      </w:r>
      <w:proofErr w:type="spellEnd"/>
      <w:r w:rsidR="006353AC" w:rsidRPr="007310C9">
        <w:rPr>
          <w:sz w:val="28"/>
          <w:szCs w:val="28"/>
        </w:rPr>
        <w:t xml:space="preserve"> 2013 року № 391</w:t>
      </w:r>
      <w:r w:rsidR="006353AC" w:rsidRPr="007310C9">
        <w:rPr>
          <w:sz w:val="28"/>
          <w:szCs w:val="28"/>
          <w:lang w:val="uk-UA"/>
        </w:rPr>
        <w:t>»</w:t>
      </w:r>
    </w:p>
    <w:p w:rsidR="0085519D" w:rsidRPr="007310C9" w:rsidRDefault="0085519D" w:rsidP="0085519D">
      <w:pPr>
        <w:spacing w:after="0" w:line="240" w:lineRule="auto"/>
        <w:ind w:firstLine="567"/>
      </w:pPr>
    </w:p>
    <w:p w:rsidR="0085519D" w:rsidRPr="007310C9" w:rsidRDefault="0085519D" w:rsidP="00AC4136">
      <w:pPr>
        <w:pStyle w:val="2"/>
        <w:numPr>
          <w:ilvl w:val="0"/>
          <w:numId w:val="1"/>
        </w:numPr>
        <w:tabs>
          <w:tab w:val="left" w:pos="851"/>
        </w:tabs>
        <w:spacing w:before="0" w:beforeAutospacing="0" w:after="0" w:afterAutospacing="0" w:line="240" w:lineRule="auto"/>
        <w:ind w:left="0" w:firstLine="567"/>
        <w:rPr>
          <w:sz w:val="28"/>
          <w:szCs w:val="28"/>
          <w:shd w:val="clear" w:color="auto" w:fill="FFFFFF"/>
          <w:lang w:val="uk-UA"/>
        </w:rPr>
      </w:pPr>
      <w:r w:rsidRPr="007310C9">
        <w:rPr>
          <w:sz w:val="28"/>
          <w:szCs w:val="28"/>
          <w:shd w:val="clear" w:color="auto" w:fill="FFFFFF"/>
          <w:lang w:val="uk-UA"/>
        </w:rPr>
        <w:t>Мета</w:t>
      </w:r>
    </w:p>
    <w:p w:rsidR="0085519D" w:rsidRPr="007310C9" w:rsidRDefault="00726EB2" w:rsidP="00AC4136">
      <w:pPr>
        <w:pStyle w:val="a5"/>
        <w:tabs>
          <w:tab w:val="left" w:pos="851"/>
        </w:tabs>
        <w:spacing w:before="0" w:beforeAutospacing="0" w:after="0" w:afterAutospacing="0"/>
        <w:ind w:firstLine="567"/>
        <w:jc w:val="both"/>
        <w:rPr>
          <w:sz w:val="28"/>
          <w:szCs w:val="28"/>
          <w:lang w:eastAsia="ru-RU"/>
        </w:rPr>
      </w:pPr>
      <w:r w:rsidRPr="007310C9">
        <w:rPr>
          <w:sz w:val="28"/>
          <w:szCs w:val="28"/>
          <w:lang w:eastAsia="ru-RU"/>
        </w:rPr>
        <w:t>Проект</w:t>
      </w:r>
      <w:r w:rsidR="0085519D" w:rsidRPr="007310C9">
        <w:rPr>
          <w:sz w:val="28"/>
          <w:szCs w:val="28"/>
          <w:lang w:eastAsia="ru-RU"/>
        </w:rPr>
        <w:t xml:space="preserve"> </w:t>
      </w:r>
      <w:r w:rsidR="006353AC" w:rsidRPr="007310C9">
        <w:rPr>
          <w:sz w:val="28"/>
          <w:szCs w:val="28"/>
          <w:lang w:eastAsia="ru-RU"/>
        </w:rPr>
        <w:t xml:space="preserve">наказу </w:t>
      </w:r>
      <w:r w:rsidR="00A64D79" w:rsidRPr="007310C9">
        <w:rPr>
          <w:sz w:val="28"/>
          <w:szCs w:val="28"/>
          <w:lang w:eastAsia="ru-RU"/>
        </w:rPr>
        <w:t>Міністерства фінансів</w:t>
      </w:r>
      <w:r w:rsidR="0085519D" w:rsidRPr="007310C9">
        <w:rPr>
          <w:sz w:val="28"/>
          <w:szCs w:val="28"/>
          <w:lang w:eastAsia="ru-RU"/>
        </w:rPr>
        <w:t xml:space="preserve"> України «</w:t>
      </w:r>
      <w:r w:rsidR="00A64D79" w:rsidRPr="007310C9">
        <w:rPr>
          <w:sz w:val="28"/>
          <w:szCs w:val="28"/>
        </w:rPr>
        <w:t>Про визнання таким, що втратив чинність, наказу Міністерства фінансів України від 12 березня                2013 року № 391</w:t>
      </w:r>
      <w:r w:rsidR="006353AC" w:rsidRPr="007310C9">
        <w:rPr>
          <w:sz w:val="28"/>
          <w:szCs w:val="28"/>
        </w:rPr>
        <w:t>»</w:t>
      </w:r>
      <w:r w:rsidR="0085519D" w:rsidRPr="007310C9">
        <w:rPr>
          <w:sz w:val="28"/>
          <w:szCs w:val="28"/>
          <w:lang w:eastAsia="ru-RU"/>
        </w:rPr>
        <w:t xml:space="preserve"> </w:t>
      </w:r>
      <w:r w:rsidR="00316233" w:rsidRPr="007310C9">
        <w:rPr>
          <w:sz w:val="28"/>
          <w:szCs w:val="28"/>
          <w:lang w:eastAsia="ru-RU"/>
        </w:rPr>
        <w:t xml:space="preserve">розроблено </w:t>
      </w:r>
      <w:r w:rsidR="00DF4BAA" w:rsidRPr="007310C9">
        <w:rPr>
          <w:sz w:val="28"/>
          <w:szCs w:val="28"/>
          <w:lang w:eastAsia="ru-RU"/>
        </w:rPr>
        <w:t xml:space="preserve">з метою приведення </w:t>
      </w:r>
      <w:r w:rsidR="00DF4BAA" w:rsidRPr="007310C9">
        <w:rPr>
          <w:sz w:val="28"/>
          <w:szCs w:val="28"/>
        </w:rPr>
        <w:t xml:space="preserve">у відповідність </w:t>
      </w:r>
      <w:r w:rsidR="00DF4BAA" w:rsidRPr="007310C9">
        <w:rPr>
          <w:bCs/>
          <w:sz w:val="28"/>
          <w:szCs w:val="28"/>
        </w:rPr>
        <w:t xml:space="preserve"> до норм чинного законодавства</w:t>
      </w:r>
      <w:r w:rsidR="0085519D" w:rsidRPr="007310C9">
        <w:rPr>
          <w:sz w:val="28"/>
          <w:szCs w:val="28"/>
          <w:lang w:eastAsia="ru-RU"/>
        </w:rPr>
        <w:t>.</w:t>
      </w:r>
    </w:p>
    <w:p w:rsidR="00FD5F54" w:rsidRPr="007310C9" w:rsidRDefault="00FD5F54" w:rsidP="00AC4136">
      <w:pPr>
        <w:pStyle w:val="a5"/>
        <w:tabs>
          <w:tab w:val="left" w:pos="851"/>
        </w:tabs>
        <w:spacing w:before="0" w:beforeAutospacing="0" w:after="0" w:afterAutospacing="0"/>
        <w:ind w:firstLine="567"/>
        <w:jc w:val="both"/>
        <w:rPr>
          <w:sz w:val="28"/>
          <w:szCs w:val="28"/>
          <w:lang w:eastAsia="ru-RU"/>
        </w:rPr>
      </w:pPr>
    </w:p>
    <w:p w:rsidR="0085519D" w:rsidRPr="007310C9" w:rsidRDefault="0085519D" w:rsidP="00AC4136">
      <w:pPr>
        <w:pStyle w:val="2"/>
        <w:numPr>
          <w:ilvl w:val="0"/>
          <w:numId w:val="1"/>
        </w:numPr>
        <w:tabs>
          <w:tab w:val="left" w:pos="851"/>
        </w:tabs>
        <w:spacing w:before="0" w:beforeAutospacing="0" w:after="0" w:afterAutospacing="0" w:line="240" w:lineRule="auto"/>
        <w:ind w:left="0" w:firstLine="567"/>
        <w:rPr>
          <w:sz w:val="28"/>
          <w:szCs w:val="28"/>
          <w:shd w:val="clear" w:color="auto" w:fill="FFFFFF"/>
          <w:lang w:val="uk-UA"/>
        </w:rPr>
      </w:pPr>
      <w:r w:rsidRPr="007310C9">
        <w:rPr>
          <w:sz w:val="28"/>
          <w:szCs w:val="28"/>
          <w:shd w:val="clear" w:color="auto" w:fill="FFFFFF"/>
          <w:lang w:val="uk-UA"/>
        </w:rPr>
        <w:t xml:space="preserve">Обґрунтування необхідності прийняття </w:t>
      </w:r>
      <w:proofErr w:type="spellStart"/>
      <w:r w:rsidRPr="007310C9">
        <w:rPr>
          <w:sz w:val="28"/>
          <w:szCs w:val="28"/>
          <w:shd w:val="clear" w:color="auto" w:fill="FFFFFF"/>
          <w:lang w:val="uk-UA"/>
        </w:rPr>
        <w:t>акта</w:t>
      </w:r>
      <w:proofErr w:type="spellEnd"/>
    </w:p>
    <w:p w:rsidR="00381AA3" w:rsidRPr="007310C9" w:rsidRDefault="00A9543E" w:rsidP="00AC4136">
      <w:pPr>
        <w:pStyle w:val="a5"/>
        <w:tabs>
          <w:tab w:val="left" w:pos="851"/>
        </w:tabs>
        <w:spacing w:before="0" w:beforeAutospacing="0" w:after="0" w:afterAutospacing="0"/>
        <w:ind w:firstLine="567"/>
        <w:jc w:val="both"/>
        <w:rPr>
          <w:sz w:val="28"/>
          <w:szCs w:val="28"/>
        </w:rPr>
      </w:pPr>
      <w:r w:rsidRPr="007310C9">
        <w:rPr>
          <w:sz w:val="28"/>
          <w:szCs w:val="28"/>
        </w:rPr>
        <w:t xml:space="preserve">Відповідно до прийнятих законодавчих змін </w:t>
      </w:r>
      <w:r w:rsidR="00B408F0" w:rsidRPr="007310C9">
        <w:rPr>
          <w:sz w:val="28"/>
          <w:szCs w:val="28"/>
        </w:rPr>
        <w:t xml:space="preserve">до </w:t>
      </w:r>
      <w:r w:rsidR="00B408F0" w:rsidRPr="007310C9">
        <w:rPr>
          <w:sz w:val="28"/>
          <w:szCs w:val="28"/>
          <w:lang w:eastAsia="ru-RU"/>
        </w:rPr>
        <w:t>п</w:t>
      </w:r>
      <w:r w:rsidR="00B408F0" w:rsidRPr="007310C9">
        <w:rPr>
          <w:sz w:val="28"/>
          <w:szCs w:val="28"/>
        </w:rPr>
        <w:t>орядку попереднього узгодження ціноутворення у контрольованих операціях</w:t>
      </w:r>
      <w:r w:rsidR="00360D9B" w:rsidRPr="007310C9">
        <w:rPr>
          <w:sz w:val="28"/>
          <w:szCs w:val="28"/>
        </w:rPr>
        <w:t>, визначених статтею 39 Податкового кодексу України,</w:t>
      </w:r>
      <w:r w:rsidR="00B408F0" w:rsidRPr="007310C9">
        <w:rPr>
          <w:sz w:val="28"/>
          <w:szCs w:val="28"/>
        </w:rPr>
        <w:t xml:space="preserve"> </w:t>
      </w:r>
      <w:r w:rsidRPr="007310C9">
        <w:rPr>
          <w:sz w:val="28"/>
          <w:szCs w:val="28"/>
        </w:rPr>
        <w:t xml:space="preserve">та у зв’язку з прийняттям постанови </w:t>
      </w:r>
      <w:r w:rsidR="001B4B8B" w:rsidRPr="007310C9">
        <w:rPr>
          <w:sz w:val="28"/>
          <w:szCs w:val="28"/>
        </w:rPr>
        <w:t>Кабінету Міністрів України</w:t>
      </w:r>
      <w:r w:rsidRPr="007310C9">
        <w:rPr>
          <w:sz w:val="28"/>
          <w:szCs w:val="28"/>
        </w:rPr>
        <w:t xml:space="preserve"> від </w:t>
      </w:r>
      <w:r w:rsidR="00360D9B" w:rsidRPr="007310C9">
        <w:rPr>
          <w:sz w:val="28"/>
          <w:szCs w:val="28"/>
        </w:rPr>
        <w:t xml:space="preserve"> </w:t>
      </w:r>
      <w:r w:rsidRPr="007310C9">
        <w:rPr>
          <w:sz w:val="28"/>
          <w:szCs w:val="28"/>
        </w:rPr>
        <w:t xml:space="preserve">17 жовтня 2012 року № 764 «Про затвердження Порядку узгодження цін у контрольованих зовнішньоекономічних операціях, за результатами якого укладаються договори, що мають двосторонній або багатосторонній характер, для цілей трансфертного ціноутворення» (далі – </w:t>
      </w:r>
      <w:r w:rsidR="001B4B8B" w:rsidRPr="007310C9">
        <w:rPr>
          <w:sz w:val="28"/>
          <w:szCs w:val="28"/>
        </w:rPr>
        <w:t>п</w:t>
      </w:r>
      <w:r w:rsidRPr="007310C9">
        <w:rPr>
          <w:sz w:val="28"/>
          <w:szCs w:val="28"/>
        </w:rPr>
        <w:t xml:space="preserve">останова № 764) </w:t>
      </w:r>
      <w:r w:rsidR="00381AA3" w:rsidRPr="007310C9">
        <w:rPr>
          <w:sz w:val="28"/>
          <w:szCs w:val="28"/>
        </w:rPr>
        <w:t>Поряд</w:t>
      </w:r>
      <w:r w:rsidR="00E752EE" w:rsidRPr="007310C9">
        <w:rPr>
          <w:sz w:val="28"/>
          <w:szCs w:val="28"/>
        </w:rPr>
        <w:t>ок</w:t>
      </w:r>
      <w:r w:rsidR="00381AA3" w:rsidRPr="007310C9">
        <w:rPr>
          <w:sz w:val="28"/>
          <w:szCs w:val="28"/>
        </w:rPr>
        <w:t xml:space="preserve"> укладення та виконання договорів про ціноутворення для цілей оподаткування</w:t>
      </w:r>
      <w:r w:rsidR="002B69E6" w:rsidRPr="007310C9">
        <w:rPr>
          <w:sz w:val="28"/>
          <w:szCs w:val="28"/>
        </w:rPr>
        <w:t xml:space="preserve">, </w:t>
      </w:r>
      <w:r w:rsidR="00381AA3" w:rsidRPr="007310C9">
        <w:rPr>
          <w:sz w:val="28"/>
          <w:szCs w:val="28"/>
        </w:rPr>
        <w:t xml:space="preserve">затверджений постановою </w:t>
      </w:r>
      <w:r w:rsidR="001B4B8B" w:rsidRPr="007310C9">
        <w:rPr>
          <w:sz w:val="28"/>
          <w:szCs w:val="28"/>
        </w:rPr>
        <w:t>Кабінету Міністрів України</w:t>
      </w:r>
      <w:r w:rsidR="00381AA3" w:rsidRPr="007310C9">
        <w:rPr>
          <w:sz w:val="28"/>
          <w:szCs w:val="28"/>
        </w:rPr>
        <w:t xml:space="preserve"> від </w:t>
      </w:r>
      <w:r w:rsidRPr="007310C9">
        <w:rPr>
          <w:sz w:val="28"/>
          <w:szCs w:val="28"/>
        </w:rPr>
        <w:t xml:space="preserve"> </w:t>
      </w:r>
      <w:r w:rsidR="00381AA3" w:rsidRPr="007310C9">
        <w:rPr>
          <w:sz w:val="28"/>
          <w:szCs w:val="28"/>
        </w:rPr>
        <w:t>22 серпня 2012 року № 787</w:t>
      </w:r>
      <w:r w:rsidR="00726EB2" w:rsidRPr="007310C9">
        <w:rPr>
          <w:sz w:val="28"/>
          <w:szCs w:val="28"/>
        </w:rPr>
        <w:t xml:space="preserve"> (далі – </w:t>
      </w:r>
      <w:r w:rsidR="001B4B8B" w:rsidRPr="007310C9">
        <w:rPr>
          <w:sz w:val="28"/>
          <w:szCs w:val="28"/>
        </w:rPr>
        <w:t>п</w:t>
      </w:r>
      <w:r w:rsidR="00726EB2" w:rsidRPr="007310C9">
        <w:rPr>
          <w:sz w:val="28"/>
          <w:szCs w:val="28"/>
        </w:rPr>
        <w:t>останова № 787)</w:t>
      </w:r>
      <w:r w:rsidR="002B69E6" w:rsidRPr="007310C9">
        <w:rPr>
          <w:sz w:val="28"/>
          <w:szCs w:val="28"/>
        </w:rPr>
        <w:t>,</w:t>
      </w:r>
      <w:r w:rsidR="00381AA3" w:rsidRPr="007310C9">
        <w:rPr>
          <w:sz w:val="28"/>
          <w:szCs w:val="28"/>
        </w:rPr>
        <w:t xml:space="preserve"> на виконан</w:t>
      </w:r>
      <w:r w:rsidR="00726EB2" w:rsidRPr="007310C9">
        <w:rPr>
          <w:sz w:val="28"/>
          <w:szCs w:val="28"/>
        </w:rPr>
        <w:t xml:space="preserve">ня якого розроблено наказ Міністерства фінансів України </w:t>
      </w:r>
      <w:r w:rsidR="00381AA3" w:rsidRPr="007310C9">
        <w:rPr>
          <w:sz w:val="28"/>
          <w:szCs w:val="28"/>
        </w:rPr>
        <w:t>від 12</w:t>
      </w:r>
      <w:r w:rsidR="009B6AA8">
        <w:rPr>
          <w:sz w:val="28"/>
          <w:szCs w:val="28"/>
        </w:rPr>
        <w:t xml:space="preserve"> </w:t>
      </w:r>
      <w:bookmarkStart w:id="0" w:name="_GoBack"/>
      <w:bookmarkEnd w:id="0"/>
      <w:r w:rsidR="009B6AA8">
        <w:rPr>
          <w:sz w:val="28"/>
          <w:szCs w:val="28"/>
        </w:rPr>
        <w:t xml:space="preserve">березня </w:t>
      </w:r>
      <w:r w:rsidR="00381AA3" w:rsidRPr="007310C9">
        <w:rPr>
          <w:sz w:val="28"/>
          <w:szCs w:val="28"/>
        </w:rPr>
        <w:t xml:space="preserve">2013 № 391 «Про затвердження форми Інформації про пов’язаних осіб, що подається великим платником податків до </w:t>
      </w:r>
      <w:proofErr w:type="spellStart"/>
      <w:r w:rsidR="00335C02">
        <w:rPr>
          <w:sz w:val="28"/>
          <w:szCs w:val="28"/>
        </w:rPr>
        <w:t>Міндоходів</w:t>
      </w:r>
      <w:proofErr w:type="spellEnd"/>
      <w:r w:rsidR="00726EB2" w:rsidRPr="007310C9">
        <w:rPr>
          <w:sz w:val="28"/>
          <w:szCs w:val="28"/>
        </w:rPr>
        <w:t xml:space="preserve"> України</w:t>
      </w:r>
      <w:r w:rsidR="00381AA3" w:rsidRPr="007310C9">
        <w:rPr>
          <w:sz w:val="28"/>
          <w:szCs w:val="28"/>
        </w:rPr>
        <w:t xml:space="preserve">» </w:t>
      </w:r>
      <w:r w:rsidR="00360D9B" w:rsidRPr="007310C9">
        <w:rPr>
          <w:sz w:val="28"/>
          <w:szCs w:val="28"/>
        </w:rPr>
        <w:t xml:space="preserve">(далі – </w:t>
      </w:r>
      <w:r w:rsidR="001B4B8B" w:rsidRPr="007310C9">
        <w:rPr>
          <w:sz w:val="28"/>
          <w:szCs w:val="28"/>
        </w:rPr>
        <w:t>н</w:t>
      </w:r>
      <w:r w:rsidR="00381AA3" w:rsidRPr="007310C9">
        <w:rPr>
          <w:sz w:val="28"/>
          <w:szCs w:val="28"/>
        </w:rPr>
        <w:t>аказ №</w:t>
      </w:r>
      <w:r w:rsidR="001B4B8B" w:rsidRPr="007310C9">
        <w:rPr>
          <w:sz w:val="28"/>
          <w:szCs w:val="28"/>
        </w:rPr>
        <w:t> </w:t>
      </w:r>
      <w:r w:rsidR="00381AA3" w:rsidRPr="007310C9">
        <w:rPr>
          <w:sz w:val="28"/>
          <w:szCs w:val="28"/>
        </w:rPr>
        <w:t xml:space="preserve">391), </w:t>
      </w:r>
      <w:r w:rsidR="002B69E6" w:rsidRPr="007310C9">
        <w:rPr>
          <w:sz w:val="28"/>
          <w:szCs w:val="28"/>
        </w:rPr>
        <w:t>втратив чинність.</w:t>
      </w:r>
    </w:p>
    <w:p w:rsidR="00E10988" w:rsidRPr="007310C9" w:rsidRDefault="00360D9B" w:rsidP="00AC4136">
      <w:pPr>
        <w:pStyle w:val="a5"/>
        <w:tabs>
          <w:tab w:val="left" w:pos="851"/>
        </w:tabs>
        <w:spacing w:before="0" w:beforeAutospacing="0" w:after="0" w:afterAutospacing="0"/>
        <w:ind w:firstLine="567"/>
        <w:jc w:val="both"/>
        <w:rPr>
          <w:sz w:val="28"/>
          <w:szCs w:val="28"/>
        </w:rPr>
      </w:pPr>
      <w:r w:rsidRPr="007310C9">
        <w:rPr>
          <w:sz w:val="28"/>
          <w:szCs w:val="28"/>
        </w:rPr>
        <w:t xml:space="preserve">Разом з тим, </w:t>
      </w:r>
      <w:r w:rsidR="001B4B8B" w:rsidRPr="007310C9">
        <w:rPr>
          <w:sz w:val="28"/>
          <w:szCs w:val="28"/>
        </w:rPr>
        <w:t>п</w:t>
      </w:r>
      <w:r w:rsidRPr="007310C9">
        <w:rPr>
          <w:sz w:val="28"/>
          <w:szCs w:val="28"/>
        </w:rPr>
        <w:t>останова № 764 втратила чинність у</w:t>
      </w:r>
      <w:r w:rsidR="00E10988" w:rsidRPr="007310C9">
        <w:rPr>
          <w:sz w:val="28"/>
          <w:szCs w:val="28"/>
        </w:rPr>
        <w:t xml:space="preserve"> зв’язку з прийняттям постанови </w:t>
      </w:r>
      <w:r w:rsidR="001B4B8B" w:rsidRPr="007310C9">
        <w:rPr>
          <w:sz w:val="28"/>
          <w:szCs w:val="28"/>
        </w:rPr>
        <w:t>Кабінету Міністрів України</w:t>
      </w:r>
      <w:r w:rsidR="00E10988" w:rsidRPr="007310C9">
        <w:rPr>
          <w:sz w:val="28"/>
          <w:szCs w:val="28"/>
        </w:rPr>
        <w:t xml:space="preserve"> від 17 липня 2015 року № 504 «</w:t>
      </w:r>
      <w:r w:rsidR="00E10988" w:rsidRPr="007310C9">
        <w:rPr>
          <w:bCs/>
          <w:sz w:val="28"/>
          <w:szCs w:val="28"/>
        </w:rPr>
        <w:t xml:space="preserve">Про затвердження </w:t>
      </w:r>
      <w:r w:rsidR="00E10988" w:rsidRPr="007310C9">
        <w:rPr>
          <w:bCs/>
          <w:sz w:val="28"/>
          <w:szCs w:val="28"/>
          <w:lang w:eastAsia="ru-RU"/>
        </w:rPr>
        <w:t>Порядку</w:t>
      </w:r>
      <w:r w:rsidR="00E10988" w:rsidRPr="007310C9">
        <w:rPr>
          <w:b/>
          <w:bCs/>
          <w:sz w:val="28"/>
          <w:szCs w:val="28"/>
          <w:lang w:eastAsia="ru-RU"/>
        </w:rPr>
        <w:t xml:space="preserve"> </w:t>
      </w:r>
      <w:r w:rsidR="00E10988" w:rsidRPr="007310C9">
        <w:rPr>
          <w:sz w:val="28"/>
          <w:szCs w:val="28"/>
          <w:lang w:eastAsia="x-none"/>
        </w:rPr>
        <w:t>попереднього узгодження цін у контрольованих операціях, за результатами якого укладаються договори</w:t>
      </w:r>
      <w:r w:rsidR="00E10988" w:rsidRPr="007310C9">
        <w:rPr>
          <w:b/>
          <w:sz w:val="28"/>
          <w:szCs w:val="28"/>
        </w:rPr>
        <w:t xml:space="preserve">, </w:t>
      </w:r>
      <w:r w:rsidR="00E10988" w:rsidRPr="007310C9">
        <w:rPr>
          <w:sz w:val="28"/>
          <w:szCs w:val="28"/>
        </w:rPr>
        <w:t xml:space="preserve">що мають односторонній, двосторонній та багатосторонній характер, для цілей трансфертного ціноутворення» (далі – </w:t>
      </w:r>
      <w:r w:rsidR="001B4B8B" w:rsidRPr="007310C9">
        <w:rPr>
          <w:sz w:val="28"/>
          <w:szCs w:val="28"/>
        </w:rPr>
        <w:t>п</w:t>
      </w:r>
      <w:r w:rsidR="00E10988" w:rsidRPr="007310C9">
        <w:rPr>
          <w:sz w:val="28"/>
          <w:szCs w:val="28"/>
        </w:rPr>
        <w:t>останова № 504).</w:t>
      </w:r>
    </w:p>
    <w:p w:rsidR="00873E65" w:rsidRPr="007310C9" w:rsidRDefault="00360D9B" w:rsidP="00AC4136">
      <w:pPr>
        <w:pStyle w:val="a5"/>
        <w:tabs>
          <w:tab w:val="left" w:pos="851"/>
        </w:tabs>
        <w:spacing w:before="0" w:beforeAutospacing="0" w:after="0" w:afterAutospacing="0"/>
        <w:ind w:firstLine="567"/>
        <w:jc w:val="both"/>
        <w:rPr>
          <w:sz w:val="28"/>
          <w:szCs w:val="28"/>
        </w:rPr>
      </w:pPr>
      <w:r w:rsidRPr="007310C9">
        <w:rPr>
          <w:sz w:val="28"/>
          <w:szCs w:val="28"/>
        </w:rPr>
        <w:t>О</w:t>
      </w:r>
      <w:r w:rsidR="007805A6" w:rsidRPr="007310C9">
        <w:rPr>
          <w:sz w:val="28"/>
          <w:szCs w:val="28"/>
        </w:rPr>
        <w:t>тже</w:t>
      </w:r>
      <w:r w:rsidRPr="007310C9">
        <w:rPr>
          <w:sz w:val="28"/>
          <w:szCs w:val="28"/>
        </w:rPr>
        <w:t>, згідно з прийнятими законодавчими змінами до статті 39 Податкового кодексу України</w:t>
      </w:r>
      <w:r w:rsidR="007805A6" w:rsidRPr="007310C9">
        <w:rPr>
          <w:sz w:val="28"/>
          <w:szCs w:val="28"/>
        </w:rPr>
        <w:t xml:space="preserve"> в частині</w:t>
      </w:r>
      <w:r w:rsidRPr="007310C9">
        <w:rPr>
          <w:sz w:val="28"/>
          <w:szCs w:val="28"/>
          <w:lang w:eastAsia="ru-RU"/>
        </w:rPr>
        <w:t xml:space="preserve"> змін</w:t>
      </w:r>
      <w:r w:rsidR="007805A6" w:rsidRPr="007310C9">
        <w:rPr>
          <w:sz w:val="28"/>
          <w:szCs w:val="28"/>
          <w:lang w:eastAsia="ru-RU"/>
        </w:rPr>
        <w:t>и</w:t>
      </w:r>
      <w:r w:rsidRPr="007310C9">
        <w:rPr>
          <w:sz w:val="28"/>
          <w:szCs w:val="28"/>
          <w:lang w:eastAsia="ru-RU"/>
        </w:rPr>
        <w:t xml:space="preserve"> процедури</w:t>
      </w:r>
      <w:r w:rsidRPr="007310C9">
        <w:rPr>
          <w:sz w:val="28"/>
          <w:szCs w:val="28"/>
        </w:rPr>
        <w:t xml:space="preserve"> попереднього узгодження ціноутворення у контрольованих операціях</w:t>
      </w:r>
      <w:r w:rsidR="007805A6" w:rsidRPr="007310C9">
        <w:rPr>
          <w:sz w:val="28"/>
          <w:szCs w:val="28"/>
        </w:rPr>
        <w:t xml:space="preserve"> та затвердження вимог до подання інформації великими платниками до контролюючого органу у положеннях </w:t>
      </w:r>
      <w:r w:rsidR="001B4B8B" w:rsidRPr="007310C9">
        <w:rPr>
          <w:sz w:val="28"/>
          <w:szCs w:val="28"/>
        </w:rPr>
        <w:t>п</w:t>
      </w:r>
      <w:r w:rsidR="007805A6" w:rsidRPr="007310C9">
        <w:rPr>
          <w:sz w:val="28"/>
          <w:szCs w:val="28"/>
        </w:rPr>
        <w:t>останова № 504</w:t>
      </w:r>
      <w:r w:rsidRPr="007310C9">
        <w:rPr>
          <w:sz w:val="28"/>
          <w:szCs w:val="28"/>
        </w:rPr>
        <w:t xml:space="preserve">, </w:t>
      </w:r>
      <w:r w:rsidR="001B4B8B" w:rsidRPr="007310C9">
        <w:rPr>
          <w:sz w:val="28"/>
          <w:szCs w:val="28"/>
        </w:rPr>
        <w:t>н</w:t>
      </w:r>
      <w:r w:rsidRPr="007310C9">
        <w:rPr>
          <w:sz w:val="28"/>
          <w:szCs w:val="28"/>
        </w:rPr>
        <w:t>аказ № 391 втрати</w:t>
      </w:r>
      <w:r w:rsidR="001B4B8B" w:rsidRPr="007310C9">
        <w:rPr>
          <w:sz w:val="28"/>
          <w:szCs w:val="28"/>
        </w:rPr>
        <w:t>ли</w:t>
      </w:r>
      <w:r w:rsidRPr="007310C9">
        <w:rPr>
          <w:sz w:val="28"/>
          <w:szCs w:val="28"/>
        </w:rPr>
        <w:t xml:space="preserve"> актуальність.</w:t>
      </w:r>
    </w:p>
    <w:p w:rsidR="0048774A" w:rsidRPr="007310C9" w:rsidRDefault="0048774A" w:rsidP="00AC4136">
      <w:pPr>
        <w:tabs>
          <w:tab w:val="left" w:pos="851"/>
        </w:tabs>
        <w:spacing w:after="0" w:line="240" w:lineRule="auto"/>
        <w:ind w:firstLine="567"/>
        <w:jc w:val="both"/>
        <w:rPr>
          <w:rFonts w:ascii="Times New Roman" w:hAnsi="Times New Roman"/>
          <w:sz w:val="28"/>
          <w:szCs w:val="28"/>
        </w:rPr>
      </w:pPr>
      <w:r w:rsidRPr="007310C9">
        <w:rPr>
          <w:rFonts w:ascii="Times New Roman" w:hAnsi="Times New Roman"/>
          <w:sz w:val="28"/>
          <w:szCs w:val="28"/>
        </w:rPr>
        <w:t>Виходячи із зазначеного, постала необхідність у розроблені проекту наказу Міністерства фінансів України «Про визнання таким, що втратив чинність, наказу Міністерства фінансів України від 12 березня 2013 року № 391»</w:t>
      </w:r>
      <w:r w:rsidR="00726EB2" w:rsidRPr="007310C9">
        <w:rPr>
          <w:rFonts w:ascii="Times New Roman" w:hAnsi="Times New Roman"/>
          <w:sz w:val="28"/>
          <w:szCs w:val="28"/>
        </w:rPr>
        <w:t xml:space="preserve"> (далі – </w:t>
      </w:r>
      <w:r w:rsidR="001B4B8B" w:rsidRPr="007310C9">
        <w:rPr>
          <w:rFonts w:ascii="Times New Roman" w:hAnsi="Times New Roman"/>
          <w:sz w:val="28"/>
          <w:szCs w:val="28"/>
        </w:rPr>
        <w:t>п</w:t>
      </w:r>
      <w:r w:rsidR="00726EB2" w:rsidRPr="007310C9">
        <w:rPr>
          <w:rFonts w:ascii="Times New Roman" w:hAnsi="Times New Roman"/>
          <w:sz w:val="28"/>
          <w:szCs w:val="28"/>
        </w:rPr>
        <w:t xml:space="preserve">роект </w:t>
      </w:r>
      <w:proofErr w:type="spellStart"/>
      <w:r w:rsidR="00726EB2" w:rsidRPr="007310C9">
        <w:rPr>
          <w:rFonts w:ascii="Times New Roman" w:hAnsi="Times New Roman"/>
          <w:sz w:val="28"/>
          <w:szCs w:val="28"/>
        </w:rPr>
        <w:t>акта</w:t>
      </w:r>
      <w:proofErr w:type="spellEnd"/>
      <w:r w:rsidR="00726EB2" w:rsidRPr="007310C9">
        <w:rPr>
          <w:rFonts w:ascii="Times New Roman" w:hAnsi="Times New Roman"/>
          <w:sz w:val="28"/>
          <w:szCs w:val="28"/>
        </w:rPr>
        <w:t>)</w:t>
      </w:r>
      <w:r w:rsidRPr="007310C9">
        <w:rPr>
          <w:rFonts w:ascii="Times New Roman" w:hAnsi="Times New Roman"/>
          <w:sz w:val="28"/>
          <w:szCs w:val="28"/>
        </w:rPr>
        <w:t>.</w:t>
      </w:r>
    </w:p>
    <w:p w:rsidR="00726EB2" w:rsidRPr="007310C9" w:rsidRDefault="00726EB2" w:rsidP="00AC4136">
      <w:pPr>
        <w:tabs>
          <w:tab w:val="left" w:pos="851"/>
        </w:tabs>
        <w:spacing w:after="0" w:line="240" w:lineRule="auto"/>
        <w:ind w:firstLine="567"/>
        <w:jc w:val="both"/>
        <w:rPr>
          <w:rFonts w:ascii="Times New Roman" w:hAnsi="Times New Roman"/>
          <w:sz w:val="28"/>
          <w:szCs w:val="28"/>
        </w:rPr>
      </w:pPr>
    </w:p>
    <w:p w:rsidR="00FD5F54" w:rsidRPr="007310C9" w:rsidRDefault="00FD5F54" w:rsidP="00AC4136">
      <w:pPr>
        <w:tabs>
          <w:tab w:val="left" w:pos="851"/>
        </w:tabs>
        <w:spacing w:after="0" w:line="240" w:lineRule="auto"/>
        <w:ind w:firstLine="567"/>
        <w:jc w:val="both"/>
        <w:rPr>
          <w:rFonts w:ascii="Times New Roman" w:hAnsi="Times New Roman"/>
          <w:sz w:val="28"/>
          <w:szCs w:val="28"/>
        </w:rPr>
      </w:pPr>
    </w:p>
    <w:p w:rsidR="00FD5F54" w:rsidRPr="007310C9" w:rsidRDefault="00FD5F54" w:rsidP="00AC4136">
      <w:pPr>
        <w:tabs>
          <w:tab w:val="left" w:pos="851"/>
        </w:tabs>
        <w:spacing w:after="0" w:line="240" w:lineRule="auto"/>
        <w:ind w:firstLine="567"/>
        <w:jc w:val="both"/>
        <w:rPr>
          <w:rFonts w:ascii="Times New Roman" w:hAnsi="Times New Roman"/>
          <w:sz w:val="28"/>
          <w:szCs w:val="28"/>
        </w:rPr>
      </w:pPr>
    </w:p>
    <w:p w:rsidR="00726EB2" w:rsidRPr="007310C9" w:rsidRDefault="00726EB2" w:rsidP="00AC4136">
      <w:pPr>
        <w:tabs>
          <w:tab w:val="left" w:pos="851"/>
        </w:tabs>
        <w:spacing w:after="0" w:line="240" w:lineRule="auto"/>
        <w:ind w:firstLine="567"/>
        <w:jc w:val="both"/>
        <w:rPr>
          <w:rFonts w:ascii="Times New Roman" w:hAnsi="Times New Roman"/>
          <w:sz w:val="28"/>
          <w:szCs w:val="28"/>
        </w:rPr>
      </w:pPr>
    </w:p>
    <w:p w:rsidR="0048774A" w:rsidRPr="007310C9" w:rsidRDefault="0048774A" w:rsidP="00AC4136">
      <w:pPr>
        <w:pStyle w:val="a5"/>
        <w:tabs>
          <w:tab w:val="left" w:pos="851"/>
        </w:tabs>
        <w:spacing w:before="0" w:beforeAutospacing="0" w:after="0" w:afterAutospacing="0"/>
        <w:ind w:firstLine="567"/>
        <w:jc w:val="both"/>
        <w:rPr>
          <w:sz w:val="28"/>
          <w:szCs w:val="28"/>
        </w:rPr>
      </w:pPr>
    </w:p>
    <w:p w:rsidR="0085519D" w:rsidRPr="007310C9" w:rsidRDefault="0085519D" w:rsidP="00AC4136">
      <w:pPr>
        <w:pStyle w:val="2"/>
        <w:numPr>
          <w:ilvl w:val="0"/>
          <w:numId w:val="1"/>
        </w:numPr>
        <w:tabs>
          <w:tab w:val="left" w:pos="851"/>
        </w:tabs>
        <w:spacing w:before="0" w:beforeAutospacing="0" w:after="0" w:afterAutospacing="0" w:line="240" w:lineRule="auto"/>
        <w:ind w:left="0" w:firstLine="567"/>
        <w:rPr>
          <w:sz w:val="28"/>
          <w:szCs w:val="28"/>
          <w:shd w:val="clear" w:color="auto" w:fill="FFFFFF"/>
          <w:lang w:val="uk-UA"/>
        </w:rPr>
      </w:pPr>
      <w:r w:rsidRPr="007310C9">
        <w:rPr>
          <w:sz w:val="28"/>
          <w:szCs w:val="28"/>
          <w:shd w:val="clear" w:color="auto" w:fill="FFFFFF"/>
          <w:lang w:val="uk-UA"/>
        </w:rPr>
        <w:t xml:space="preserve">Основні положення </w:t>
      </w:r>
      <w:r w:rsidR="001B4B8B" w:rsidRPr="007310C9">
        <w:rPr>
          <w:sz w:val="28"/>
          <w:szCs w:val="28"/>
          <w:shd w:val="clear" w:color="auto" w:fill="FFFFFF"/>
          <w:lang w:val="uk-UA"/>
        </w:rPr>
        <w:t>п</w:t>
      </w:r>
      <w:r w:rsidR="00726EB2" w:rsidRPr="007310C9">
        <w:rPr>
          <w:sz w:val="28"/>
          <w:szCs w:val="28"/>
          <w:shd w:val="clear" w:color="auto" w:fill="FFFFFF"/>
          <w:lang w:val="uk-UA"/>
        </w:rPr>
        <w:t>роект</w:t>
      </w:r>
      <w:r w:rsidRPr="007310C9">
        <w:rPr>
          <w:sz w:val="28"/>
          <w:szCs w:val="28"/>
          <w:shd w:val="clear" w:color="auto" w:fill="FFFFFF"/>
          <w:lang w:val="uk-UA"/>
        </w:rPr>
        <w:t xml:space="preserve">у </w:t>
      </w:r>
      <w:proofErr w:type="spellStart"/>
      <w:r w:rsidRPr="007310C9">
        <w:rPr>
          <w:sz w:val="28"/>
          <w:szCs w:val="28"/>
          <w:shd w:val="clear" w:color="auto" w:fill="FFFFFF"/>
          <w:lang w:val="uk-UA"/>
        </w:rPr>
        <w:t>акта</w:t>
      </w:r>
      <w:proofErr w:type="spellEnd"/>
    </w:p>
    <w:p w:rsidR="00DF4353" w:rsidRPr="007310C9" w:rsidRDefault="00DF4353" w:rsidP="00AC4136">
      <w:pPr>
        <w:tabs>
          <w:tab w:val="left" w:pos="851"/>
        </w:tabs>
        <w:spacing w:after="0" w:line="240" w:lineRule="auto"/>
        <w:ind w:firstLine="567"/>
        <w:jc w:val="both"/>
        <w:rPr>
          <w:rFonts w:ascii="Times New Roman" w:hAnsi="Times New Roman"/>
          <w:sz w:val="28"/>
          <w:szCs w:val="28"/>
          <w:lang w:eastAsia="uk-UA"/>
        </w:rPr>
      </w:pPr>
      <w:r w:rsidRPr="007310C9">
        <w:rPr>
          <w:rFonts w:ascii="Times New Roman" w:hAnsi="Times New Roman"/>
          <w:sz w:val="28"/>
          <w:szCs w:val="28"/>
          <w:lang w:eastAsia="uk-UA"/>
        </w:rPr>
        <w:t xml:space="preserve">Проектом </w:t>
      </w:r>
      <w:proofErr w:type="spellStart"/>
      <w:r w:rsidRPr="007310C9">
        <w:rPr>
          <w:rFonts w:ascii="Times New Roman" w:hAnsi="Times New Roman"/>
          <w:sz w:val="28"/>
          <w:szCs w:val="28"/>
          <w:lang w:eastAsia="uk-UA"/>
        </w:rPr>
        <w:t>акта</w:t>
      </w:r>
      <w:proofErr w:type="spellEnd"/>
      <w:r w:rsidRPr="007310C9">
        <w:rPr>
          <w:rFonts w:ascii="Times New Roman" w:hAnsi="Times New Roman"/>
          <w:sz w:val="28"/>
          <w:szCs w:val="28"/>
          <w:lang w:eastAsia="uk-UA"/>
        </w:rPr>
        <w:t xml:space="preserve"> пропонується визнати таким, що втрати</w:t>
      </w:r>
      <w:r w:rsidR="001B4B8B" w:rsidRPr="007310C9">
        <w:rPr>
          <w:rFonts w:ascii="Times New Roman" w:hAnsi="Times New Roman"/>
          <w:sz w:val="28"/>
          <w:szCs w:val="28"/>
          <w:lang w:eastAsia="uk-UA"/>
        </w:rPr>
        <w:t>в</w:t>
      </w:r>
      <w:r w:rsidRPr="007310C9">
        <w:rPr>
          <w:rFonts w:ascii="Times New Roman" w:hAnsi="Times New Roman"/>
          <w:sz w:val="28"/>
          <w:szCs w:val="28"/>
          <w:lang w:eastAsia="uk-UA"/>
        </w:rPr>
        <w:t xml:space="preserve"> чинність, наказ </w:t>
      </w:r>
      <w:r w:rsidRPr="007310C9">
        <w:rPr>
          <w:rFonts w:ascii="Times New Roman" w:hAnsi="Times New Roman"/>
          <w:sz w:val="28"/>
          <w:szCs w:val="28"/>
        </w:rPr>
        <w:t xml:space="preserve">Міністерства фінансів України від 12 березня 2013 року № 391 «Про затвердження форми Інформації про пов’язаних осіб, що подається великим платником податків до </w:t>
      </w:r>
      <w:proofErr w:type="spellStart"/>
      <w:r w:rsidR="00356E04">
        <w:rPr>
          <w:rFonts w:ascii="Times New Roman" w:hAnsi="Times New Roman"/>
          <w:sz w:val="28"/>
          <w:szCs w:val="28"/>
        </w:rPr>
        <w:t>Міндоходів</w:t>
      </w:r>
      <w:proofErr w:type="spellEnd"/>
      <w:r w:rsidR="00356E04">
        <w:rPr>
          <w:rFonts w:ascii="Times New Roman" w:hAnsi="Times New Roman"/>
          <w:sz w:val="28"/>
          <w:szCs w:val="28"/>
        </w:rPr>
        <w:t xml:space="preserve"> України</w:t>
      </w:r>
      <w:r w:rsidRPr="007310C9">
        <w:rPr>
          <w:rFonts w:ascii="Times New Roman" w:hAnsi="Times New Roman"/>
          <w:sz w:val="28"/>
          <w:szCs w:val="28"/>
        </w:rPr>
        <w:t>».</w:t>
      </w:r>
    </w:p>
    <w:p w:rsidR="00465AEB" w:rsidRPr="007310C9" w:rsidRDefault="00465AEB" w:rsidP="00AC4136">
      <w:pPr>
        <w:tabs>
          <w:tab w:val="left" w:pos="851"/>
        </w:tabs>
        <w:spacing w:after="0" w:line="240" w:lineRule="auto"/>
        <w:ind w:firstLine="567"/>
        <w:jc w:val="both"/>
        <w:rPr>
          <w:rFonts w:ascii="Times New Roman" w:hAnsi="Times New Roman"/>
          <w:sz w:val="28"/>
          <w:szCs w:val="28"/>
          <w:lang w:eastAsia="uk-UA"/>
        </w:rPr>
      </w:pPr>
    </w:p>
    <w:p w:rsidR="0085519D" w:rsidRPr="007310C9" w:rsidRDefault="0085519D" w:rsidP="00AC4136">
      <w:pPr>
        <w:pStyle w:val="2"/>
        <w:numPr>
          <w:ilvl w:val="0"/>
          <w:numId w:val="1"/>
        </w:numPr>
        <w:tabs>
          <w:tab w:val="left" w:pos="851"/>
        </w:tabs>
        <w:spacing w:before="0" w:beforeAutospacing="0" w:after="0" w:afterAutospacing="0" w:line="240" w:lineRule="auto"/>
        <w:ind w:left="0" w:firstLine="567"/>
        <w:rPr>
          <w:sz w:val="28"/>
          <w:szCs w:val="28"/>
          <w:shd w:val="clear" w:color="auto" w:fill="FFFFFF"/>
          <w:lang w:val="uk-UA"/>
        </w:rPr>
      </w:pPr>
      <w:r w:rsidRPr="007310C9">
        <w:rPr>
          <w:sz w:val="28"/>
          <w:szCs w:val="28"/>
          <w:shd w:val="clear" w:color="auto" w:fill="FFFFFF"/>
          <w:lang w:val="uk-UA"/>
        </w:rPr>
        <w:t>Правові аспекти</w:t>
      </w:r>
    </w:p>
    <w:p w:rsidR="00DF4BAA" w:rsidRPr="007310C9" w:rsidRDefault="0085519D" w:rsidP="00AC4136">
      <w:pPr>
        <w:tabs>
          <w:tab w:val="left" w:pos="851"/>
        </w:tabs>
        <w:spacing w:after="0" w:line="240" w:lineRule="auto"/>
        <w:ind w:firstLine="567"/>
        <w:jc w:val="both"/>
        <w:outlineLvl w:val="2"/>
        <w:rPr>
          <w:rFonts w:ascii="Times New Roman" w:hAnsi="Times New Roman"/>
          <w:bCs/>
          <w:sz w:val="28"/>
          <w:szCs w:val="28"/>
          <w:lang w:eastAsia="ru-RU"/>
        </w:rPr>
      </w:pPr>
      <w:r w:rsidRPr="007310C9">
        <w:rPr>
          <w:rFonts w:ascii="Times New Roman" w:hAnsi="Times New Roman"/>
          <w:bCs/>
          <w:sz w:val="28"/>
          <w:szCs w:val="28"/>
          <w:lang w:eastAsia="ru-RU"/>
        </w:rPr>
        <w:t xml:space="preserve">Правове врегулювання у зазначеній сфері здійснюється відповідно до Податкового кодексу України, </w:t>
      </w:r>
      <w:r w:rsidR="007805A6" w:rsidRPr="007310C9">
        <w:rPr>
          <w:rFonts w:ascii="Times New Roman" w:hAnsi="Times New Roman"/>
          <w:bCs/>
          <w:sz w:val="28"/>
          <w:szCs w:val="28"/>
          <w:lang w:eastAsia="ru-RU"/>
        </w:rPr>
        <w:t>постанов</w:t>
      </w:r>
      <w:r w:rsidR="00AC52DD" w:rsidRPr="007310C9">
        <w:rPr>
          <w:rFonts w:ascii="Times New Roman" w:hAnsi="Times New Roman"/>
          <w:bCs/>
          <w:sz w:val="28"/>
          <w:szCs w:val="28"/>
          <w:lang w:eastAsia="ru-RU"/>
        </w:rPr>
        <w:t xml:space="preserve"> </w:t>
      </w:r>
      <w:r w:rsidR="0093344C" w:rsidRPr="007310C9">
        <w:rPr>
          <w:rFonts w:ascii="Times New Roman" w:hAnsi="Times New Roman"/>
          <w:sz w:val="28"/>
          <w:szCs w:val="28"/>
        </w:rPr>
        <w:t>Кабінету Міністрів України</w:t>
      </w:r>
      <w:r w:rsidR="007805A6" w:rsidRPr="007310C9">
        <w:rPr>
          <w:rFonts w:ascii="Times New Roman" w:hAnsi="Times New Roman"/>
          <w:bCs/>
          <w:sz w:val="28"/>
          <w:szCs w:val="28"/>
          <w:lang w:eastAsia="ru-RU"/>
        </w:rPr>
        <w:t xml:space="preserve"> </w:t>
      </w:r>
      <w:r w:rsidR="00DF4BAA" w:rsidRPr="007310C9">
        <w:rPr>
          <w:rFonts w:ascii="Times New Roman" w:hAnsi="Times New Roman"/>
          <w:bCs/>
          <w:sz w:val="28"/>
          <w:szCs w:val="28"/>
          <w:lang w:eastAsia="ru-RU"/>
        </w:rPr>
        <w:t>№</w:t>
      </w:r>
      <w:r w:rsidR="00316233" w:rsidRPr="007310C9">
        <w:rPr>
          <w:rFonts w:ascii="Times New Roman" w:hAnsi="Times New Roman"/>
          <w:bCs/>
          <w:sz w:val="28"/>
          <w:szCs w:val="28"/>
          <w:lang w:eastAsia="ru-RU"/>
        </w:rPr>
        <w:t>№</w:t>
      </w:r>
      <w:r w:rsidR="00DF4BAA" w:rsidRPr="007310C9">
        <w:rPr>
          <w:rFonts w:ascii="Times New Roman" w:hAnsi="Times New Roman"/>
          <w:bCs/>
          <w:sz w:val="28"/>
          <w:szCs w:val="28"/>
          <w:lang w:eastAsia="ru-RU"/>
        </w:rPr>
        <w:t xml:space="preserve"> </w:t>
      </w:r>
      <w:r w:rsidR="007805A6" w:rsidRPr="007310C9">
        <w:rPr>
          <w:rFonts w:ascii="Times New Roman" w:hAnsi="Times New Roman"/>
          <w:bCs/>
          <w:sz w:val="28"/>
          <w:szCs w:val="28"/>
          <w:lang w:eastAsia="ru-RU"/>
        </w:rPr>
        <w:t>764, 787, 504</w:t>
      </w:r>
      <w:r w:rsidR="00DF4BAA" w:rsidRPr="007310C9">
        <w:rPr>
          <w:rFonts w:ascii="Times New Roman" w:hAnsi="Times New Roman"/>
          <w:bCs/>
          <w:sz w:val="28"/>
          <w:szCs w:val="28"/>
          <w:lang w:eastAsia="ru-RU"/>
        </w:rPr>
        <w:t>.</w:t>
      </w:r>
    </w:p>
    <w:p w:rsidR="00DF4BAA" w:rsidRPr="007310C9" w:rsidRDefault="00DF4BAA" w:rsidP="00AC4136">
      <w:pPr>
        <w:tabs>
          <w:tab w:val="left" w:pos="851"/>
        </w:tabs>
        <w:spacing w:after="0" w:line="240" w:lineRule="auto"/>
        <w:ind w:firstLine="567"/>
        <w:jc w:val="both"/>
        <w:outlineLvl w:val="2"/>
        <w:rPr>
          <w:rFonts w:ascii="Times New Roman" w:hAnsi="Times New Roman"/>
          <w:sz w:val="28"/>
          <w:szCs w:val="28"/>
          <w:shd w:val="clear" w:color="auto" w:fill="FFFFFF"/>
          <w:lang w:eastAsia="ru-RU"/>
        </w:rPr>
      </w:pPr>
    </w:p>
    <w:p w:rsidR="0085519D" w:rsidRPr="007310C9" w:rsidRDefault="0085519D" w:rsidP="00AC4136">
      <w:pPr>
        <w:numPr>
          <w:ilvl w:val="0"/>
          <w:numId w:val="2"/>
        </w:numPr>
        <w:tabs>
          <w:tab w:val="left" w:pos="851"/>
        </w:tabs>
        <w:spacing w:after="0" w:line="240" w:lineRule="auto"/>
        <w:ind w:left="0" w:firstLine="567"/>
        <w:jc w:val="both"/>
        <w:rPr>
          <w:rFonts w:ascii="Times New Roman" w:eastAsia="SimSun" w:hAnsi="Times New Roman"/>
          <w:b/>
          <w:bCs/>
          <w:sz w:val="28"/>
          <w:szCs w:val="28"/>
          <w:shd w:val="clear" w:color="auto" w:fill="FFFFFF"/>
        </w:rPr>
      </w:pPr>
      <w:r w:rsidRPr="007310C9">
        <w:rPr>
          <w:rFonts w:ascii="Times New Roman" w:eastAsia="SimSun" w:hAnsi="Times New Roman"/>
          <w:b/>
          <w:bCs/>
          <w:sz w:val="28"/>
          <w:szCs w:val="28"/>
          <w:shd w:val="clear" w:color="auto" w:fill="FFFFFF"/>
        </w:rPr>
        <w:t xml:space="preserve">Фінансово-економічне обґрунтування </w:t>
      </w:r>
    </w:p>
    <w:p w:rsidR="0085519D" w:rsidRPr="007310C9" w:rsidRDefault="00DF4BAA" w:rsidP="00AC4136">
      <w:pPr>
        <w:tabs>
          <w:tab w:val="left" w:pos="851"/>
        </w:tabs>
        <w:spacing w:after="0" w:line="240" w:lineRule="auto"/>
        <w:ind w:firstLine="567"/>
        <w:jc w:val="both"/>
        <w:rPr>
          <w:rFonts w:ascii="Times New Roman" w:hAnsi="Times New Roman"/>
          <w:sz w:val="28"/>
          <w:szCs w:val="28"/>
          <w:lang w:eastAsia="ru-RU"/>
        </w:rPr>
      </w:pPr>
      <w:r w:rsidRPr="007310C9">
        <w:rPr>
          <w:rFonts w:ascii="Times New Roman" w:hAnsi="Times New Roman"/>
          <w:sz w:val="28"/>
          <w:szCs w:val="28"/>
          <w:lang w:eastAsia="ru-RU"/>
        </w:rPr>
        <w:t>Прийняття та р</w:t>
      </w:r>
      <w:r w:rsidR="0085519D" w:rsidRPr="007310C9">
        <w:rPr>
          <w:rFonts w:ascii="Times New Roman" w:hAnsi="Times New Roman"/>
          <w:sz w:val="28"/>
          <w:szCs w:val="28"/>
          <w:lang w:eastAsia="ru-RU"/>
        </w:rPr>
        <w:t xml:space="preserve">еалізація </w:t>
      </w:r>
      <w:r w:rsidR="0093344C" w:rsidRPr="007310C9">
        <w:rPr>
          <w:rFonts w:ascii="Times New Roman" w:hAnsi="Times New Roman"/>
          <w:sz w:val="28"/>
          <w:szCs w:val="28"/>
          <w:lang w:eastAsia="ru-RU"/>
        </w:rPr>
        <w:t>п</w:t>
      </w:r>
      <w:r w:rsidR="00726EB2" w:rsidRPr="007310C9">
        <w:rPr>
          <w:rFonts w:ascii="Times New Roman" w:hAnsi="Times New Roman"/>
          <w:sz w:val="28"/>
          <w:szCs w:val="28"/>
          <w:lang w:eastAsia="ru-RU"/>
        </w:rPr>
        <w:t>роект</w:t>
      </w:r>
      <w:r w:rsidR="0085519D" w:rsidRPr="007310C9">
        <w:rPr>
          <w:rFonts w:ascii="Times New Roman" w:hAnsi="Times New Roman"/>
          <w:sz w:val="28"/>
          <w:szCs w:val="28"/>
          <w:lang w:eastAsia="ru-RU"/>
        </w:rPr>
        <w:t xml:space="preserve">у </w:t>
      </w:r>
      <w:proofErr w:type="spellStart"/>
      <w:r w:rsidR="00726EB2" w:rsidRPr="007310C9">
        <w:rPr>
          <w:rFonts w:ascii="Times New Roman" w:hAnsi="Times New Roman"/>
          <w:sz w:val="28"/>
          <w:szCs w:val="28"/>
          <w:lang w:eastAsia="ru-RU"/>
        </w:rPr>
        <w:t>акта</w:t>
      </w:r>
      <w:proofErr w:type="spellEnd"/>
      <w:r w:rsidR="006353AC" w:rsidRPr="007310C9">
        <w:rPr>
          <w:rFonts w:ascii="Times New Roman" w:hAnsi="Times New Roman"/>
          <w:sz w:val="28"/>
          <w:szCs w:val="28"/>
          <w:lang w:eastAsia="ru-RU"/>
        </w:rPr>
        <w:t xml:space="preserve"> </w:t>
      </w:r>
      <w:r w:rsidR="0085519D" w:rsidRPr="007310C9">
        <w:rPr>
          <w:rFonts w:ascii="Times New Roman" w:hAnsi="Times New Roman"/>
          <w:sz w:val="28"/>
          <w:szCs w:val="28"/>
          <w:lang w:eastAsia="ru-RU"/>
        </w:rPr>
        <w:t>не потребу</w:t>
      </w:r>
      <w:r w:rsidR="00316233" w:rsidRPr="007310C9">
        <w:rPr>
          <w:rFonts w:ascii="Times New Roman" w:hAnsi="Times New Roman"/>
          <w:sz w:val="28"/>
          <w:szCs w:val="28"/>
          <w:lang w:eastAsia="ru-RU"/>
        </w:rPr>
        <w:t>ють</w:t>
      </w:r>
      <w:r w:rsidR="0085519D" w:rsidRPr="007310C9">
        <w:rPr>
          <w:rFonts w:ascii="Times New Roman" w:hAnsi="Times New Roman"/>
          <w:sz w:val="28"/>
          <w:szCs w:val="28"/>
          <w:lang w:eastAsia="ru-RU"/>
        </w:rPr>
        <w:t xml:space="preserve"> додаткових фінансових витрат </w:t>
      </w:r>
      <w:r w:rsidRPr="007310C9">
        <w:rPr>
          <w:rFonts w:ascii="Times New Roman" w:hAnsi="Times New Roman"/>
          <w:sz w:val="28"/>
          <w:szCs w:val="28"/>
          <w:lang w:eastAsia="ru-RU"/>
        </w:rPr>
        <w:t>із державного чи місцевих</w:t>
      </w:r>
      <w:r w:rsidR="0085519D" w:rsidRPr="007310C9">
        <w:rPr>
          <w:rFonts w:ascii="Times New Roman" w:hAnsi="Times New Roman"/>
          <w:sz w:val="28"/>
          <w:szCs w:val="28"/>
          <w:lang w:eastAsia="ru-RU"/>
        </w:rPr>
        <w:t xml:space="preserve"> бюджет</w:t>
      </w:r>
      <w:r w:rsidRPr="007310C9">
        <w:rPr>
          <w:rFonts w:ascii="Times New Roman" w:hAnsi="Times New Roman"/>
          <w:sz w:val="28"/>
          <w:szCs w:val="28"/>
          <w:lang w:eastAsia="ru-RU"/>
        </w:rPr>
        <w:t>ів</w:t>
      </w:r>
      <w:r w:rsidR="0085519D" w:rsidRPr="007310C9">
        <w:rPr>
          <w:rFonts w:ascii="Times New Roman" w:hAnsi="Times New Roman"/>
          <w:sz w:val="28"/>
          <w:szCs w:val="28"/>
          <w:lang w:eastAsia="ru-RU"/>
        </w:rPr>
        <w:t>.</w:t>
      </w:r>
    </w:p>
    <w:p w:rsidR="0085519D" w:rsidRPr="007310C9" w:rsidRDefault="0085519D" w:rsidP="00AC4136">
      <w:pPr>
        <w:tabs>
          <w:tab w:val="left" w:pos="851"/>
        </w:tabs>
        <w:spacing w:after="0" w:line="240" w:lineRule="auto"/>
        <w:ind w:firstLine="567"/>
        <w:jc w:val="both"/>
        <w:rPr>
          <w:rFonts w:ascii="Times New Roman" w:hAnsi="Times New Roman"/>
          <w:sz w:val="28"/>
          <w:szCs w:val="28"/>
        </w:rPr>
      </w:pPr>
    </w:p>
    <w:p w:rsidR="0085519D" w:rsidRPr="007310C9" w:rsidRDefault="0085519D" w:rsidP="00AC4136">
      <w:pPr>
        <w:pStyle w:val="2"/>
        <w:numPr>
          <w:ilvl w:val="0"/>
          <w:numId w:val="2"/>
        </w:numPr>
        <w:tabs>
          <w:tab w:val="left" w:pos="851"/>
        </w:tabs>
        <w:spacing w:before="0" w:beforeAutospacing="0" w:after="0" w:afterAutospacing="0" w:line="240" w:lineRule="auto"/>
        <w:ind w:left="0" w:firstLine="567"/>
        <w:rPr>
          <w:sz w:val="28"/>
          <w:szCs w:val="28"/>
          <w:shd w:val="clear" w:color="auto" w:fill="FFFFFF"/>
          <w:lang w:val="uk-UA"/>
        </w:rPr>
      </w:pPr>
      <w:r w:rsidRPr="007310C9">
        <w:rPr>
          <w:sz w:val="28"/>
          <w:szCs w:val="28"/>
          <w:shd w:val="clear" w:color="auto" w:fill="FFFFFF"/>
          <w:lang w:val="uk-UA"/>
        </w:rPr>
        <w:t>Позиція заінтересованих сторін</w:t>
      </w:r>
    </w:p>
    <w:p w:rsidR="00A3317C" w:rsidRPr="007310C9" w:rsidRDefault="00A3317C" w:rsidP="00AC4136">
      <w:pPr>
        <w:widowControl w:val="0"/>
        <w:tabs>
          <w:tab w:val="left" w:pos="851"/>
        </w:tabs>
        <w:spacing w:after="0" w:line="240" w:lineRule="auto"/>
        <w:ind w:firstLine="567"/>
        <w:jc w:val="both"/>
        <w:rPr>
          <w:rFonts w:ascii="Times New Roman" w:eastAsia="Calibri" w:hAnsi="Times New Roman"/>
          <w:spacing w:val="-2"/>
          <w:sz w:val="28"/>
          <w:szCs w:val="28"/>
        </w:rPr>
      </w:pPr>
      <w:r w:rsidRPr="007310C9">
        <w:rPr>
          <w:rFonts w:ascii="Times New Roman" w:eastAsia="Calibri" w:hAnsi="Times New Roman"/>
          <w:spacing w:val="-2"/>
          <w:sz w:val="28"/>
          <w:szCs w:val="28"/>
        </w:rPr>
        <w:t xml:space="preserve">Проект </w:t>
      </w:r>
      <w:proofErr w:type="spellStart"/>
      <w:r w:rsidRPr="007310C9">
        <w:rPr>
          <w:rFonts w:ascii="Times New Roman" w:eastAsia="Calibri" w:hAnsi="Times New Roman"/>
          <w:spacing w:val="-2"/>
          <w:sz w:val="28"/>
          <w:szCs w:val="28"/>
        </w:rPr>
        <w:t>акта</w:t>
      </w:r>
      <w:proofErr w:type="spellEnd"/>
      <w:r w:rsidRPr="007310C9">
        <w:rPr>
          <w:rFonts w:ascii="Times New Roman" w:eastAsia="Calibri" w:hAnsi="Times New Roman"/>
          <w:spacing w:val="-2"/>
          <w:sz w:val="28"/>
          <w:szCs w:val="28"/>
          <w:lang w:val="ru-RU"/>
        </w:rPr>
        <w:t xml:space="preserve"> </w:t>
      </w:r>
      <w:r w:rsidRPr="007310C9">
        <w:rPr>
          <w:rFonts w:ascii="Times New Roman" w:eastAsia="Calibri" w:hAnsi="Times New Roman"/>
          <w:spacing w:val="-2"/>
          <w:sz w:val="28"/>
          <w:szCs w:val="28"/>
        </w:rPr>
        <w:t>потребує погодження</w:t>
      </w:r>
      <w:r w:rsidRPr="007310C9">
        <w:rPr>
          <w:rFonts w:ascii="Times New Roman" w:eastAsia="Calibri" w:hAnsi="Times New Roman"/>
          <w:spacing w:val="-2"/>
          <w:sz w:val="28"/>
          <w:szCs w:val="28"/>
          <w:lang w:val="ru-RU"/>
        </w:rPr>
        <w:t xml:space="preserve"> </w:t>
      </w:r>
      <w:r w:rsidRPr="007310C9">
        <w:rPr>
          <w:rFonts w:ascii="Times New Roman" w:eastAsia="Calibri" w:hAnsi="Times New Roman"/>
          <w:spacing w:val="-2"/>
          <w:sz w:val="28"/>
          <w:szCs w:val="28"/>
        </w:rPr>
        <w:t>з Державною податковою службою України та Державною регуляторною службою України.</w:t>
      </w:r>
    </w:p>
    <w:p w:rsidR="00A3317C" w:rsidRPr="007310C9" w:rsidRDefault="00A3317C" w:rsidP="00AC4136">
      <w:pPr>
        <w:widowControl w:val="0"/>
        <w:tabs>
          <w:tab w:val="num" w:pos="0"/>
          <w:tab w:val="left" w:pos="851"/>
        </w:tabs>
        <w:spacing w:after="0" w:line="240" w:lineRule="auto"/>
        <w:ind w:firstLine="567"/>
        <w:jc w:val="both"/>
        <w:rPr>
          <w:rFonts w:ascii="Times New Roman" w:hAnsi="Times New Roman"/>
          <w:sz w:val="28"/>
          <w:szCs w:val="28"/>
        </w:rPr>
      </w:pPr>
      <w:r w:rsidRPr="007310C9">
        <w:rPr>
          <w:rFonts w:ascii="Times New Roman" w:hAnsi="Times New Roman"/>
          <w:sz w:val="28"/>
          <w:szCs w:val="28"/>
        </w:rPr>
        <w:t xml:space="preserve">Під час підготовки проекту </w:t>
      </w:r>
      <w:proofErr w:type="spellStart"/>
      <w:r w:rsidRPr="007310C9">
        <w:rPr>
          <w:rFonts w:ascii="Times New Roman" w:hAnsi="Times New Roman"/>
          <w:sz w:val="28"/>
          <w:szCs w:val="28"/>
        </w:rPr>
        <w:t>акт</w:t>
      </w:r>
      <w:r w:rsidR="0093344C" w:rsidRPr="007310C9">
        <w:rPr>
          <w:rFonts w:ascii="Times New Roman" w:hAnsi="Times New Roman"/>
          <w:sz w:val="28"/>
          <w:szCs w:val="28"/>
        </w:rPr>
        <w:t>а</w:t>
      </w:r>
      <w:proofErr w:type="spellEnd"/>
      <w:r w:rsidRPr="007310C9">
        <w:rPr>
          <w:rFonts w:ascii="Times New Roman" w:hAnsi="Times New Roman"/>
          <w:sz w:val="28"/>
          <w:szCs w:val="28"/>
        </w:rPr>
        <w:t xml:space="preserve"> проводились електронні консультації із заінтересованими сторонами, за результатами яких зауваження та пропозиції не надходили.</w:t>
      </w:r>
    </w:p>
    <w:p w:rsidR="00BF2E65" w:rsidRPr="007310C9" w:rsidRDefault="00BF2E65" w:rsidP="00AC4136">
      <w:pPr>
        <w:tabs>
          <w:tab w:val="left" w:pos="851"/>
        </w:tabs>
        <w:spacing w:after="0" w:line="240" w:lineRule="auto"/>
        <w:ind w:firstLine="567"/>
        <w:jc w:val="both"/>
        <w:rPr>
          <w:rFonts w:ascii="Times New Roman" w:hAnsi="Times New Roman"/>
          <w:sz w:val="28"/>
          <w:szCs w:val="28"/>
        </w:rPr>
      </w:pPr>
      <w:r w:rsidRPr="007310C9">
        <w:rPr>
          <w:rFonts w:ascii="Times New Roman" w:hAnsi="Times New Roman"/>
          <w:sz w:val="28"/>
          <w:szCs w:val="28"/>
        </w:rPr>
        <w:t xml:space="preserve">Проект </w:t>
      </w:r>
      <w:proofErr w:type="spellStart"/>
      <w:r w:rsidRPr="007310C9">
        <w:rPr>
          <w:rFonts w:ascii="Times New Roman" w:hAnsi="Times New Roman"/>
          <w:sz w:val="28"/>
          <w:szCs w:val="28"/>
        </w:rPr>
        <w:t>акта</w:t>
      </w:r>
      <w:proofErr w:type="spellEnd"/>
      <w:r w:rsidRPr="007310C9">
        <w:rPr>
          <w:rFonts w:ascii="Times New Roman" w:hAnsi="Times New Roman"/>
          <w:sz w:val="28"/>
          <w:szCs w:val="28"/>
        </w:rPr>
        <w:t xml:space="preserve"> не стосується питань функціонування місцевого </w:t>
      </w:r>
      <w:r w:rsidRPr="007310C9">
        <w:rPr>
          <w:rFonts w:ascii="Times New Roman" w:eastAsia="Calibri" w:hAnsi="Times New Roman"/>
          <w:spacing w:val="-2"/>
          <w:sz w:val="28"/>
          <w:szCs w:val="28"/>
        </w:rPr>
        <w:t>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Уповноваженого Президента України з прав людей з інвалідністю,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 а</w:t>
      </w:r>
      <w:r w:rsidRPr="007310C9">
        <w:rPr>
          <w:rFonts w:ascii="Times New Roman" w:hAnsi="Times New Roman"/>
          <w:sz w:val="28"/>
          <w:szCs w:val="28"/>
        </w:rPr>
        <w:t xml:space="preserve"> також визначається ступінь відображення такої позиції в проекті </w:t>
      </w:r>
      <w:proofErr w:type="spellStart"/>
      <w:r w:rsidRPr="007310C9">
        <w:rPr>
          <w:rFonts w:ascii="Times New Roman" w:hAnsi="Times New Roman"/>
          <w:sz w:val="28"/>
          <w:szCs w:val="28"/>
        </w:rPr>
        <w:t>акта</w:t>
      </w:r>
      <w:proofErr w:type="spellEnd"/>
      <w:r w:rsidRPr="007310C9">
        <w:rPr>
          <w:rFonts w:ascii="Times New Roman" w:hAnsi="Times New Roman"/>
          <w:sz w:val="28"/>
          <w:szCs w:val="28"/>
        </w:rPr>
        <w:t>, науковій та науково-технічній діяльності</w:t>
      </w:r>
    </w:p>
    <w:p w:rsidR="00A3317C" w:rsidRPr="007310C9" w:rsidRDefault="00A3317C" w:rsidP="00AC4136">
      <w:pPr>
        <w:widowControl w:val="0"/>
        <w:tabs>
          <w:tab w:val="left" w:pos="851"/>
        </w:tabs>
        <w:spacing w:after="0" w:line="240" w:lineRule="auto"/>
        <w:ind w:firstLine="567"/>
        <w:jc w:val="both"/>
        <w:rPr>
          <w:rFonts w:ascii="Times New Roman" w:hAnsi="Times New Roman"/>
          <w:sz w:val="28"/>
          <w:szCs w:val="28"/>
        </w:rPr>
      </w:pPr>
      <w:r w:rsidRPr="007310C9">
        <w:rPr>
          <w:rFonts w:ascii="Times New Roman" w:hAnsi="Times New Roman"/>
          <w:sz w:val="28"/>
          <w:szCs w:val="28"/>
        </w:rPr>
        <w:t xml:space="preserve">Проект </w:t>
      </w:r>
      <w:proofErr w:type="spellStart"/>
      <w:r w:rsidRPr="007310C9">
        <w:rPr>
          <w:rFonts w:ascii="Times New Roman" w:hAnsi="Times New Roman"/>
          <w:sz w:val="28"/>
          <w:szCs w:val="28"/>
        </w:rPr>
        <w:t>акта</w:t>
      </w:r>
      <w:proofErr w:type="spellEnd"/>
      <w:r w:rsidRPr="007310C9">
        <w:rPr>
          <w:rFonts w:ascii="Times New Roman" w:hAnsi="Times New Roman"/>
          <w:sz w:val="28"/>
          <w:szCs w:val="28"/>
        </w:rPr>
        <w:t xml:space="preserve"> з метою забезпечення громадського обговорення розміщено на офіційному </w:t>
      </w:r>
      <w:proofErr w:type="spellStart"/>
      <w:r w:rsidRPr="007310C9">
        <w:rPr>
          <w:rFonts w:ascii="Times New Roman" w:hAnsi="Times New Roman"/>
          <w:sz w:val="28"/>
          <w:szCs w:val="28"/>
        </w:rPr>
        <w:t>вебсайті</w:t>
      </w:r>
      <w:proofErr w:type="spellEnd"/>
      <w:r w:rsidRPr="007310C9">
        <w:rPr>
          <w:rFonts w:ascii="Times New Roman" w:hAnsi="Times New Roman"/>
          <w:sz w:val="28"/>
          <w:szCs w:val="28"/>
        </w:rPr>
        <w:t xml:space="preserve"> Міністерства фінансів  України.</w:t>
      </w:r>
    </w:p>
    <w:p w:rsidR="00A3317C" w:rsidRPr="007310C9" w:rsidRDefault="00A3317C" w:rsidP="00AC4136">
      <w:pPr>
        <w:widowControl w:val="0"/>
        <w:tabs>
          <w:tab w:val="left" w:pos="851"/>
        </w:tabs>
        <w:spacing w:after="0" w:line="240" w:lineRule="auto"/>
        <w:ind w:firstLine="567"/>
        <w:jc w:val="both"/>
        <w:rPr>
          <w:rFonts w:ascii="Times New Roman" w:hAnsi="Times New Roman"/>
          <w:sz w:val="28"/>
          <w:szCs w:val="28"/>
        </w:rPr>
      </w:pPr>
      <w:r w:rsidRPr="007310C9">
        <w:rPr>
          <w:rFonts w:ascii="Times New Roman" w:hAnsi="Times New Roman"/>
          <w:sz w:val="28"/>
          <w:szCs w:val="28"/>
        </w:rPr>
        <w:t xml:space="preserve">Реалізація </w:t>
      </w:r>
      <w:proofErr w:type="spellStart"/>
      <w:r w:rsidRPr="007310C9">
        <w:rPr>
          <w:rFonts w:ascii="Times New Roman" w:hAnsi="Times New Roman"/>
          <w:sz w:val="28"/>
          <w:szCs w:val="28"/>
        </w:rPr>
        <w:t>акта</w:t>
      </w:r>
      <w:proofErr w:type="spellEnd"/>
      <w:r w:rsidRPr="007310C9">
        <w:rPr>
          <w:rFonts w:ascii="Times New Roman" w:hAnsi="Times New Roman"/>
          <w:sz w:val="28"/>
          <w:szCs w:val="28"/>
        </w:rPr>
        <w:t xml:space="preserve"> не матиме впливу на інтереси окремих верств (груп) населення, об’єднаних спільними інтересами</w:t>
      </w:r>
      <w:r w:rsidR="0093344C" w:rsidRPr="007310C9">
        <w:rPr>
          <w:rFonts w:ascii="Times New Roman" w:hAnsi="Times New Roman"/>
          <w:sz w:val="28"/>
          <w:szCs w:val="28"/>
        </w:rPr>
        <w:t>,</w:t>
      </w:r>
      <w:r w:rsidRPr="007310C9">
        <w:rPr>
          <w:rFonts w:ascii="Times New Roman" w:hAnsi="Times New Roman"/>
          <w:sz w:val="28"/>
          <w:szCs w:val="28"/>
        </w:rPr>
        <w:t xml:space="preserve"> тощо.</w:t>
      </w:r>
    </w:p>
    <w:p w:rsidR="00BF2E65" w:rsidRPr="007310C9" w:rsidRDefault="00BF2E65" w:rsidP="00AC4136">
      <w:pPr>
        <w:widowControl w:val="0"/>
        <w:tabs>
          <w:tab w:val="left" w:pos="567"/>
          <w:tab w:val="left" w:pos="851"/>
        </w:tabs>
        <w:spacing w:after="0" w:line="240" w:lineRule="auto"/>
        <w:ind w:firstLine="567"/>
        <w:jc w:val="both"/>
        <w:rPr>
          <w:rFonts w:ascii="Times New Roman" w:eastAsia="Calibri" w:hAnsi="Times New Roman"/>
          <w:sz w:val="28"/>
          <w:szCs w:val="28"/>
        </w:rPr>
      </w:pPr>
      <w:r w:rsidRPr="007310C9">
        <w:rPr>
          <w:rFonts w:ascii="Times New Roman" w:eastAsia="Calibri" w:hAnsi="Times New Roman"/>
          <w:sz w:val="28"/>
          <w:szCs w:val="28"/>
        </w:rPr>
        <w:t xml:space="preserve">Проект </w:t>
      </w:r>
      <w:proofErr w:type="spellStart"/>
      <w:r w:rsidR="002209B9" w:rsidRPr="007310C9">
        <w:rPr>
          <w:rFonts w:ascii="Times New Roman" w:eastAsia="Calibri" w:hAnsi="Times New Roman"/>
          <w:sz w:val="28"/>
          <w:szCs w:val="28"/>
        </w:rPr>
        <w:t>акта</w:t>
      </w:r>
      <w:proofErr w:type="spellEnd"/>
      <w:r w:rsidRPr="007310C9">
        <w:rPr>
          <w:rFonts w:ascii="Times New Roman" w:eastAsia="Calibri" w:hAnsi="Times New Roman"/>
          <w:sz w:val="28"/>
          <w:szCs w:val="28"/>
        </w:rPr>
        <w:t xml:space="preserve"> потребує державної реєстрації в Міністерстві юстиції України.</w:t>
      </w:r>
    </w:p>
    <w:p w:rsidR="00BF2E65" w:rsidRDefault="00BF2E65" w:rsidP="00AC4136">
      <w:pPr>
        <w:tabs>
          <w:tab w:val="left" w:pos="851"/>
        </w:tabs>
        <w:spacing w:after="0" w:line="240" w:lineRule="auto"/>
        <w:ind w:firstLine="567"/>
        <w:jc w:val="both"/>
        <w:rPr>
          <w:rFonts w:ascii="Times New Roman" w:hAnsi="Times New Roman"/>
          <w:sz w:val="28"/>
          <w:szCs w:val="28"/>
          <w:lang w:eastAsia="ru-RU"/>
        </w:rPr>
      </w:pPr>
    </w:p>
    <w:p w:rsidR="009724F7" w:rsidRPr="007310C9" w:rsidRDefault="009724F7" w:rsidP="00AC4136">
      <w:pPr>
        <w:tabs>
          <w:tab w:val="left" w:pos="851"/>
        </w:tabs>
        <w:spacing w:after="0" w:line="240" w:lineRule="auto"/>
        <w:ind w:firstLine="567"/>
        <w:jc w:val="both"/>
        <w:rPr>
          <w:rFonts w:ascii="Times New Roman" w:hAnsi="Times New Roman"/>
          <w:sz w:val="28"/>
          <w:szCs w:val="28"/>
          <w:lang w:eastAsia="ru-RU"/>
        </w:rPr>
      </w:pPr>
    </w:p>
    <w:p w:rsidR="00450574" w:rsidRPr="007310C9" w:rsidRDefault="00450574" w:rsidP="00AC4136">
      <w:pPr>
        <w:tabs>
          <w:tab w:val="left" w:pos="851"/>
        </w:tabs>
        <w:spacing w:after="0" w:line="240" w:lineRule="auto"/>
        <w:ind w:firstLine="567"/>
        <w:jc w:val="both"/>
        <w:rPr>
          <w:rFonts w:ascii="Times New Roman" w:hAnsi="Times New Roman"/>
          <w:sz w:val="28"/>
          <w:szCs w:val="28"/>
          <w:lang w:eastAsia="ru-RU"/>
        </w:rPr>
      </w:pPr>
    </w:p>
    <w:p w:rsidR="00450574" w:rsidRPr="007310C9" w:rsidRDefault="00450574" w:rsidP="00AC4136">
      <w:pPr>
        <w:tabs>
          <w:tab w:val="left" w:pos="851"/>
        </w:tabs>
        <w:spacing w:after="0" w:line="240" w:lineRule="auto"/>
        <w:ind w:firstLine="567"/>
        <w:jc w:val="both"/>
        <w:rPr>
          <w:rFonts w:ascii="Times New Roman" w:hAnsi="Times New Roman"/>
          <w:sz w:val="28"/>
          <w:szCs w:val="28"/>
          <w:lang w:eastAsia="ru-RU"/>
        </w:rPr>
      </w:pPr>
    </w:p>
    <w:p w:rsidR="00450574" w:rsidRPr="007310C9" w:rsidRDefault="00450574" w:rsidP="00AC4136">
      <w:pPr>
        <w:tabs>
          <w:tab w:val="left" w:pos="851"/>
        </w:tabs>
        <w:spacing w:after="0" w:line="240" w:lineRule="auto"/>
        <w:ind w:firstLine="567"/>
        <w:jc w:val="both"/>
        <w:rPr>
          <w:rFonts w:ascii="Times New Roman" w:hAnsi="Times New Roman"/>
          <w:sz w:val="28"/>
          <w:szCs w:val="28"/>
          <w:lang w:eastAsia="ru-RU"/>
        </w:rPr>
      </w:pPr>
    </w:p>
    <w:p w:rsidR="0085519D" w:rsidRPr="007310C9" w:rsidRDefault="0085519D" w:rsidP="00AC4136">
      <w:pPr>
        <w:pStyle w:val="2"/>
        <w:numPr>
          <w:ilvl w:val="0"/>
          <w:numId w:val="2"/>
        </w:numPr>
        <w:tabs>
          <w:tab w:val="left" w:pos="851"/>
        </w:tabs>
        <w:spacing w:before="0" w:beforeAutospacing="0" w:after="0" w:afterAutospacing="0" w:line="240" w:lineRule="auto"/>
        <w:ind w:left="0" w:firstLine="567"/>
        <w:rPr>
          <w:sz w:val="28"/>
          <w:szCs w:val="28"/>
          <w:shd w:val="clear" w:color="auto" w:fill="FFFFFF"/>
          <w:lang w:val="uk-UA"/>
        </w:rPr>
      </w:pPr>
      <w:r w:rsidRPr="007310C9">
        <w:rPr>
          <w:sz w:val="28"/>
          <w:szCs w:val="28"/>
          <w:shd w:val="clear" w:color="auto" w:fill="FFFFFF"/>
          <w:lang w:val="uk-UA"/>
        </w:rPr>
        <w:lastRenderedPageBreak/>
        <w:t>Оцінка відповідності</w:t>
      </w:r>
    </w:p>
    <w:p w:rsidR="00DC4881" w:rsidRPr="007310C9" w:rsidRDefault="00DC4881" w:rsidP="00AC4136">
      <w:pPr>
        <w:tabs>
          <w:tab w:val="left" w:pos="851"/>
        </w:tabs>
        <w:spacing w:after="0" w:line="240" w:lineRule="auto"/>
        <w:ind w:firstLine="567"/>
        <w:jc w:val="both"/>
        <w:rPr>
          <w:rFonts w:ascii="Times New Roman" w:hAnsi="Times New Roman"/>
          <w:sz w:val="28"/>
          <w:szCs w:val="28"/>
        </w:rPr>
      </w:pPr>
      <w:r w:rsidRPr="007310C9">
        <w:rPr>
          <w:rFonts w:ascii="Times New Roman" w:hAnsi="Times New Roman"/>
          <w:sz w:val="28"/>
          <w:szCs w:val="28"/>
        </w:rPr>
        <w:t xml:space="preserve">Положення проекту </w:t>
      </w:r>
      <w:proofErr w:type="spellStart"/>
      <w:r w:rsidRPr="007310C9">
        <w:rPr>
          <w:rFonts w:ascii="Times New Roman" w:hAnsi="Times New Roman"/>
          <w:sz w:val="28"/>
          <w:szCs w:val="28"/>
        </w:rPr>
        <w:t>акта</w:t>
      </w:r>
      <w:proofErr w:type="spellEnd"/>
      <w:r w:rsidRPr="007310C9">
        <w:rPr>
          <w:rFonts w:ascii="Times New Roman" w:hAnsi="Times New Roman"/>
          <w:sz w:val="28"/>
          <w:szCs w:val="28"/>
        </w:rPr>
        <w:t xml:space="preserve"> не містять норм, що порушують права та свободи, гарантовані Конвенцією про захист прав людини і основоположних свобод.</w:t>
      </w:r>
    </w:p>
    <w:p w:rsidR="00DC4881" w:rsidRPr="007310C9" w:rsidRDefault="00DC4881" w:rsidP="00AC4136">
      <w:pPr>
        <w:tabs>
          <w:tab w:val="left" w:pos="851"/>
        </w:tabs>
        <w:spacing w:after="0" w:line="240" w:lineRule="auto"/>
        <w:ind w:firstLine="567"/>
        <w:jc w:val="both"/>
        <w:rPr>
          <w:rFonts w:ascii="Times New Roman" w:hAnsi="Times New Roman"/>
          <w:sz w:val="28"/>
          <w:szCs w:val="28"/>
        </w:rPr>
      </w:pPr>
      <w:r w:rsidRPr="007310C9">
        <w:rPr>
          <w:rFonts w:ascii="Times New Roman" w:hAnsi="Times New Roman"/>
          <w:sz w:val="28"/>
          <w:szCs w:val="28"/>
        </w:rPr>
        <w:t xml:space="preserve">У проекті </w:t>
      </w:r>
      <w:proofErr w:type="spellStart"/>
      <w:r w:rsidRPr="007310C9">
        <w:rPr>
          <w:rFonts w:ascii="Times New Roman" w:hAnsi="Times New Roman"/>
          <w:sz w:val="28"/>
          <w:szCs w:val="28"/>
        </w:rPr>
        <w:t>акта</w:t>
      </w:r>
      <w:proofErr w:type="spellEnd"/>
      <w:r w:rsidRPr="007310C9">
        <w:rPr>
          <w:rFonts w:ascii="Times New Roman" w:hAnsi="Times New Roman"/>
          <w:sz w:val="28"/>
          <w:szCs w:val="28"/>
        </w:rPr>
        <w:t xml:space="preserve"> відсутні положення, які порушують принципи забезпечення рівних прав та можливостей жінок і чоловіків.</w:t>
      </w:r>
    </w:p>
    <w:p w:rsidR="00DC4881" w:rsidRPr="007310C9" w:rsidRDefault="00DC4881" w:rsidP="00AC4136">
      <w:pPr>
        <w:tabs>
          <w:tab w:val="left" w:pos="851"/>
        </w:tabs>
        <w:spacing w:after="0" w:line="240" w:lineRule="auto"/>
        <w:ind w:firstLine="567"/>
        <w:jc w:val="both"/>
        <w:rPr>
          <w:rFonts w:ascii="Times New Roman" w:hAnsi="Times New Roman"/>
          <w:sz w:val="28"/>
          <w:szCs w:val="28"/>
        </w:rPr>
      </w:pPr>
      <w:r w:rsidRPr="007310C9">
        <w:rPr>
          <w:rFonts w:ascii="Times New Roman" w:hAnsi="Times New Roman"/>
          <w:sz w:val="28"/>
          <w:szCs w:val="28"/>
        </w:rPr>
        <w:t xml:space="preserve">У проекті </w:t>
      </w:r>
      <w:proofErr w:type="spellStart"/>
      <w:r w:rsidRPr="007310C9">
        <w:rPr>
          <w:rFonts w:ascii="Times New Roman" w:hAnsi="Times New Roman"/>
          <w:sz w:val="28"/>
          <w:szCs w:val="28"/>
        </w:rPr>
        <w:t>акта</w:t>
      </w:r>
      <w:proofErr w:type="spellEnd"/>
      <w:r w:rsidRPr="007310C9">
        <w:rPr>
          <w:rFonts w:ascii="Times New Roman" w:hAnsi="Times New Roman"/>
          <w:sz w:val="28"/>
          <w:szCs w:val="28"/>
        </w:rPr>
        <w:t xml:space="preserve"> відсутні положення, що стосуються зобов’язань України у сфері європейської інтеграції.</w:t>
      </w:r>
    </w:p>
    <w:p w:rsidR="00DC4881" w:rsidRPr="007310C9" w:rsidRDefault="00DC4881" w:rsidP="00AC4136">
      <w:pPr>
        <w:tabs>
          <w:tab w:val="left" w:pos="851"/>
        </w:tabs>
        <w:spacing w:after="0" w:line="240" w:lineRule="auto"/>
        <w:ind w:firstLine="567"/>
        <w:jc w:val="both"/>
        <w:rPr>
          <w:rFonts w:ascii="Times New Roman" w:hAnsi="Times New Roman"/>
          <w:sz w:val="28"/>
          <w:szCs w:val="28"/>
        </w:rPr>
      </w:pPr>
      <w:r w:rsidRPr="007310C9">
        <w:rPr>
          <w:rFonts w:ascii="Times New Roman" w:hAnsi="Times New Roman"/>
          <w:sz w:val="28"/>
          <w:szCs w:val="28"/>
        </w:rPr>
        <w:t xml:space="preserve">У проекті </w:t>
      </w:r>
      <w:proofErr w:type="spellStart"/>
      <w:r w:rsidRPr="007310C9">
        <w:rPr>
          <w:rFonts w:ascii="Times New Roman" w:hAnsi="Times New Roman"/>
          <w:sz w:val="28"/>
          <w:szCs w:val="28"/>
        </w:rPr>
        <w:t>акта</w:t>
      </w:r>
      <w:proofErr w:type="spellEnd"/>
      <w:r w:rsidRPr="007310C9">
        <w:rPr>
          <w:rFonts w:ascii="Times New Roman" w:hAnsi="Times New Roman"/>
          <w:sz w:val="28"/>
          <w:szCs w:val="28"/>
        </w:rPr>
        <w:t xml:space="preserve"> відсутні положення, які містять ознаки дискримінації. Громадська </w:t>
      </w:r>
      <w:proofErr w:type="spellStart"/>
      <w:r w:rsidRPr="007310C9">
        <w:rPr>
          <w:rFonts w:ascii="Times New Roman" w:hAnsi="Times New Roman"/>
          <w:sz w:val="28"/>
          <w:szCs w:val="28"/>
        </w:rPr>
        <w:t>антидискримінаційна</w:t>
      </w:r>
      <w:proofErr w:type="spellEnd"/>
      <w:r w:rsidRPr="007310C9">
        <w:rPr>
          <w:rFonts w:ascii="Times New Roman" w:hAnsi="Times New Roman"/>
          <w:sz w:val="28"/>
          <w:szCs w:val="28"/>
        </w:rPr>
        <w:t xml:space="preserve"> експертиза не проводилась. </w:t>
      </w:r>
    </w:p>
    <w:p w:rsidR="00DC4881" w:rsidRPr="007310C9" w:rsidRDefault="00DC4881" w:rsidP="00AC4136">
      <w:pPr>
        <w:tabs>
          <w:tab w:val="left" w:pos="851"/>
        </w:tabs>
        <w:spacing w:after="0" w:line="240" w:lineRule="auto"/>
        <w:ind w:firstLine="567"/>
        <w:jc w:val="both"/>
        <w:rPr>
          <w:rFonts w:ascii="Times New Roman" w:hAnsi="Times New Roman"/>
          <w:sz w:val="28"/>
          <w:szCs w:val="28"/>
        </w:rPr>
      </w:pPr>
      <w:r w:rsidRPr="007310C9">
        <w:rPr>
          <w:rFonts w:ascii="Times New Roman" w:hAnsi="Times New Roman"/>
          <w:sz w:val="28"/>
          <w:szCs w:val="28"/>
        </w:rPr>
        <w:t xml:space="preserve">У проекті </w:t>
      </w:r>
      <w:proofErr w:type="spellStart"/>
      <w:r w:rsidRPr="007310C9">
        <w:rPr>
          <w:rFonts w:ascii="Times New Roman" w:hAnsi="Times New Roman"/>
          <w:sz w:val="28"/>
          <w:szCs w:val="28"/>
        </w:rPr>
        <w:t>акта</w:t>
      </w:r>
      <w:proofErr w:type="spellEnd"/>
      <w:r w:rsidRPr="007310C9">
        <w:rPr>
          <w:rFonts w:ascii="Times New Roman" w:hAnsi="Times New Roman"/>
          <w:sz w:val="28"/>
          <w:szCs w:val="28"/>
        </w:rPr>
        <w:t xml:space="preserve"> відсутні положення, які містять ризики вчинення корупційних правопорушень та правопорушень, пов’язаних із корупцією. </w:t>
      </w:r>
    </w:p>
    <w:p w:rsidR="0085519D" w:rsidRPr="007310C9" w:rsidRDefault="0085519D" w:rsidP="00AC4136">
      <w:pPr>
        <w:tabs>
          <w:tab w:val="left" w:pos="851"/>
        </w:tabs>
        <w:spacing w:after="0" w:line="240" w:lineRule="auto"/>
        <w:ind w:firstLine="567"/>
        <w:jc w:val="both"/>
        <w:rPr>
          <w:rFonts w:ascii="Times New Roman" w:hAnsi="Times New Roman"/>
          <w:sz w:val="28"/>
          <w:szCs w:val="28"/>
          <w:lang w:eastAsia="ru-RU"/>
        </w:rPr>
      </w:pPr>
    </w:p>
    <w:p w:rsidR="0085519D" w:rsidRPr="007310C9" w:rsidRDefault="0085519D" w:rsidP="00AC4136">
      <w:pPr>
        <w:pStyle w:val="2"/>
        <w:numPr>
          <w:ilvl w:val="0"/>
          <w:numId w:val="2"/>
        </w:numPr>
        <w:tabs>
          <w:tab w:val="left" w:pos="851"/>
        </w:tabs>
        <w:spacing w:before="0" w:beforeAutospacing="0" w:after="0" w:afterAutospacing="0" w:line="240" w:lineRule="auto"/>
        <w:ind w:left="0" w:firstLine="567"/>
        <w:rPr>
          <w:sz w:val="28"/>
          <w:szCs w:val="28"/>
          <w:shd w:val="clear" w:color="auto" w:fill="FFFFFF"/>
          <w:lang w:val="uk-UA"/>
        </w:rPr>
      </w:pPr>
      <w:r w:rsidRPr="007310C9">
        <w:rPr>
          <w:sz w:val="28"/>
          <w:szCs w:val="28"/>
          <w:shd w:val="clear" w:color="auto" w:fill="FFFFFF"/>
          <w:lang w:val="uk-UA"/>
        </w:rPr>
        <w:t>Прогноз результатів</w:t>
      </w:r>
    </w:p>
    <w:p w:rsidR="0085519D" w:rsidRPr="007310C9" w:rsidRDefault="00AE1F3E" w:rsidP="00AC4136">
      <w:pPr>
        <w:pStyle w:val="rvps2"/>
        <w:shd w:val="clear" w:color="auto" w:fill="FFFFFF"/>
        <w:tabs>
          <w:tab w:val="left" w:pos="851"/>
        </w:tabs>
        <w:spacing w:before="0" w:beforeAutospacing="0" w:after="0" w:afterAutospacing="0"/>
        <w:ind w:firstLine="567"/>
        <w:jc w:val="both"/>
        <w:rPr>
          <w:sz w:val="28"/>
          <w:szCs w:val="28"/>
          <w:lang w:val="uk-UA"/>
        </w:rPr>
      </w:pPr>
      <w:r w:rsidRPr="007310C9">
        <w:rPr>
          <w:bCs/>
          <w:sz w:val="28"/>
          <w:szCs w:val="28"/>
          <w:lang w:val="uk-UA"/>
        </w:rPr>
        <w:t xml:space="preserve">Запровадження норм </w:t>
      </w:r>
      <w:r w:rsidR="00726EB2" w:rsidRPr="007310C9">
        <w:rPr>
          <w:bCs/>
          <w:sz w:val="28"/>
          <w:szCs w:val="28"/>
          <w:lang w:val="uk-UA"/>
        </w:rPr>
        <w:t>Проект</w:t>
      </w:r>
      <w:r w:rsidRPr="007310C9">
        <w:rPr>
          <w:bCs/>
          <w:sz w:val="28"/>
          <w:szCs w:val="28"/>
          <w:lang w:val="uk-UA"/>
        </w:rPr>
        <w:t xml:space="preserve">у </w:t>
      </w:r>
      <w:proofErr w:type="spellStart"/>
      <w:r w:rsidR="00726EB2" w:rsidRPr="007310C9">
        <w:rPr>
          <w:bCs/>
          <w:sz w:val="28"/>
          <w:szCs w:val="28"/>
          <w:lang w:val="uk-UA"/>
        </w:rPr>
        <w:t>акта</w:t>
      </w:r>
      <w:proofErr w:type="spellEnd"/>
      <w:r w:rsidR="006353AC" w:rsidRPr="007310C9">
        <w:rPr>
          <w:bCs/>
          <w:sz w:val="28"/>
          <w:szCs w:val="28"/>
          <w:lang w:val="uk-UA"/>
        </w:rPr>
        <w:t xml:space="preserve"> </w:t>
      </w:r>
      <w:r w:rsidRPr="007310C9">
        <w:rPr>
          <w:bCs/>
          <w:sz w:val="28"/>
          <w:szCs w:val="28"/>
          <w:lang w:val="uk-UA"/>
        </w:rPr>
        <w:t>дозволить привести нормативно-правовий акт у відповідність до норм чинного законодавства.</w:t>
      </w:r>
    </w:p>
    <w:p w:rsidR="0085519D" w:rsidRPr="007310C9" w:rsidRDefault="0085519D" w:rsidP="0085519D">
      <w:pPr>
        <w:pStyle w:val="rvps2"/>
        <w:shd w:val="clear" w:color="auto" w:fill="FFFFFF"/>
        <w:spacing w:before="0" w:beforeAutospacing="0" w:after="0" w:afterAutospacing="0"/>
        <w:ind w:firstLine="567"/>
        <w:jc w:val="both"/>
        <w:rPr>
          <w:sz w:val="28"/>
          <w:szCs w:val="28"/>
          <w:lang w:val="uk-UA"/>
        </w:rPr>
      </w:pPr>
    </w:p>
    <w:p w:rsidR="0085519D" w:rsidRPr="007310C9" w:rsidRDefault="0085519D" w:rsidP="0085519D">
      <w:pPr>
        <w:spacing w:after="0" w:line="240" w:lineRule="auto"/>
        <w:ind w:firstLine="567"/>
        <w:rPr>
          <w:rFonts w:ascii="Times New Roman" w:hAnsi="Times New Roman"/>
          <w:b/>
          <w:sz w:val="28"/>
          <w:szCs w:val="28"/>
        </w:rPr>
      </w:pPr>
    </w:p>
    <w:p w:rsidR="0085519D" w:rsidRPr="007310C9" w:rsidRDefault="0085519D" w:rsidP="0085519D">
      <w:pPr>
        <w:spacing w:after="0" w:line="240" w:lineRule="auto"/>
        <w:ind w:firstLine="567"/>
        <w:rPr>
          <w:rFonts w:ascii="Times New Roman" w:hAnsi="Times New Roman"/>
          <w:b/>
          <w:sz w:val="28"/>
          <w:szCs w:val="28"/>
        </w:rPr>
      </w:pPr>
    </w:p>
    <w:p w:rsidR="0085519D" w:rsidRPr="007310C9" w:rsidRDefault="0085519D" w:rsidP="0085519D">
      <w:pPr>
        <w:spacing w:after="0" w:line="240" w:lineRule="auto"/>
        <w:rPr>
          <w:rFonts w:ascii="Times New Roman" w:hAnsi="Times New Roman"/>
          <w:b/>
          <w:bCs/>
          <w:sz w:val="28"/>
          <w:szCs w:val="28"/>
          <w:lang w:eastAsia="ru-RU"/>
        </w:rPr>
      </w:pPr>
      <w:r w:rsidRPr="007310C9">
        <w:rPr>
          <w:rFonts w:ascii="Times New Roman" w:hAnsi="Times New Roman"/>
          <w:b/>
          <w:sz w:val="28"/>
          <w:szCs w:val="28"/>
        </w:rPr>
        <w:t>Міністр фінансів України                                                  Сергій МАРЧЕНКО</w:t>
      </w:r>
    </w:p>
    <w:p w:rsidR="0085519D" w:rsidRPr="007310C9" w:rsidRDefault="0085519D" w:rsidP="0085519D">
      <w:pPr>
        <w:tabs>
          <w:tab w:val="left" w:pos="0"/>
        </w:tabs>
        <w:spacing w:after="0" w:line="240" w:lineRule="auto"/>
        <w:ind w:firstLine="567"/>
        <w:jc w:val="both"/>
        <w:rPr>
          <w:rFonts w:ascii="Times New Roman" w:hAnsi="Times New Roman"/>
          <w:b/>
          <w:sz w:val="28"/>
          <w:szCs w:val="28"/>
        </w:rPr>
      </w:pPr>
    </w:p>
    <w:p w:rsidR="0085519D" w:rsidRPr="007310C9" w:rsidRDefault="0085519D" w:rsidP="0085519D">
      <w:pPr>
        <w:tabs>
          <w:tab w:val="left" w:pos="0"/>
        </w:tabs>
        <w:spacing w:after="0" w:line="240" w:lineRule="auto"/>
        <w:jc w:val="both"/>
        <w:rPr>
          <w:rFonts w:ascii="Times New Roman" w:hAnsi="Times New Roman"/>
          <w:b/>
          <w:sz w:val="28"/>
          <w:szCs w:val="28"/>
        </w:rPr>
      </w:pPr>
      <w:r w:rsidRPr="007310C9">
        <w:rPr>
          <w:rFonts w:ascii="Times New Roman" w:hAnsi="Times New Roman"/>
          <w:b/>
          <w:sz w:val="28"/>
          <w:szCs w:val="28"/>
        </w:rPr>
        <w:t>«___» ________________ 2021 р.</w:t>
      </w:r>
    </w:p>
    <w:p w:rsidR="0085519D" w:rsidRPr="007310C9" w:rsidRDefault="0085519D" w:rsidP="0085519D">
      <w:pPr>
        <w:tabs>
          <w:tab w:val="left" w:pos="0"/>
        </w:tabs>
        <w:spacing w:after="0" w:line="240" w:lineRule="auto"/>
        <w:jc w:val="both"/>
        <w:rPr>
          <w:rFonts w:ascii="Times New Roman" w:hAnsi="Times New Roman"/>
          <w:b/>
          <w:sz w:val="28"/>
          <w:szCs w:val="28"/>
        </w:rPr>
      </w:pPr>
    </w:p>
    <w:p w:rsidR="0085519D" w:rsidRPr="007310C9" w:rsidRDefault="0085519D" w:rsidP="0085519D">
      <w:pPr>
        <w:tabs>
          <w:tab w:val="left" w:pos="0"/>
        </w:tabs>
        <w:spacing w:after="0" w:line="240" w:lineRule="auto"/>
        <w:jc w:val="both"/>
        <w:rPr>
          <w:rFonts w:ascii="Times New Roman" w:hAnsi="Times New Roman"/>
          <w:b/>
          <w:sz w:val="28"/>
          <w:szCs w:val="28"/>
        </w:rPr>
      </w:pPr>
    </w:p>
    <w:p w:rsidR="00DE6917" w:rsidRPr="007310C9" w:rsidRDefault="00DE6917"/>
    <w:sectPr w:rsidR="00DE6917" w:rsidRPr="007310C9" w:rsidSect="00190C96">
      <w:headerReference w:type="default" r:id="rId7"/>
      <w:pgSz w:w="11906" w:h="16838"/>
      <w:pgMar w:top="1134" w:right="567" w:bottom="1134" w:left="1701" w:header="71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5C6" w:rsidRDefault="006405C6">
      <w:pPr>
        <w:spacing w:after="0" w:line="240" w:lineRule="auto"/>
      </w:pPr>
      <w:r>
        <w:separator/>
      </w:r>
    </w:p>
  </w:endnote>
  <w:endnote w:type="continuationSeparator" w:id="0">
    <w:p w:rsidR="006405C6" w:rsidRDefault="0064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5C6" w:rsidRDefault="006405C6">
      <w:pPr>
        <w:spacing w:after="0" w:line="240" w:lineRule="auto"/>
      </w:pPr>
      <w:r>
        <w:separator/>
      </w:r>
    </w:p>
  </w:footnote>
  <w:footnote w:type="continuationSeparator" w:id="0">
    <w:p w:rsidR="006405C6" w:rsidRDefault="00640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A4" w:rsidRPr="00011B2C" w:rsidRDefault="0085519D">
    <w:pPr>
      <w:pStyle w:val="a3"/>
      <w:jc w:val="center"/>
      <w:rPr>
        <w:rFonts w:ascii="Times New Roman" w:hAnsi="Times New Roman"/>
        <w:sz w:val="24"/>
        <w:szCs w:val="24"/>
      </w:rPr>
    </w:pPr>
    <w:r w:rsidRPr="00011B2C">
      <w:rPr>
        <w:rFonts w:ascii="Times New Roman" w:hAnsi="Times New Roman"/>
        <w:sz w:val="24"/>
        <w:szCs w:val="24"/>
      </w:rPr>
      <w:fldChar w:fldCharType="begin"/>
    </w:r>
    <w:r w:rsidRPr="00011B2C">
      <w:rPr>
        <w:rFonts w:ascii="Times New Roman" w:hAnsi="Times New Roman"/>
        <w:sz w:val="24"/>
        <w:szCs w:val="24"/>
      </w:rPr>
      <w:instrText xml:space="preserve"> PAGE   \* MERGEFORMAT </w:instrText>
    </w:r>
    <w:r w:rsidRPr="00011B2C">
      <w:rPr>
        <w:rFonts w:ascii="Times New Roman" w:hAnsi="Times New Roman"/>
        <w:sz w:val="24"/>
        <w:szCs w:val="24"/>
      </w:rPr>
      <w:fldChar w:fldCharType="separate"/>
    </w:r>
    <w:r w:rsidR="009B6AA8">
      <w:rPr>
        <w:rFonts w:ascii="Times New Roman" w:hAnsi="Times New Roman"/>
        <w:noProof/>
        <w:sz w:val="24"/>
        <w:szCs w:val="24"/>
      </w:rPr>
      <w:t>3</w:t>
    </w:r>
    <w:r w:rsidRPr="00011B2C">
      <w:rPr>
        <w:rFonts w:ascii="Times New Roman" w:hAnsi="Times New Roman"/>
        <w:sz w:val="24"/>
        <w:szCs w:val="24"/>
      </w:rPr>
      <w:fldChar w:fldCharType="end"/>
    </w:r>
  </w:p>
  <w:p w:rsidR="00421BA4" w:rsidRDefault="006405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2950"/>
    <w:multiLevelType w:val="hybridMultilevel"/>
    <w:tmpl w:val="5C2C8DD6"/>
    <w:lvl w:ilvl="0" w:tplc="3E664778">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EE9430F"/>
    <w:multiLevelType w:val="hybridMultilevel"/>
    <w:tmpl w:val="A76421E8"/>
    <w:lvl w:ilvl="0" w:tplc="F0AC83FC">
      <w:start w:val="5"/>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6E"/>
    <w:rsid w:val="000C0A78"/>
    <w:rsid w:val="000C40A2"/>
    <w:rsid w:val="001614DF"/>
    <w:rsid w:val="0016189E"/>
    <w:rsid w:val="0017214E"/>
    <w:rsid w:val="0017442E"/>
    <w:rsid w:val="00190C96"/>
    <w:rsid w:val="001B4B8B"/>
    <w:rsid w:val="001C163D"/>
    <w:rsid w:val="002209B9"/>
    <w:rsid w:val="002B69E6"/>
    <w:rsid w:val="00316233"/>
    <w:rsid w:val="00335C02"/>
    <w:rsid w:val="00356E04"/>
    <w:rsid w:val="00360D9B"/>
    <w:rsid w:val="00381AA3"/>
    <w:rsid w:val="00400D6E"/>
    <w:rsid w:val="00403AE4"/>
    <w:rsid w:val="0042124D"/>
    <w:rsid w:val="0044749A"/>
    <w:rsid w:val="004476B8"/>
    <w:rsid w:val="00450574"/>
    <w:rsid w:val="00465AEB"/>
    <w:rsid w:val="0048774A"/>
    <w:rsid w:val="00535680"/>
    <w:rsid w:val="005467AE"/>
    <w:rsid w:val="005D458A"/>
    <w:rsid w:val="006353AC"/>
    <w:rsid w:val="006405C6"/>
    <w:rsid w:val="00694AC2"/>
    <w:rsid w:val="00726EB2"/>
    <w:rsid w:val="00727E71"/>
    <w:rsid w:val="007310C9"/>
    <w:rsid w:val="0076376A"/>
    <w:rsid w:val="007805A6"/>
    <w:rsid w:val="00786579"/>
    <w:rsid w:val="007B3903"/>
    <w:rsid w:val="007C0373"/>
    <w:rsid w:val="007D5CDC"/>
    <w:rsid w:val="00802853"/>
    <w:rsid w:val="008521B5"/>
    <w:rsid w:val="0085519D"/>
    <w:rsid w:val="00873E65"/>
    <w:rsid w:val="008D2729"/>
    <w:rsid w:val="008F1332"/>
    <w:rsid w:val="0093344C"/>
    <w:rsid w:val="00964E8A"/>
    <w:rsid w:val="009724F7"/>
    <w:rsid w:val="009B6AA8"/>
    <w:rsid w:val="009C492C"/>
    <w:rsid w:val="00A1170F"/>
    <w:rsid w:val="00A3317C"/>
    <w:rsid w:val="00A61D64"/>
    <w:rsid w:val="00A64D79"/>
    <w:rsid w:val="00A9543E"/>
    <w:rsid w:val="00AC4136"/>
    <w:rsid w:val="00AC52DD"/>
    <w:rsid w:val="00AE1F3E"/>
    <w:rsid w:val="00B022AA"/>
    <w:rsid w:val="00B408F0"/>
    <w:rsid w:val="00BF2E65"/>
    <w:rsid w:val="00C0283A"/>
    <w:rsid w:val="00CF6C83"/>
    <w:rsid w:val="00D03755"/>
    <w:rsid w:val="00D33AA9"/>
    <w:rsid w:val="00D5016A"/>
    <w:rsid w:val="00DC4881"/>
    <w:rsid w:val="00DE6917"/>
    <w:rsid w:val="00DF4353"/>
    <w:rsid w:val="00DF4BAA"/>
    <w:rsid w:val="00E0080D"/>
    <w:rsid w:val="00E10988"/>
    <w:rsid w:val="00E12BF3"/>
    <w:rsid w:val="00E52822"/>
    <w:rsid w:val="00E752EE"/>
    <w:rsid w:val="00EC44BA"/>
    <w:rsid w:val="00ED6AF5"/>
    <w:rsid w:val="00F00A02"/>
    <w:rsid w:val="00FD5F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7B80"/>
  <w15:docId w15:val="{5D07DA23-0D7F-479D-95EF-DABEFB3A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9D"/>
    <w:rPr>
      <w:rFonts w:ascii="Calibri" w:eastAsia="Times New Roman" w:hAnsi="Calibri" w:cs="Times New Roman"/>
    </w:rPr>
  </w:style>
  <w:style w:type="paragraph" w:styleId="1">
    <w:name w:val="heading 1"/>
    <w:basedOn w:val="a"/>
    <w:next w:val="a"/>
    <w:link w:val="10"/>
    <w:uiPriority w:val="9"/>
    <w:qFormat/>
    <w:rsid w:val="00726E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5519D"/>
    <w:pPr>
      <w:spacing w:before="100" w:beforeAutospacing="1" w:after="100" w:afterAutospacing="1"/>
      <w:outlineLvl w:val="1"/>
    </w:pPr>
    <w:rPr>
      <w:rFonts w:ascii="Times New Roman" w:eastAsia="SimSun" w:hAnsi="Times New Roman"/>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519D"/>
    <w:rPr>
      <w:rFonts w:ascii="Times New Roman" w:eastAsia="SimSun" w:hAnsi="Times New Roman" w:cs="Times New Roman"/>
      <w:b/>
      <w:bCs/>
      <w:sz w:val="36"/>
      <w:szCs w:val="36"/>
      <w:lang w:val="ru-RU"/>
    </w:rPr>
  </w:style>
  <w:style w:type="paragraph" w:customStyle="1" w:styleId="StyleZakonu">
    <w:name w:val="StyleZakonu"/>
    <w:basedOn w:val="a"/>
    <w:rsid w:val="0085519D"/>
    <w:pPr>
      <w:spacing w:after="60" w:line="220" w:lineRule="exact"/>
      <w:ind w:firstLine="284"/>
      <w:jc w:val="both"/>
    </w:pPr>
    <w:rPr>
      <w:rFonts w:ascii="Times New Roman" w:hAnsi="Times New Roman"/>
      <w:sz w:val="20"/>
      <w:szCs w:val="20"/>
      <w:lang w:eastAsia="ru-RU"/>
    </w:rPr>
  </w:style>
  <w:style w:type="paragraph" w:styleId="a3">
    <w:name w:val="header"/>
    <w:basedOn w:val="a"/>
    <w:link w:val="a4"/>
    <w:uiPriority w:val="99"/>
    <w:unhideWhenUsed/>
    <w:rsid w:val="0085519D"/>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85519D"/>
    <w:rPr>
      <w:rFonts w:ascii="Calibri" w:eastAsia="Times New Roman" w:hAnsi="Calibri" w:cs="Times New Roman"/>
    </w:rPr>
  </w:style>
  <w:style w:type="paragraph" w:customStyle="1" w:styleId="rvps2">
    <w:name w:val="rvps2"/>
    <w:basedOn w:val="a"/>
    <w:rsid w:val="0085519D"/>
    <w:pPr>
      <w:spacing w:before="100" w:beforeAutospacing="1" w:after="100" w:afterAutospacing="1" w:line="240" w:lineRule="auto"/>
    </w:pPr>
    <w:rPr>
      <w:rFonts w:ascii="Times New Roman" w:hAnsi="Times New Roman"/>
      <w:sz w:val="24"/>
      <w:szCs w:val="24"/>
      <w:lang w:val="ru-RU" w:eastAsia="ru-RU"/>
    </w:rPr>
  </w:style>
  <w:style w:type="paragraph" w:styleId="a5">
    <w:name w:val="Normal (Web)"/>
    <w:aliases w:val="Обычный (Web)"/>
    <w:basedOn w:val="a"/>
    <w:uiPriority w:val="99"/>
    <w:unhideWhenUsed/>
    <w:qFormat/>
    <w:rsid w:val="0085519D"/>
    <w:pPr>
      <w:spacing w:before="100" w:beforeAutospacing="1" w:after="100" w:afterAutospacing="1" w:line="240" w:lineRule="auto"/>
    </w:pPr>
    <w:rPr>
      <w:rFonts w:ascii="Times New Roman" w:hAnsi="Times New Roman"/>
      <w:sz w:val="24"/>
      <w:szCs w:val="24"/>
      <w:lang w:eastAsia="uk-UA"/>
    </w:rPr>
  </w:style>
  <w:style w:type="paragraph" w:styleId="a6">
    <w:name w:val="Balloon Text"/>
    <w:basedOn w:val="a"/>
    <w:link w:val="a7"/>
    <w:uiPriority w:val="99"/>
    <w:semiHidden/>
    <w:unhideWhenUsed/>
    <w:rsid w:val="00964E8A"/>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964E8A"/>
    <w:rPr>
      <w:rFonts w:ascii="Segoe UI" w:eastAsia="Times New Roman" w:hAnsi="Segoe UI" w:cs="Segoe UI"/>
      <w:sz w:val="18"/>
      <w:szCs w:val="18"/>
    </w:rPr>
  </w:style>
  <w:style w:type="character" w:customStyle="1" w:styleId="10">
    <w:name w:val="Заголовок 1 Знак"/>
    <w:basedOn w:val="a0"/>
    <w:link w:val="1"/>
    <w:uiPriority w:val="9"/>
    <w:rsid w:val="00726EB2"/>
    <w:rPr>
      <w:rFonts w:asciiTheme="majorHAnsi" w:eastAsiaTheme="majorEastAsia" w:hAnsiTheme="majorHAnsi" w:cstheme="majorBidi"/>
      <w:color w:val="365F91" w:themeColor="accent1" w:themeShade="BF"/>
      <w:sz w:val="32"/>
      <w:szCs w:val="32"/>
    </w:rPr>
  </w:style>
  <w:style w:type="paragraph" w:styleId="a8">
    <w:name w:val="List Paragraph"/>
    <w:basedOn w:val="a"/>
    <w:uiPriority w:val="34"/>
    <w:qFormat/>
    <w:rsid w:val="00A33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843713">
      <w:bodyDiv w:val="1"/>
      <w:marLeft w:val="0"/>
      <w:marRight w:val="0"/>
      <w:marTop w:val="0"/>
      <w:marBottom w:val="0"/>
      <w:divBdr>
        <w:top w:val="none" w:sz="0" w:space="0" w:color="auto"/>
        <w:left w:val="none" w:sz="0" w:space="0" w:color="auto"/>
        <w:bottom w:val="none" w:sz="0" w:space="0" w:color="auto"/>
        <w:right w:val="none" w:sz="0" w:space="0" w:color="auto"/>
      </w:divBdr>
    </w:div>
    <w:div w:id="197289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3444</Words>
  <Characters>1964</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КОЗЕРЕНКО ІРИНА ВІКТОРІВНА</dc:creator>
  <cp:lastModifiedBy>Висовень Олексій Васильович</cp:lastModifiedBy>
  <cp:revision>4</cp:revision>
  <cp:lastPrinted>2021-07-20T13:38:00Z</cp:lastPrinted>
  <dcterms:created xsi:type="dcterms:W3CDTF">2021-07-12T12:57:00Z</dcterms:created>
  <dcterms:modified xsi:type="dcterms:W3CDTF">2021-07-20T15:03:00Z</dcterms:modified>
</cp:coreProperties>
</file>