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62" w:rsidRPr="000C7361" w:rsidRDefault="00744562" w:rsidP="00744562">
      <w:pPr>
        <w:jc w:val="center"/>
        <w:rPr>
          <w:b/>
          <w:sz w:val="28"/>
          <w:szCs w:val="28"/>
        </w:rPr>
      </w:pPr>
      <w:bookmarkStart w:id="0" w:name="_GoBack"/>
      <w:bookmarkEnd w:id="0"/>
      <w:r w:rsidRPr="000C7361">
        <w:rPr>
          <w:b/>
          <w:sz w:val="28"/>
          <w:szCs w:val="28"/>
        </w:rPr>
        <w:t>Повідомлення про оприлюднення</w:t>
      </w:r>
    </w:p>
    <w:p w:rsidR="002F442E" w:rsidRPr="00FF160E" w:rsidRDefault="00FF160E" w:rsidP="002F442E">
      <w:pPr>
        <w:jc w:val="center"/>
        <w:rPr>
          <w:b/>
          <w:bCs/>
          <w:sz w:val="28"/>
          <w:szCs w:val="28"/>
        </w:rPr>
      </w:pPr>
      <w:r w:rsidRPr="00FF160E">
        <w:rPr>
          <w:b/>
          <w:sz w:val="28"/>
          <w:szCs w:val="28"/>
        </w:rPr>
        <w:t>проекту наказу Міністерства фінансів України «Про затвердження Змін до деяких нормативно-правових актів Міністерства фінансів України»</w:t>
      </w:r>
    </w:p>
    <w:p w:rsidR="00744562" w:rsidRPr="000C7361" w:rsidRDefault="00744562" w:rsidP="00744562">
      <w:pPr>
        <w:jc w:val="center"/>
        <w:rPr>
          <w:b/>
          <w:sz w:val="28"/>
          <w:szCs w:val="28"/>
        </w:rPr>
      </w:pPr>
    </w:p>
    <w:p w:rsidR="00744562" w:rsidRPr="000C7361" w:rsidRDefault="00744562" w:rsidP="002F442E">
      <w:pPr>
        <w:ind w:firstLine="720"/>
        <w:jc w:val="both"/>
        <w:rPr>
          <w:sz w:val="28"/>
          <w:szCs w:val="28"/>
        </w:rPr>
      </w:pPr>
      <w:r w:rsidRPr="000C7361">
        <w:rPr>
          <w:sz w:val="28"/>
          <w:szCs w:val="28"/>
        </w:rPr>
        <w:t xml:space="preserve">Міністерство фінансів України повідомляє про розроблення проекту </w:t>
      </w:r>
      <w:r w:rsidR="00FF160E" w:rsidRPr="007B2C0E">
        <w:rPr>
          <w:sz w:val="28"/>
          <w:szCs w:val="28"/>
        </w:rPr>
        <w:t>наказу Міністерства фінансів України «Про затвердження Змін до деяких нормативно-правових актів Міністерства фінансів України»</w:t>
      </w:r>
      <w:r w:rsidR="00B65589">
        <w:rPr>
          <w:sz w:val="28"/>
          <w:szCs w:val="28"/>
        </w:rPr>
        <w:t>.</w:t>
      </w:r>
    </w:p>
    <w:p w:rsidR="00744562" w:rsidRPr="00FF160E" w:rsidRDefault="00744562" w:rsidP="00744562">
      <w:pPr>
        <w:ind w:firstLine="720"/>
        <w:jc w:val="both"/>
        <w:rPr>
          <w:sz w:val="28"/>
          <w:szCs w:val="28"/>
        </w:rPr>
      </w:pPr>
      <w:r w:rsidRPr="00DB7C8B">
        <w:rPr>
          <w:sz w:val="28"/>
          <w:szCs w:val="28"/>
        </w:rPr>
        <w:t xml:space="preserve">Проект розроблено з </w:t>
      </w:r>
      <w:r w:rsidRPr="00FF160E">
        <w:rPr>
          <w:sz w:val="28"/>
          <w:szCs w:val="28"/>
        </w:rPr>
        <w:t xml:space="preserve">метою </w:t>
      </w:r>
      <w:r w:rsidR="00FF160E" w:rsidRPr="00FF160E">
        <w:rPr>
          <w:sz w:val="28"/>
          <w:szCs w:val="28"/>
        </w:rPr>
        <w:t>удосконалення видачі дозвільних документів на відкриття та експлуатацію митного складу, складу тимчасового зберігання, здійснення митної брокерської діяльності, скорочення часу отримання дозвільних документів на відкриття та експлуатацію митного складу, складу тимчасового зберігання, здійснення митної брокерської діяльності, запровадження моніторингу за діяльністю митних складів та складів тимчасового зберігання відповідним підрозділом ДФС, на який покладено таку функцію</w:t>
      </w:r>
      <w:r w:rsidR="002F442E" w:rsidRPr="00FF160E">
        <w:rPr>
          <w:sz w:val="28"/>
          <w:szCs w:val="28"/>
        </w:rPr>
        <w:t>.</w:t>
      </w:r>
    </w:p>
    <w:p w:rsidR="00744562" w:rsidRPr="000C7361" w:rsidRDefault="00744562" w:rsidP="00744562">
      <w:pPr>
        <w:ind w:firstLine="720"/>
        <w:jc w:val="both"/>
        <w:rPr>
          <w:sz w:val="28"/>
          <w:szCs w:val="28"/>
        </w:rPr>
      </w:pPr>
      <w:r w:rsidRPr="000C7361">
        <w:rPr>
          <w:sz w:val="28"/>
          <w:szCs w:val="28"/>
        </w:rPr>
        <w:t>Зауваження та пропозиції стосовно змісту регуляторного акта просимо надавати у письмовій та електронній формі протягом місяця з дня публікації цього оголошення за такими адресами:</w:t>
      </w:r>
    </w:p>
    <w:p w:rsidR="00AF134A" w:rsidRDefault="00744562" w:rsidP="00744562">
      <w:pPr>
        <w:ind w:firstLine="600"/>
        <w:jc w:val="both"/>
        <w:rPr>
          <w:sz w:val="28"/>
          <w:szCs w:val="28"/>
        </w:rPr>
      </w:pPr>
      <w:r w:rsidRPr="000C7361">
        <w:rPr>
          <w:sz w:val="28"/>
          <w:szCs w:val="28"/>
        </w:rPr>
        <w:t xml:space="preserve">Міністерство фінансів України, </w:t>
      </w:r>
      <w:smartTag w:uri="urn:schemas-microsoft-com:office:smarttags" w:element="metricconverter">
        <w:smartTagPr>
          <w:attr w:name="ProductID" w:val="01008, м"/>
        </w:smartTagPr>
        <w:r w:rsidRPr="000C7361">
          <w:rPr>
            <w:sz w:val="28"/>
            <w:szCs w:val="28"/>
          </w:rPr>
          <w:t>01008, м</w:t>
        </w:r>
      </w:smartTag>
      <w:r w:rsidRPr="000C7361">
        <w:rPr>
          <w:sz w:val="28"/>
          <w:szCs w:val="28"/>
        </w:rPr>
        <w:t>. Київ-8, вул. Грушевського, 12/2, e-</w:t>
      </w:r>
      <w:proofErr w:type="spellStart"/>
      <w:r w:rsidRPr="000C7361">
        <w:rPr>
          <w:sz w:val="28"/>
          <w:szCs w:val="28"/>
        </w:rPr>
        <w:t>mail</w:t>
      </w:r>
      <w:proofErr w:type="spellEnd"/>
      <w:r w:rsidRPr="000C7361">
        <w:rPr>
          <w:sz w:val="28"/>
          <w:szCs w:val="28"/>
        </w:rPr>
        <w:t xml:space="preserve">: </w:t>
      </w:r>
      <w:hyperlink r:id="rId4" w:history="1">
        <w:r w:rsidRPr="000C7361">
          <w:rPr>
            <w:rStyle w:val="a3"/>
            <w:sz w:val="28"/>
            <w:szCs w:val="28"/>
          </w:rPr>
          <w:t>infomf@minfin.gov.ua</w:t>
        </w:r>
      </w:hyperlink>
    </w:p>
    <w:p w:rsidR="00744562" w:rsidRPr="000C7361" w:rsidRDefault="00744562" w:rsidP="00744562">
      <w:pPr>
        <w:ind w:firstLine="600"/>
        <w:jc w:val="both"/>
        <w:rPr>
          <w:sz w:val="28"/>
          <w:szCs w:val="28"/>
        </w:rPr>
      </w:pPr>
      <w:r w:rsidRPr="000C7361">
        <w:rPr>
          <w:sz w:val="28"/>
          <w:szCs w:val="28"/>
        </w:rPr>
        <w:t>Державн</w:t>
      </w:r>
      <w:r w:rsidR="00B047C7">
        <w:rPr>
          <w:sz w:val="28"/>
          <w:szCs w:val="28"/>
        </w:rPr>
        <w:t>а</w:t>
      </w:r>
      <w:r w:rsidRPr="000C7361">
        <w:rPr>
          <w:sz w:val="28"/>
          <w:szCs w:val="28"/>
        </w:rPr>
        <w:t xml:space="preserve"> </w:t>
      </w:r>
      <w:r w:rsidR="00B047C7">
        <w:rPr>
          <w:sz w:val="28"/>
          <w:szCs w:val="28"/>
        </w:rPr>
        <w:t>регуляторна служба</w:t>
      </w:r>
      <w:r w:rsidRPr="000C7361">
        <w:rPr>
          <w:sz w:val="28"/>
          <w:szCs w:val="28"/>
        </w:rPr>
        <w:t xml:space="preserve"> України, 01011, </w:t>
      </w:r>
      <w:r w:rsidRPr="000C7361">
        <w:rPr>
          <w:rStyle w:val="spelle"/>
          <w:sz w:val="28"/>
          <w:szCs w:val="28"/>
        </w:rPr>
        <w:t>Київ</w:t>
      </w:r>
      <w:r w:rsidRPr="000C7361">
        <w:rPr>
          <w:sz w:val="28"/>
          <w:szCs w:val="28"/>
        </w:rPr>
        <w:t xml:space="preserve">, </w:t>
      </w:r>
      <w:r w:rsidRPr="000C7361">
        <w:rPr>
          <w:rStyle w:val="spelle"/>
          <w:sz w:val="28"/>
          <w:szCs w:val="28"/>
        </w:rPr>
        <w:t>вул</w:t>
      </w:r>
      <w:r w:rsidRPr="000C7361">
        <w:rPr>
          <w:rStyle w:val="grame"/>
          <w:sz w:val="28"/>
          <w:szCs w:val="28"/>
        </w:rPr>
        <w:t>. А</w:t>
      </w:r>
      <w:r w:rsidRPr="000C7361">
        <w:rPr>
          <w:rStyle w:val="spelle"/>
          <w:sz w:val="28"/>
          <w:szCs w:val="28"/>
        </w:rPr>
        <w:t>рсенальна</w:t>
      </w:r>
      <w:r w:rsidR="00B047C7">
        <w:rPr>
          <w:sz w:val="28"/>
          <w:szCs w:val="28"/>
        </w:rPr>
        <w:t xml:space="preserve">, 9/11, </w:t>
      </w:r>
      <w:r w:rsidRPr="000C7361">
        <w:rPr>
          <w:rStyle w:val="spelle"/>
          <w:sz w:val="28"/>
          <w:szCs w:val="28"/>
        </w:rPr>
        <w:t>e-</w:t>
      </w:r>
      <w:proofErr w:type="spellStart"/>
      <w:r w:rsidRPr="000C7361">
        <w:rPr>
          <w:rStyle w:val="spelle"/>
          <w:sz w:val="28"/>
          <w:szCs w:val="28"/>
        </w:rPr>
        <w:t>mail</w:t>
      </w:r>
      <w:proofErr w:type="spellEnd"/>
      <w:r w:rsidRPr="000C7361">
        <w:rPr>
          <w:sz w:val="28"/>
          <w:szCs w:val="28"/>
        </w:rPr>
        <w:t xml:space="preserve">: </w:t>
      </w:r>
      <w:hyperlink r:id="rId5" w:history="1">
        <w:r w:rsidR="00AF134A" w:rsidRPr="00844404">
          <w:rPr>
            <w:rStyle w:val="a3"/>
            <w:sz w:val="28"/>
            <w:szCs w:val="28"/>
            <w:lang w:val="en-US"/>
          </w:rPr>
          <w:t>inform</w:t>
        </w:r>
        <w:r w:rsidR="00AF134A" w:rsidRPr="00844404">
          <w:rPr>
            <w:rStyle w:val="a3"/>
            <w:sz w:val="28"/>
            <w:szCs w:val="28"/>
          </w:rPr>
          <w:t>@dkrp.gov.ua</w:t>
        </w:r>
      </w:hyperlink>
      <w:r w:rsidRPr="000C7361">
        <w:rPr>
          <w:sz w:val="28"/>
          <w:szCs w:val="28"/>
        </w:rPr>
        <w:t>.</w:t>
      </w:r>
    </w:p>
    <w:p w:rsidR="00744562" w:rsidRDefault="00744562" w:rsidP="00744562">
      <w:pPr>
        <w:rPr>
          <w:sz w:val="28"/>
          <w:szCs w:val="28"/>
        </w:rPr>
      </w:pPr>
    </w:p>
    <w:p w:rsidR="00744562" w:rsidRPr="006D6B07" w:rsidRDefault="00744562" w:rsidP="00744562">
      <w:pPr>
        <w:rPr>
          <w:sz w:val="28"/>
          <w:szCs w:val="28"/>
        </w:rPr>
      </w:pPr>
    </w:p>
    <w:p w:rsidR="00200CE6" w:rsidRPr="00596DC1" w:rsidRDefault="00200CE6" w:rsidP="00200CE6">
      <w:pPr>
        <w:rPr>
          <w:b/>
          <w:sz w:val="28"/>
          <w:szCs w:val="28"/>
        </w:rPr>
      </w:pPr>
      <w:r w:rsidRPr="00596DC1">
        <w:rPr>
          <w:b/>
          <w:sz w:val="28"/>
          <w:szCs w:val="28"/>
        </w:rPr>
        <w:t>Директор Департаменту</w:t>
      </w:r>
    </w:p>
    <w:p w:rsidR="00200CE6" w:rsidRPr="00596DC1" w:rsidRDefault="00200CE6" w:rsidP="00200CE6">
      <w:pPr>
        <w:rPr>
          <w:b/>
          <w:sz w:val="28"/>
          <w:szCs w:val="28"/>
        </w:rPr>
      </w:pPr>
      <w:r w:rsidRPr="00596DC1">
        <w:rPr>
          <w:b/>
          <w:sz w:val="28"/>
          <w:szCs w:val="28"/>
        </w:rPr>
        <w:t>митної політики</w:t>
      </w:r>
      <w:r w:rsidRPr="00596DC1">
        <w:rPr>
          <w:b/>
          <w:sz w:val="28"/>
          <w:szCs w:val="28"/>
        </w:rPr>
        <w:tab/>
      </w:r>
      <w:r w:rsidRPr="00596DC1">
        <w:rPr>
          <w:b/>
          <w:sz w:val="28"/>
          <w:szCs w:val="28"/>
        </w:rPr>
        <w:tab/>
      </w:r>
      <w:r w:rsidRPr="00596DC1">
        <w:rPr>
          <w:b/>
          <w:sz w:val="28"/>
          <w:szCs w:val="28"/>
        </w:rPr>
        <w:tab/>
      </w:r>
      <w:r w:rsidRPr="00596DC1">
        <w:rPr>
          <w:b/>
          <w:sz w:val="28"/>
          <w:szCs w:val="28"/>
        </w:rPr>
        <w:tab/>
      </w:r>
      <w:r w:rsidRPr="00596DC1">
        <w:rPr>
          <w:b/>
          <w:sz w:val="28"/>
          <w:szCs w:val="28"/>
        </w:rPr>
        <w:tab/>
      </w:r>
      <w:r w:rsidRPr="00596DC1">
        <w:rPr>
          <w:b/>
          <w:sz w:val="28"/>
          <w:szCs w:val="28"/>
        </w:rPr>
        <w:tab/>
      </w:r>
      <w:r w:rsidRPr="00596DC1">
        <w:rPr>
          <w:b/>
          <w:sz w:val="28"/>
          <w:szCs w:val="28"/>
        </w:rPr>
        <w:tab/>
        <w:t xml:space="preserve"> </w:t>
      </w:r>
      <w:r w:rsidRPr="00200CE6">
        <w:rPr>
          <w:b/>
          <w:sz w:val="28"/>
          <w:szCs w:val="28"/>
          <w:lang w:val="ru-RU"/>
        </w:rPr>
        <w:t xml:space="preserve">    </w:t>
      </w:r>
      <w:r>
        <w:rPr>
          <w:b/>
          <w:sz w:val="28"/>
          <w:szCs w:val="28"/>
        </w:rPr>
        <w:t xml:space="preserve">  </w:t>
      </w:r>
      <w:r w:rsidRPr="00596DC1">
        <w:rPr>
          <w:b/>
          <w:sz w:val="28"/>
          <w:szCs w:val="28"/>
        </w:rPr>
        <w:t>О. МОСКАЛЕНКО</w:t>
      </w:r>
    </w:p>
    <w:p w:rsidR="00200CE6" w:rsidRPr="00596DC1" w:rsidRDefault="00200CE6" w:rsidP="00200CE6">
      <w:pPr>
        <w:ind w:firstLine="709"/>
        <w:jc w:val="both"/>
        <w:rPr>
          <w:sz w:val="28"/>
          <w:szCs w:val="28"/>
        </w:rPr>
      </w:pPr>
    </w:p>
    <w:p w:rsidR="00D8373E" w:rsidRDefault="00D8373E"/>
    <w:sectPr w:rsidR="00D8373E" w:rsidSect="001C6675">
      <w:pgSz w:w="11906" w:h="16838"/>
      <w:pgMar w:top="1134" w:right="567" w:bottom="851" w:left="567"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62"/>
    <w:rsid w:val="000E31CF"/>
    <w:rsid w:val="000E7DA6"/>
    <w:rsid w:val="001C6675"/>
    <w:rsid w:val="00200CE6"/>
    <w:rsid w:val="00225F43"/>
    <w:rsid w:val="002F442E"/>
    <w:rsid w:val="00382272"/>
    <w:rsid w:val="003F43D6"/>
    <w:rsid w:val="00436654"/>
    <w:rsid w:val="004A7586"/>
    <w:rsid w:val="00744562"/>
    <w:rsid w:val="007B2C0E"/>
    <w:rsid w:val="008D04E7"/>
    <w:rsid w:val="00AF134A"/>
    <w:rsid w:val="00B047C7"/>
    <w:rsid w:val="00B65589"/>
    <w:rsid w:val="00C51934"/>
    <w:rsid w:val="00D20BCA"/>
    <w:rsid w:val="00D5102A"/>
    <w:rsid w:val="00D8373E"/>
    <w:rsid w:val="00DA3CF7"/>
    <w:rsid w:val="00FB2E69"/>
    <w:rsid w:val="00FB36A3"/>
    <w:rsid w:val="00FE79EF"/>
    <w:rsid w:val="00FF1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FA995A"/>
  <w15:docId w15:val="{2C1BA0EB-40CF-4A08-9E76-76E713DB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562"/>
    <w:pPr>
      <w:widowControl w:val="0"/>
    </w:pPr>
    <w:rPr>
      <w:rFonts w:ascii="Times New Roman" w:eastAsia="Times New Roman" w:hAnsi="Times New Roman" w:cs="Times New Roman"/>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744562"/>
    <w:pPr>
      <w:autoSpaceDE w:val="0"/>
      <w:autoSpaceDN w:val="0"/>
      <w:adjustRightInd w:val="0"/>
      <w:jc w:val="both"/>
    </w:pPr>
    <w:rPr>
      <w:color w:val="auto"/>
      <w:lang w:val="ru-RU" w:eastAsia="ru-RU"/>
    </w:rPr>
  </w:style>
  <w:style w:type="character" w:styleId="a3">
    <w:name w:val="Hyperlink"/>
    <w:uiPriority w:val="99"/>
    <w:unhideWhenUsed/>
    <w:rsid w:val="00744562"/>
    <w:rPr>
      <w:color w:val="000000"/>
      <w:u w:val="single"/>
    </w:rPr>
  </w:style>
  <w:style w:type="character" w:customStyle="1" w:styleId="spelle">
    <w:name w:val="spelle"/>
    <w:rsid w:val="00744562"/>
  </w:style>
  <w:style w:type="character" w:customStyle="1" w:styleId="grame">
    <w:name w:val="grame"/>
    <w:rsid w:val="00744562"/>
  </w:style>
  <w:style w:type="character" w:customStyle="1" w:styleId="FontStyle12">
    <w:name w:val="Font Style12"/>
    <w:uiPriority w:val="99"/>
    <w:rsid w:val="00200CE6"/>
    <w:rPr>
      <w:rFonts w:ascii="Times New Roman" w:hAnsi="Times New Roman" w:cs="Times New Roman"/>
      <w:b/>
      <w:bCs/>
      <w:color w:val="000000"/>
      <w:sz w:val="18"/>
      <w:szCs w:val="18"/>
    </w:rPr>
  </w:style>
  <w:style w:type="table" w:styleId="a4">
    <w:name w:val="Table Grid"/>
    <w:basedOn w:val="a1"/>
    <w:uiPriority w:val="59"/>
    <w:rsid w:val="0020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0CE6"/>
    <w:rPr>
      <w:rFonts w:ascii="Tahoma" w:hAnsi="Tahoma" w:cs="Tahoma"/>
      <w:sz w:val="16"/>
      <w:szCs w:val="16"/>
    </w:rPr>
  </w:style>
  <w:style w:type="character" w:customStyle="1" w:styleId="a6">
    <w:name w:val="Текст у виносці Знак"/>
    <w:basedOn w:val="a0"/>
    <w:link w:val="a5"/>
    <w:uiPriority w:val="99"/>
    <w:semiHidden/>
    <w:rsid w:val="00200CE6"/>
    <w:rPr>
      <w:rFonts w:ascii="Tahoma" w:eastAsia="Times New Roman"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dkrp.gov.ua" TargetMode="External"/><Relationship Id="rId4"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892</Words>
  <Characters>509</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6</cp:revision>
  <cp:lastPrinted>2018-09-27T07:45:00Z</cp:lastPrinted>
  <dcterms:created xsi:type="dcterms:W3CDTF">2018-09-25T06:45:00Z</dcterms:created>
  <dcterms:modified xsi:type="dcterms:W3CDTF">2018-10-02T09:26:00Z</dcterms:modified>
</cp:coreProperties>
</file>