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3C" w:rsidRPr="005B4BB8" w:rsidRDefault="00C3513C" w:rsidP="00C3513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97DA5" w:rsidRPr="005B4BB8" w:rsidRDefault="00B84D3D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BB8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9436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A5" w:rsidRPr="005B4BB8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5B4BB8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BB8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297DA5" w:rsidRPr="005B4BB8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5B4BB8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B4BB8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297DA5" w:rsidRPr="005B4BB8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B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297DA5" w:rsidRPr="005B4BB8" w:rsidRDefault="00297DA5" w:rsidP="0029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BB8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="00DD0D8A">
        <w:rPr>
          <w:rFonts w:ascii="Times New Roman" w:eastAsia="Times New Roman" w:hAnsi="Times New Roman"/>
          <w:sz w:val="28"/>
          <w:szCs w:val="28"/>
          <w:lang w:eastAsia="ru-RU"/>
        </w:rPr>
        <w:t xml:space="preserve">06.11.2023           </w:t>
      </w:r>
      <w:r w:rsidRPr="005B4B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="00DD0D8A">
        <w:rPr>
          <w:rFonts w:ascii="Times New Roman" w:eastAsia="Times New Roman" w:hAnsi="Times New Roman"/>
          <w:sz w:val="28"/>
          <w:szCs w:val="28"/>
          <w:lang w:eastAsia="ru-RU"/>
        </w:rPr>
        <w:t>617</w:t>
      </w:r>
      <w:r w:rsidRPr="005B4B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7DA5" w:rsidRPr="005B4BB8" w:rsidRDefault="00297DA5" w:rsidP="002008F7">
      <w:pPr>
        <w:widowControl w:val="0"/>
        <w:spacing w:after="0" w:line="240" w:lineRule="auto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5B4BB8" w:rsidRDefault="00370D34" w:rsidP="002008F7">
      <w:pPr>
        <w:widowControl w:val="0"/>
        <w:spacing w:after="0" w:line="240" w:lineRule="auto"/>
        <w:ind w:right="5243"/>
        <w:jc w:val="both"/>
        <w:rPr>
          <w:rFonts w:ascii="Times New Roman" w:hAnsi="Times New Roman"/>
          <w:b/>
          <w:sz w:val="28"/>
          <w:szCs w:val="28"/>
        </w:rPr>
      </w:pPr>
      <w:r w:rsidRPr="005B4BB8">
        <w:rPr>
          <w:rFonts w:ascii="Times New Roman" w:hAnsi="Times New Roman"/>
          <w:b/>
          <w:sz w:val="28"/>
          <w:szCs w:val="28"/>
        </w:rPr>
        <w:t xml:space="preserve">Про </w:t>
      </w:r>
      <w:r w:rsidR="00D870AA" w:rsidRPr="005B4BB8">
        <w:rPr>
          <w:rFonts w:ascii="Times New Roman" w:hAnsi="Times New Roman"/>
          <w:b/>
          <w:sz w:val="28"/>
          <w:szCs w:val="28"/>
        </w:rPr>
        <w:t>внес</w:t>
      </w:r>
      <w:r w:rsidRPr="005B4BB8">
        <w:rPr>
          <w:rFonts w:ascii="Times New Roman" w:hAnsi="Times New Roman"/>
          <w:b/>
          <w:sz w:val="28"/>
          <w:szCs w:val="28"/>
        </w:rPr>
        <w:t xml:space="preserve">ення </w:t>
      </w:r>
      <w:r w:rsidR="00D870AA" w:rsidRPr="005B4BB8">
        <w:rPr>
          <w:rFonts w:ascii="Times New Roman" w:hAnsi="Times New Roman"/>
          <w:b/>
          <w:sz w:val="28"/>
          <w:szCs w:val="28"/>
        </w:rPr>
        <w:t>з</w:t>
      </w:r>
      <w:r w:rsidRPr="005B4BB8">
        <w:rPr>
          <w:rFonts w:ascii="Times New Roman" w:hAnsi="Times New Roman"/>
          <w:b/>
          <w:sz w:val="28"/>
          <w:szCs w:val="28"/>
        </w:rPr>
        <w:t>мін до</w:t>
      </w:r>
      <w:r w:rsidR="000D586F" w:rsidRPr="005B4BB8">
        <w:rPr>
          <w:rFonts w:ascii="Times New Roman" w:hAnsi="Times New Roman"/>
          <w:b/>
          <w:sz w:val="28"/>
          <w:szCs w:val="28"/>
        </w:rPr>
        <w:t xml:space="preserve"> </w:t>
      </w:r>
      <w:r w:rsidR="001E5C99" w:rsidRPr="005B4BB8">
        <w:rPr>
          <w:rFonts w:ascii="Times New Roman" w:hAnsi="Times New Roman"/>
          <w:b/>
          <w:sz w:val="28"/>
          <w:szCs w:val="28"/>
        </w:rPr>
        <w:t>наказів Міністерства фінансів України</w:t>
      </w:r>
      <w:r w:rsidR="00C00D16" w:rsidRPr="005B4BB8">
        <w:rPr>
          <w:rFonts w:ascii="Times New Roman" w:hAnsi="Times New Roman"/>
          <w:b/>
          <w:sz w:val="28"/>
          <w:szCs w:val="28"/>
        </w:rPr>
        <w:t xml:space="preserve"> </w:t>
      </w:r>
      <w:r w:rsidR="000D586F" w:rsidRPr="005B4BB8">
        <w:rPr>
          <w:rFonts w:ascii="Times New Roman" w:hAnsi="Times New Roman"/>
          <w:b/>
          <w:sz w:val="28"/>
          <w:szCs w:val="28"/>
        </w:rPr>
        <w:t xml:space="preserve"> </w:t>
      </w:r>
      <w:r w:rsidR="00C00D16" w:rsidRPr="005B4BB8">
        <w:rPr>
          <w:rFonts w:ascii="Times New Roman" w:hAnsi="Times New Roman"/>
          <w:b/>
          <w:sz w:val="28"/>
          <w:szCs w:val="28"/>
        </w:rPr>
        <w:t xml:space="preserve">від </w:t>
      </w:r>
      <w:r w:rsidR="001E5C99" w:rsidRPr="005B4BB8">
        <w:rPr>
          <w:rFonts w:ascii="Times New Roman" w:hAnsi="Times New Roman"/>
          <w:b/>
          <w:sz w:val="28"/>
          <w:szCs w:val="28"/>
        </w:rPr>
        <w:t>29 грудня 2000 року № 356</w:t>
      </w:r>
      <w:r w:rsidR="000D586F" w:rsidRPr="005B4BB8">
        <w:rPr>
          <w:rFonts w:ascii="Times New Roman" w:hAnsi="Times New Roman"/>
          <w:b/>
          <w:sz w:val="28"/>
          <w:szCs w:val="28"/>
        </w:rPr>
        <w:t xml:space="preserve"> </w:t>
      </w:r>
      <w:r w:rsidR="001E5C99" w:rsidRPr="005B4BB8">
        <w:rPr>
          <w:rFonts w:ascii="Times New Roman" w:hAnsi="Times New Roman"/>
          <w:b/>
          <w:sz w:val="28"/>
          <w:szCs w:val="28"/>
        </w:rPr>
        <w:t xml:space="preserve">та </w:t>
      </w:r>
      <w:r w:rsidR="000D586F" w:rsidRPr="005B4BB8">
        <w:rPr>
          <w:rFonts w:ascii="Times New Roman" w:hAnsi="Times New Roman"/>
          <w:b/>
          <w:sz w:val="28"/>
          <w:szCs w:val="28"/>
        </w:rPr>
        <w:t xml:space="preserve">від 16 листопада 2009 року </w:t>
      </w:r>
      <w:r w:rsidR="001E5C99" w:rsidRPr="005B4BB8">
        <w:rPr>
          <w:rFonts w:ascii="Times New Roman" w:hAnsi="Times New Roman"/>
          <w:b/>
          <w:sz w:val="28"/>
          <w:szCs w:val="28"/>
        </w:rPr>
        <w:t>№ 1327</w:t>
      </w:r>
    </w:p>
    <w:p w:rsidR="00297DA5" w:rsidRPr="005B4BB8" w:rsidRDefault="00297DA5" w:rsidP="002008F7">
      <w:pPr>
        <w:widowControl w:val="0"/>
        <w:spacing w:after="0" w:line="240" w:lineRule="auto"/>
        <w:ind w:right="5243" w:firstLine="709"/>
        <w:jc w:val="both"/>
        <w:rPr>
          <w:rFonts w:ascii="Times New Roman" w:hAnsi="Times New Roman"/>
          <w:sz w:val="28"/>
          <w:szCs w:val="28"/>
        </w:rPr>
      </w:pPr>
    </w:p>
    <w:p w:rsidR="000C02D5" w:rsidRPr="005B4BB8" w:rsidRDefault="00683DC3" w:rsidP="002008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BB8">
        <w:rPr>
          <w:rFonts w:ascii="Times New Roman" w:hAnsi="Times New Roman"/>
          <w:sz w:val="28"/>
          <w:szCs w:val="28"/>
        </w:rPr>
        <w:t xml:space="preserve">Відповідно до статті 6 Закону України </w:t>
      </w:r>
      <w:r w:rsidR="009D488D" w:rsidRPr="005B4BB8">
        <w:rPr>
          <w:rFonts w:ascii="Times New Roman" w:hAnsi="Times New Roman"/>
          <w:sz w:val="28"/>
          <w:szCs w:val="28"/>
        </w:rPr>
        <w:t>«</w:t>
      </w:r>
      <w:r w:rsidRPr="005B4BB8">
        <w:rPr>
          <w:rFonts w:ascii="Times New Roman" w:hAnsi="Times New Roman"/>
          <w:sz w:val="28"/>
          <w:szCs w:val="28"/>
        </w:rPr>
        <w:t>Про бухгалтерський облік та фінансову звітність в Україні</w:t>
      </w:r>
      <w:r w:rsidR="009D488D" w:rsidRPr="005B4BB8">
        <w:rPr>
          <w:rFonts w:ascii="Times New Roman" w:hAnsi="Times New Roman"/>
          <w:sz w:val="28"/>
          <w:szCs w:val="28"/>
        </w:rPr>
        <w:t>»</w:t>
      </w:r>
      <w:r w:rsidR="009B4580" w:rsidRPr="005B4BB8">
        <w:rPr>
          <w:rFonts w:ascii="Times New Roman" w:hAnsi="Times New Roman"/>
          <w:sz w:val="28"/>
          <w:szCs w:val="28"/>
        </w:rPr>
        <w:t>,</w:t>
      </w:r>
      <w:r w:rsidRPr="005B4BB8">
        <w:rPr>
          <w:rFonts w:ascii="Times New Roman" w:hAnsi="Times New Roman"/>
          <w:sz w:val="28"/>
          <w:szCs w:val="28"/>
        </w:rPr>
        <w:t xml:space="preserve"> </w:t>
      </w:r>
      <w:r w:rsidR="000C02D5" w:rsidRPr="005B4BB8">
        <w:rPr>
          <w:rFonts w:ascii="Times New Roman" w:hAnsi="Times New Roman"/>
          <w:sz w:val="28"/>
          <w:szCs w:val="28"/>
        </w:rPr>
        <w:t>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683DC3" w:rsidRPr="005B4BB8" w:rsidRDefault="00683DC3" w:rsidP="002008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DC3" w:rsidRPr="005B4BB8" w:rsidRDefault="00683DC3" w:rsidP="002008F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4BB8">
        <w:rPr>
          <w:rFonts w:ascii="Times New Roman" w:hAnsi="Times New Roman"/>
          <w:b/>
          <w:sz w:val="28"/>
          <w:szCs w:val="28"/>
        </w:rPr>
        <w:t>НАКАЗУЮ:</w:t>
      </w:r>
    </w:p>
    <w:p w:rsidR="002E4AC8" w:rsidRPr="005B4BB8" w:rsidRDefault="002E4AC8" w:rsidP="002008F7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5AB3" w:rsidRPr="005B4BB8" w:rsidRDefault="00370D34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BB8">
        <w:rPr>
          <w:rFonts w:ascii="Times New Roman" w:hAnsi="Times New Roman"/>
          <w:sz w:val="28"/>
          <w:szCs w:val="28"/>
        </w:rPr>
        <w:t xml:space="preserve">1. </w:t>
      </w:r>
      <w:r w:rsidR="00264FEF" w:rsidRPr="005B4BB8">
        <w:rPr>
          <w:rFonts w:ascii="Times New Roman" w:hAnsi="Times New Roman"/>
          <w:sz w:val="28"/>
          <w:szCs w:val="28"/>
        </w:rPr>
        <w:t>У графі 7 Відомост</w:t>
      </w:r>
      <w:r w:rsidR="000D586F" w:rsidRPr="005B4BB8">
        <w:rPr>
          <w:rFonts w:ascii="Times New Roman" w:hAnsi="Times New Roman"/>
          <w:sz w:val="28"/>
          <w:szCs w:val="28"/>
        </w:rPr>
        <w:t>і</w:t>
      </w:r>
      <w:r w:rsidR="004E5AB3" w:rsidRPr="005B4BB8">
        <w:rPr>
          <w:rFonts w:ascii="Times New Roman" w:hAnsi="Times New Roman"/>
          <w:sz w:val="28"/>
          <w:szCs w:val="28"/>
        </w:rPr>
        <w:t xml:space="preserve"> 4.3</w:t>
      </w:r>
      <w:r w:rsidR="00264FEF" w:rsidRPr="005B4BB8">
        <w:rPr>
          <w:rFonts w:ascii="Times New Roman" w:hAnsi="Times New Roman"/>
          <w:sz w:val="28"/>
          <w:szCs w:val="28"/>
        </w:rPr>
        <w:t xml:space="preserve"> Журналу 4 </w:t>
      </w:r>
      <w:r w:rsidR="004E5AB3" w:rsidRPr="005B4BB8">
        <w:rPr>
          <w:rFonts w:ascii="Times New Roman" w:hAnsi="Times New Roman"/>
          <w:sz w:val="28"/>
          <w:szCs w:val="28"/>
        </w:rPr>
        <w:t xml:space="preserve">за кредитом рахунків 10 </w:t>
      </w:r>
      <w:r w:rsidR="000D586F" w:rsidRPr="005B4BB8">
        <w:rPr>
          <w:rFonts w:ascii="Times New Roman" w:hAnsi="Times New Roman"/>
          <w:sz w:val="28"/>
          <w:szCs w:val="28"/>
        </w:rPr>
        <w:t>«</w:t>
      </w:r>
      <w:r w:rsidR="004E5AB3" w:rsidRPr="005B4BB8">
        <w:rPr>
          <w:rFonts w:ascii="Times New Roman" w:hAnsi="Times New Roman"/>
          <w:sz w:val="28"/>
          <w:szCs w:val="28"/>
        </w:rPr>
        <w:t>Основні засоби</w:t>
      </w:r>
      <w:r w:rsidR="000D586F" w:rsidRPr="005B4BB8">
        <w:rPr>
          <w:rFonts w:ascii="Times New Roman" w:hAnsi="Times New Roman"/>
          <w:sz w:val="28"/>
          <w:szCs w:val="28"/>
        </w:rPr>
        <w:t>»</w:t>
      </w:r>
      <w:r w:rsidR="004E5AB3" w:rsidRPr="005B4BB8">
        <w:rPr>
          <w:rFonts w:ascii="Times New Roman" w:hAnsi="Times New Roman"/>
          <w:sz w:val="28"/>
          <w:szCs w:val="28"/>
        </w:rPr>
        <w:t xml:space="preserve">, 11 </w:t>
      </w:r>
      <w:r w:rsidR="000D586F" w:rsidRPr="005B4BB8">
        <w:rPr>
          <w:rFonts w:ascii="Times New Roman" w:hAnsi="Times New Roman"/>
          <w:sz w:val="28"/>
          <w:szCs w:val="28"/>
        </w:rPr>
        <w:t>«</w:t>
      </w:r>
      <w:r w:rsidR="004E5AB3" w:rsidRPr="005B4BB8">
        <w:rPr>
          <w:rFonts w:ascii="Times New Roman" w:hAnsi="Times New Roman"/>
          <w:sz w:val="28"/>
          <w:szCs w:val="28"/>
        </w:rPr>
        <w:t>Інші необоротні матеріальні активи</w:t>
      </w:r>
      <w:r w:rsidR="000D586F" w:rsidRPr="005B4BB8">
        <w:rPr>
          <w:rFonts w:ascii="Times New Roman" w:hAnsi="Times New Roman"/>
          <w:sz w:val="28"/>
          <w:szCs w:val="28"/>
        </w:rPr>
        <w:t>»</w:t>
      </w:r>
      <w:r w:rsidR="004E5AB3" w:rsidRPr="005B4BB8">
        <w:rPr>
          <w:rFonts w:ascii="Times New Roman" w:hAnsi="Times New Roman"/>
          <w:sz w:val="28"/>
          <w:szCs w:val="28"/>
        </w:rPr>
        <w:t xml:space="preserve">, 12 </w:t>
      </w:r>
      <w:r w:rsidR="000D586F" w:rsidRPr="005B4BB8">
        <w:rPr>
          <w:rFonts w:ascii="Times New Roman" w:hAnsi="Times New Roman"/>
          <w:sz w:val="28"/>
          <w:szCs w:val="28"/>
        </w:rPr>
        <w:t>«</w:t>
      </w:r>
      <w:r w:rsidR="004E5AB3" w:rsidRPr="005B4BB8">
        <w:rPr>
          <w:rFonts w:ascii="Times New Roman" w:hAnsi="Times New Roman"/>
          <w:sz w:val="28"/>
          <w:szCs w:val="28"/>
        </w:rPr>
        <w:t>Нематеріальні активи</w:t>
      </w:r>
      <w:r w:rsidR="000D586F" w:rsidRPr="005B4BB8">
        <w:rPr>
          <w:rFonts w:ascii="Times New Roman" w:hAnsi="Times New Roman"/>
          <w:sz w:val="28"/>
          <w:szCs w:val="28"/>
        </w:rPr>
        <w:t>»</w:t>
      </w:r>
      <w:r w:rsidR="004E5AB3" w:rsidRPr="005B4BB8">
        <w:rPr>
          <w:rFonts w:ascii="Times New Roman" w:hAnsi="Times New Roman"/>
          <w:sz w:val="28"/>
          <w:szCs w:val="28"/>
        </w:rPr>
        <w:t xml:space="preserve">, </w:t>
      </w:r>
      <w:r w:rsidR="00143143" w:rsidRPr="005B4BB8">
        <w:rPr>
          <w:rFonts w:ascii="Times New Roman" w:hAnsi="Times New Roman"/>
          <w:sz w:val="28"/>
          <w:szCs w:val="28"/>
        </w:rPr>
        <w:t xml:space="preserve"> </w:t>
      </w:r>
      <w:r w:rsidR="004E5AB3" w:rsidRPr="005B4BB8">
        <w:rPr>
          <w:rFonts w:ascii="Times New Roman" w:hAnsi="Times New Roman"/>
          <w:sz w:val="28"/>
          <w:szCs w:val="28"/>
        </w:rPr>
        <w:t xml:space="preserve">13 </w:t>
      </w:r>
      <w:r w:rsidR="000D586F" w:rsidRPr="005B4BB8">
        <w:rPr>
          <w:rFonts w:ascii="Times New Roman" w:hAnsi="Times New Roman"/>
          <w:sz w:val="28"/>
          <w:szCs w:val="28"/>
        </w:rPr>
        <w:t>«</w:t>
      </w:r>
      <w:r w:rsidR="004E5AB3" w:rsidRPr="005B4BB8">
        <w:rPr>
          <w:rFonts w:ascii="Times New Roman" w:hAnsi="Times New Roman"/>
          <w:sz w:val="28"/>
          <w:szCs w:val="28"/>
        </w:rPr>
        <w:t>Знос (амортизація) необоротних активів</w:t>
      </w:r>
      <w:r w:rsidR="000D586F" w:rsidRPr="005B4BB8">
        <w:rPr>
          <w:rFonts w:ascii="Times New Roman" w:hAnsi="Times New Roman"/>
          <w:sz w:val="28"/>
          <w:szCs w:val="28"/>
        </w:rPr>
        <w:t>»</w:t>
      </w:r>
      <w:r w:rsidR="004E5AB3" w:rsidRPr="005B4BB8">
        <w:rPr>
          <w:rFonts w:ascii="Times New Roman" w:hAnsi="Times New Roman"/>
          <w:sz w:val="28"/>
          <w:szCs w:val="28"/>
        </w:rPr>
        <w:t xml:space="preserve">, 14 </w:t>
      </w:r>
      <w:r w:rsidR="000D586F" w:rsidRPr="005B4BB8">
        <w:rPr>
          <w:rFonts w:ascii="Times New Roman" w:hAnsi="Times New Roman"/>
          <w:sz w:val="28"/>
          <w:szCs w:val="28"/>
        </w:rPr>
        <w:t>«</w:t>
      </w:r>
      <w:r w:rsidR="004E5AB3" w:rsidRPr="005B4BB8">
        <w:rPr>
          <w:rFonts w:ascii="Times New Roman" w:hAnsi="Times New Roman"/>
          <w:sz w:val="28"/>
          <w:szCs w:val="28"/>
        </w:rPr>
        <w:t>Довгострокові фінансові інвестиції</w:t>
      </w:r>
      <w:r w:rsidR="000D586F" w:rsidRPr="005B4BB8">
        <w:rPr>
          <w:rFonts w:ascii="Times New Roman" w:hAnsi="Times New Roman"/>
          <w:sz w:val="28"/>
          <w:szCs w:val="28"/>
        </w:rPr>
        <w:t>»</w:t>
      </w:r>
      <w:r w:rsidR="004E5AB3" w:rsidRPr="005B4BB8">
        <w:rPr>
          <w:rFonts w:ascii="Times New Roman" w:hAnsi="Times New Roman"/>
          <w:sz w:val="28"/>
          <w:szCs w:val="28"/>
        </w:rPr>
        <w:t xml:space="preserve">, 15 </w:t>
      </w:r>
      <w:r w:rsidR="000D586F" w:rsidRPr="005B4BB8">
        <w:rPr>
          <w:rFonts w:ascii="Times New Roman" w:hAnsi="Times New Roman"/>
          <w:sz w:val="28"/>
          <w:szCs w:val="28"/>
        </w:rPr>
        <w:t>«</w:t>
      </w:r>
      <w:r w:rsidR="004E5AB3" w:rsidRPr="005B4BB8">
        <w:rPr>
          <w:rFonts w:ascii="Times New Roman" w:hAnsi="Times New Roman"/>
          <w:sz w:val="28"/>
          <w:szCs w:val="28"/>
        </w:rPr>
        <w:t>Капітальні інвестиції</w:t>
      </w:r>
      <w:r w:rsidR="000D586F" w:rsidRPr="005B4BB8">
        <w:rPr>
          <w:rFonts w:ascii="Times New Roman" w:hAnsi="Times New Roman"/>
          <w:sz w:val="28"/>
          <w:szCs w:val="28"/>
        </w:rPr>
        <w:t>»</w:t>
      </w:r>
      <w:r w:rsidR="004E5AB3" w:rsidRPr="005B4BB8">
        <w:rPr>
          <w:rFonts w:ascii="Times New Roman" w:hAnsi="Times New Roman"/>
          <w:sz w:val="28"/>
          <w:szCs w:val="28"/>
        </w:rPr>
        <w:t xml:space="preserve">, 16 </w:t>
      </w:r>
      <w:r w:rsidR="000D586F" w:rsidRPr="005B4BB8">
        <w:rPr>
          <w:rFonts w:ascii="Times New Roman" w:hAnsi="Times New Roman"/>
          <w:sz w:val="28"/>
          <w:szCs w:val="28"/>
        </w:rPr>
        <w:t>«</w:t>
      </w:r>
      <w:r w:rsidR="004E5AB3" w:rsidRPr="005B4BB8">
        <w:rPr>
          <w:rFonts w:ascii="Times New Roman" w:hAnsi="Times New Roman"/>
          <w:sz w:val="28"/>
          <w:szCs w:val="28"/>
        </w:rPr>
        <w:t>Довгострокові біологічні активи</w:t>
      </w:r>
      <w:r w:rsidR="000D586F" w:rsidRPr="005B4BB8">
        <w:rPr>
          <w:rFonts w:ascii="Times New Roman" w:hAnsi="Times New Roman"/>
          <w:sz w:val="28"/>
          <w:szCs w:val="28"/>
        </w:rPr>
        <w:t>»</w:t>
      </w:r>
      <w:r w:rsidR="004E5AB3" w:rsidRPr="005B4BB8">
        <w:rPr>
          <w:rFonts w:ascii="Times New Roman" w:hAnsi="Times New Roman"/>
          <w:sz w:val="28"/>
          <w:szCs w:val="28"/>
        </w:rPr>
        <w:t xml:space="preserve">, </w:t>
      </w:r>
      <w:r w:rsidR="00143143" w:rsidRPr="005B4BB8">
        <w:rPr>
          <w:rFonts w:ascii="Times New Roman" w:hAnsi="Times New Roman"/>
          <w:sz w:val="28"/>
          <w:szCs w:val="28"/>
        </w:rPr>
        <w:t xml:space="preserve">  </w:t>
      </w:r>
      <w:r w:rsidR="004E5AB3" w:rsidRPr="005B4BB8">
        <w:rPr>
          <w:rFonts w:ascii="Times New Roman" w:hAnsi="Times New Roman"/>
          <w:sz w:val="28"/>
          <w:szCs w:val="28"/>
        </w:rPr>
        <w:t xml:space="preserve">19 </w:t>
      </w:r>
      <w:r w:rsidR="000D586F" w:rsidRPr="005B4BB8">
        <w:rPr>
          <w:rFonts w:ascii="Times New Roman" w:hAnsi="Times New Roman"/>
          <w:sz w:val="28"/>
          <w:szCs w:val="28"/>
        </w:rPr>
        <w:t>«</w:t>
      </w:r>
      <w:r w:rsidR="004E5AB3" w:rsidRPr="005B4BB8">
        <w:rPr>
          <w:rFonts w:ascii="Times New Roman" w:hAnsi="Times New Roman"/>
          <w:sz w:val="28"/>
          <w:szCs w:val="28"/>
        </w:rPr>
        <w:t>Гудвіл</w:t>
      </w:r>
      <w:r w:rsidR="000D586F" w:rsidRPr="005B4BB8">
        <w:rPr>
          <w:rFonts w:ascii="Times New Roman" w:hAnsi="Times New Roman"/>
          <w:sz w:val="28"/>
          <w:szCs w:val="28"/>
        </w:rPr>
        <w:t>»</w:t>
      </w:r>
      <w:r w:rsidR="004E5AB3" w:rsidRPr="005B4BB8">
        <w:rPr>
          <w:rFonts w:ascii="Times New Roman" w:hAnsi="Times New Roman"/>
          <w:sz w:val="28"/>
          <w:szCs w:val="28"/>
        </w:rPr>
        <w:t xml:space="preserve">, 35 </w:t>
      </w:r>
      <w:r w:rsidR="000D586F" w:rsidRPr="005B4BB8">
        <w:rPr>
          <w:rFonts w:ascii="Times New Roman" w:hAnsi="Times New Roman"/>
          <w:sz w:val="28"/>
          <w:szCs w:val="28"/>
        </w:rPr>
        <w:t>«</w:t>
      </w:r>
      <w:r w:rsidR="004E5AB3" w:rsidRPr="005B4BB8">
        <w:rPr>
          <w:rFonts w:ascii="Times New Roman" w:hAnsi="Times New Roman"/>
          <w:sz w:val="28"/>
          <w:szCs w:val="28"/>
        </w:rPr>
        <w:t>Поточні фінансові інвестиції</w:t>
      </w:r>
      <w:r w:rsidR="000D586F" w:rsidRPr="005B4BB8">
        <w:rPr>
          <w:rFonts w:ascii="Times New Roman" w:hAnsi="Times New Roman"/>
          <w:sz w:val="28"/>
          <w:szCs w:val="28"/>
        </w:rPr>
        <w:t>»</w:t>
      </w:r>
      <w:r w:rsidR="004E5AB3" w:rsidRPr="005B4BB8">
        <w:rPr>
          <w:rFonts w:ascii="Times New Roman" w:hAnsi="Times New Roman"/>
          <w:sz w:val="28"/>
          <w:szCs w:val="28"/>
        </w:rPr>
        <w:t xml:space="preserve"> та субрахунку 184 </w:t>
      </w:r>
      <w:r w:rsidR="000D586F" w:rsidRPr="005B4BB8">
        <w:rPr>
          <w:rFonts w:ascii="Times New Roman" w:hAnsi="Times New Roman"/>
          <w:sz w:val="28"/>
          <w:szCs w:val="28"/>
        </w:rPr>
        <w:t>«</w:t>
      </w:r>
      <w:r w:rsidR="004E5AB3" w:rsidRPr="005B4BB8">
        <w:rPr>
          <w:rFonts w:ascii="Times New Roman" w:hAnsi="Times New Roman"/>
          <w:sz w:val="28"/>
          <w:szCs w:val="28"/>
        </w:rPr>
        <w:t>Інші необоротні активи</w:t>
      </w:r>
      <w:r w:rsidR="000D586F" w:rsidRPr="005B4BB8">
        <w:rPr>
          <w:rFonts w:ascii="Times New Roman" w:hAnsi="Times New Roman"/>
          <w:sz w:val="28"/>
          <w:szCs w:val="28"/>
        </w:rPr>
        <w:t>»</w:t>
      </w:r>
      <w:r w:rsidR="00264FEF" w:rsidRPr="005B4BB8">
        <w:rPr>
          <w:rFonts w:ascii="Times New Roman" w:hAnsi="Times New Roman"/>
          <w:sz w:val="28"/>
          <w:szCs w:val="28"/>
        </w:rPr>
        <w:t>, затвердженому</w:t>
      </w:r>
      <w:r w:rsidR="004E5AB3" w:rsidRPr="005B4BB8">
        <w:rPr>
          <w:rFonts w:ascii="Times New Roman" w:hAnsi="Times New Roman"/>
          <w:sz w:val="28"/>
          <w:szCs w:val="28"/>
        </w:rPr>
        <w:t xml:space="preserve"> наказом Міністерства фінансів України </w:t>
      </w:r>
      <w:r w:rsidR="00143143" w:rsidRPr="005B4BB8">
        <w:rPr>
          <w:rFonts w:ascii="Times New Roman" w:hAnsi="Times New Roman"/>
          <w:sz w:val="28"/>
          <w:szCs w:val="28"/>
        </w:rPr>
        <w:t xml:space="preserve">     </w:t>
      </w:r>
      <w:r w:rsidR="004E5AB3" w:rsidRPr="005B4BB8">
        <w:rPr>
          <w:rFonts w:ascii="Times New Roman" w:hAnsi="Times New Roman"/>
          <w:sz w:val="28"/>
          <w:szCs w:val="28"/>
        </w:rPr>
        <w:t>від 29 грудня 2000 року № 356, слово «термін» замінити словом «строк».</w:t>
      </w:r>
    </w:p>
    <w:p w:rsidR="004E5AB3" w:rsidRPr="005B4BB8" w:rsidRDefault="004E5AB3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5AB3" w:rsidRPr="005B4BB8" w:rsidRDefault="004E5AB3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BB8">
        <w:rPr>
          <w:rFonts w:ascii="Times New Roman" w:hAnsi="Times New Roman"/>
          <w:sz w:val="28"/>
          <w:szCs w:val="28"/>
        </w:rPr>
        <w:t>2. У Методичних рекомендаціях з бухгалтерського обліку нематеріальних активів, затверджених наказом Міністерства фінансів України від 16 листопада 2009 року № 1327:</w:t>
      </w:r>
    </w:p>
    <w:p w:rsidR="004E5AB3" w:rsidRPr="005B4BB8" w:rsidRDefault="004E5AB3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5AB3" w:rsidRPr="005B4BB8" w:rsidRDefault="004E5AB3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BB8">
        <w:rPr>
          <w:rFonts w:ascii="Times New Roman" w:hAnsi="Times New Roman"/>
          <w:sz w:val="28"/>
          <w:szCs w:val="28"/>
        </w:rPr>
        <w:t>1) у підпункті 1.3.3 пункту 1.3 розділу І слова «(знаки для товарів і послуг)» виключити;</w:t>
      </w:r>
    </w:p>
    <w:p w:rsidR="004E5AB3" w:rsidRPr="005B4BB8" w:rsidRDefault="004E5AB3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BB8">
        <w:rPr>
          <w:rFonts w:ascii="Times New Roman" w:hAnsi="Times New Roman"/>
          <w:sz w:val="28"/>
          <w:szCs w:val="28"/>
        </w:rPr>
        <w:t xml:space="preserve"> </w:t>
      </w:r>
    </w:p>
    <w:p w:rsidR="004E5AB3" w:rsidRPr="005B4BB8" w:rsidRDefault="004E5AB3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BB8">
        <w:rPr>
          <w:rFonts w:ascii="Times New Roman" w:hAnsi="Times New Roman"/>
          <w:sz w:val="28"/>
          <w:szCs w:val="28"/>
        </w:rPr>
        <w:t xml:space="preserve">2) </w:t>
      </w:r>
      <w:r w:rsidR="00EA4659" w:rsidRPr="005B4BB8">
        <w:rPr>
          <w:rFonts w:ascii="Times New Roman" w:hAnsi="Times New Roman"/>
          <w:sz w:val="28"/>
          <w:szCs w:val="28"/>
        </w:rPr>
        <w:t xml:space="preserve">у </w:t>
      </w:r>
      <w:r w:rsidRPr="005B4BB8">
        <w:rPr>
          <w:rFonts w:ascii="Times New Roman" w:hAnsi="Times New Roman"/>
          <w:sz w:val="28"/>
          <w:szCs w:val="28"/>
        </w:rPr>
        <w:t>пункт</w:t>
      </w:r>
      <w:r w:rsidR="00EA4659" w:rsidRPr="005B4BB8">
        <w:rPr>
          <w:rFonts w:ascii="Times New Roman" w:hAnsi="Times New Roman"/>
          <w:sz w:val="28"/>
          <w:szCs w:val="28"/>
        </w:rPr>
        <w:t>і</w:t>
      </w:r>
      <w:r w:rsidRPr="005B4BB8">
        <w:rPr>
          <w:rFonts w:ascii="Times New Roman" w:hAnsi="Times New Roman"/>
          <w:sz w:val="28"/>
          <w:szCs w:val="28"/>
        </w:rPr>
        <w:t xml:space="preserve"> 3.3 розділу ІІІ після абзацу другого доповнити абзацом третім такого змісту:</w:t>
      </w:r>
    </w:p>
    <w:p w:rsidR="004E5AB3" w:rsidRPr="005B4BB8" w:rsidRDefault="004E5AB3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BB8">
        <w:rPr>
          <w:rFonts w:ascii="Times New Roman" w:hAnsi="Times New Roman"/>
          <w:sz w:val="28"/>
          <w:szCs w:val="28"/>
        </w:rPr>
        <w:t xml:space="preserve">«Якщо залишкова вартість об’єкта нематеріальних активів дорівнює нулю, то його переоцінена залишкова вартість визначається додаванням справедливої </w:t>
      </w:r>
      <w:r w:rsidRPr="005B4BB8">
        <w:rPr>
          <w:rFonts w:ascii="Times New Roman" w:hAnsi="Times New Roman"/>
          <w:sz w:val="28"/>
          <w:szCs w:val="28"/>
        </w:rPr>
        <w:lastRenderedPageBreak/>
        <w:t>вартості цього об’єкта до його первісної (переоціненої) вартості без зміни суми накопиченої амортизації об’єкта.».</w:t>
      </w:r>
    </w:p>
    <w:p w:rsidR="004E5AB3" w:rsidRPr="005B4BB8" w:rsidRDefault="004E5AB3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BB8">
        <w:rPr>
          <w:rFonts w:ascii="Times New Roman" w:hAnsi="Times New Roman"/>
          <w:sz w:val="28"/>
          <w:szCs w:val="28"/>
        </w:rPr>
        <w:t>У зв’язку з цим абзац</w:t>
      </w:r>
      <w:r w:rsidR="00EA4659" w:rsidRPr="005B4BB8">
        <w:rPr>
          <w:rFonts w:ascii="Times New Roman" w:hAnsi="Times New Roman"/>
          <w:sz w:val="28"/>
          <w:szCs w:val="28"/>
        </w:rPr>
        <w:t>и</w:t>
      </w:r>
      <w:r w:rsidRPr="005B4BB8">
        <w:rPr>
          <w:rFonts w:ascii="Times New Roman" w:hAnsi="Times New Roman"/>
          <w:sz w:val="28"/>
          <w:szCs w:val="28"/>
        </w:rPr>
        <w:t xml:space="preserve"> третій</w:t>
      </w:r>
      <w:r w:rsidR="002008F7" w:rsidRPr="005B4BB8">
        <w:rPr>
          <w:rFonts w:ascii="Times New Roman" w:hAnsi="Times New Roman"/>
          <w:sz w:val="28"/>
          <w:szCs w:val="28"/>
        </w:rPr>
        <w:t xml:space="preserve"> та </w:t>
      </w:r>
      <w:r w:rsidR="00EA4659" w:rsidRPr="005B4BB8">
        <w:rPr>
          <w:rFonts w:ascii="Times New Roman" w:hAnsi="Times New Roman"/>
          <w:sz w:val="28"/>
          <w:szCs w:val="28"/>
        </w:rPr>
        <w:t>четвертий</w:t>
      </w:r>
      <w:r w:rsidRPr="005B4BB8">
        <w:rPr>
          <w:rFonts w:ascii="Times New Roman" w:hAnsi="Times New Roman"/>
          <w:sz w:val="28"/>
          <w:szCs w:val="28"/>
        </w:rPr>
        <w:t xml:space="preserve"> вважати абзац</w:t>
      </w:r>
      <w:r w:rsidR="00EA4659" w:rsidRPr="005B4BB8">
        <w:rPr>
          <w:rFonts w:ascii="Times New Roman" w:hAnsi="Times New Roman"/>
          <w:sz w:val="28"/>
          <w:szCs w:val="28"/>
        </w:rPr>
        <w:t>ами</w:t>
      </w:r>
      <w:r w:rsidRPr="005B4BB8">
        <w:rPr>
          <w:rFonts w:ascii="Times New Roman" w:hAnsi="Times New Roman"/>
          <w:sz w:val="28"/>
          <w:szCs w:val="28"/>
        </w:rPr>
        <w:t xml:space="preserve"> четвертим</w:t>
      </w:r>
      <w:r w:rsidR="002008F7" w:rsidRPr="005B4BB8">
        <w:rPr>
          <w:rFonts w:ascii="Times New Roman" w:hAnsi="Times New Roman"/>
          <w:sz w:val="28"/>
          <w:szCs w:val="28"/>
        </w:rPr>
        <w:t xml:space="preserve"> та </w:t>
      </w:r>
      <w:r w:rsidR="00EA4659" w:rsidRPr="005B4BB8">
        <w:rPr>
          <w:rFonts w:ascii="Times New Roman" w:hAnsi="Times New Roman"/>
          <w:sz w:val="28"/>
          <w:szCs w:val="28"/>
        </w:rPr>
        <w:t>п’ятим відповідно</w:t>
      </w:r>
      <w:r w:rsidRPr="005B4BB8">
        <w:rPr>
          <w:rFonts w:ascii="Times New Roman" w:hAnsi="Times New Roman"/>
          <w:sz w:val="28"/>
          <w:szCs w:val="28"/>
        </w:rPr>
        <w:t>;</w:t>
      </w:r>
    </w:p>
    <w:p w:rsidR="004E5AB3" w:rsidRPr="005B4BB8" w:rsidRDefault="004E5AB3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5AB3" w:rsidRPr="005B4BB8" w:rsidRDefault="004E5AB3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BB8">
        <w:rPr>
          <w:rFonts w:ascii="Times New Roman" w:hAnsi="Times New Roman"/>
          <w:sz w:val="28"/>
          <w:szCs w:val="28"/>
        </w:rPr>
        <w:t xml:space="preserve">3) у розділі V: </w:t>
      </w:r>
    </w:p>
    <w:p w:rsidR="00B452CA" w:rsidRPr="005B4BB8" w:rsidRDefault="00B452CA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BB8">
        <w:rPr>
          <w:rFonts w:ascii="Times New Roman" w:hAnsi="Times New Roman"/>
          <w:sz w:val="28"/>
          <w:szCs w:val="28"/>
        </w:rPr>
        <w:t>абзац третій</w:t>
      </w:r>
      <w:r w:rsidR="004E5AB3" w:rsidRPr="005B4BB8">
        <w:rPr>
          <w:rFonts w:ascii="Times New Roman" w:hAnsi="Times New Roman"/>
          <w:sz w:val="28"/>
          <w:szCs w:val="28"/>
        </w:rPr>
        <w:t xml:space="preserve"> пункту 5.8 </w:t>
      </w:r>
      <w:r w:rsidRPr="005B4BB8">
        <w:rPr>
          <w:rFonts w:ascii="Times New Roman" w:hAnsi="Times New Roman"/>
          <w:sz w:val="28"/>
          <w:szCs w:val="28"/>
        </w:rPr>
        <w:t>викласти в такій редакції:</w:t>
      </w:r>
    </w:p>
    <w:p w:rsidR="004E5AB3" w:rsidRPr="005B4BB8" w:rsidRDefault="004E5AB3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BB8">
        <w:rPr>
          <w:rFonts w:ascii="Times New Roman" w:hAnsi="Times New Roman"/>
          <w:sz w:val="28"/>
          <w:szCs w:val="28"/>
        </w:rPr>
        <w:t>«</w:t>
      </w:r>
      <w:r w:rsidR="00B452CA" w:rsidRPr="005B4BB8">
        <w:rPr>
          <w:rFonts w:ascii="Times New Roman" w:hAnsi="Times New Roman"/>
          <w:sz w:val="28"/>
          <w:szCs w:val="28"/>
        </w:rPr>
        <w:t xml:space="preserve">Сума нарахованої амортизації відображається збільшенням суми </w:t>
      </w:r>
      <w:r w:rsidRPr="005B4BB8">
        <w:rPr>
          <w:rFonts w:ascii="Times New Roman" w:hAnsi="Times New Roman"/>
          <w:sz w:val="28"/>
          <w:szCs w:val="28"/>
        </w:rPr>
        <w:t>накопиченої амортизації нематеріальних активів і витрат підприємства, крім випадків, коли сума цих витрат включається до собівартості іншого активу і балансової вартості такого активу»;</w:t>
      </w:r>
    </w:p>
    <w:p w:rsidR="004E5AB3" w:rsidRPr="005B4BB8" w:rsidRDefault="004E5AB3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BB8">
        <w:rPr>
          <w:rFonts w:ascii="Times New Roman" w:hAnsi="Times New Roman"/>
          <w:sz w:val="28"/>
          <w:szCs w:val="28"/>
        </w:rPr>
        <w:t>у пункті 5.10:</w:t>
      </w:r>
    </w:p>
    <w:p w:rsidR="004E5AB3" w:rsidRPr="005B4BB8" w:rsidRDefault="004E5AB3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BB8">
        <w:rPr>
          <w:rFonts w:ascii="Times New Roman" w:hAnsi="Times New Roman"/>
          <w:sz w:val="28"/>
          <w:szCs w:val="28"/>
        </w:rPr>
        <w:t>в абзаці першому слова «об’єкта нематеріальних активів та метод його амортизації переглядаються в кінці» замінити словами «, ліквідаційна вартість та метод амортизації нематеріального активу переглядаються на кінець»;</w:t>
      </w:r>
    </w:p>
    <w:p w:rsidR="004E5AB3" w:rsidRPr="005B4BB8" w:rsidRDefault="004E5AB3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BB8">
        <w:rPr>
          <w:rFonts w:ascii="Times New Roman" w:hAnsi="Times New Roman"/>
          <w:sz w:val="28"/>
          <w:szCs w:val="28"/>
        </w:rPr>
        <w:t>в абзаці другому слова «в кінці кожного» замінити словами «на кінець кожного звітного»;</w:t>
      </w:r>
    </w:p>
    <w:p w:rsidR="004E5AB3" w:rsidRPr="005B4BB8" w:rsidRDefault="004E5AB3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BB8">
        <w:rPr>
          <w:rFonts w:ascii="Times New Roman" w:hAnsi="Times New Roman"/>
          <w:sz w:val="28"/>
          <w:szCs w:val="28"/>
        </w:rPr>
        <w:t>в абзаці третьому слова «і строку корисного використання» замінити словами «, строку корисного використання та ліквідаційної вартості»;</w:t>
      </w:r>
    </w:p>
    <w:p w:rsidR="004E5AB3" w:rsidRPr="005B4BB8" w:rsidRDefault="004E5AB3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0D34" w:rsidRPr="005B4BB8" w:rsidRDefault="004E5AB3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BB8">
        <w:rPr>
          <w:rFonts w:ascii="Times New Roman" w:hAnsi="Times New Roman"/>
          <w:sz w:val="28"/>
          <w:szCs w:val="28"/>
        </w:rPr>
        <w:t>4) в абзаці першому пункту 7.4 розділу VІІ слова «від звичайної діяльності» виключити.</w:t>
      </w:r>
    </w:p>
    <w:p w:rsidR="00370D34" w:rsidRPr="005B4BB8" w:rsidRDefault="00370D34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0D34" w:rsidRPr="005B4BB8" w:rsidRDefault="00EA4659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BB8">
        <w:rPr>
          <w:rFonts w:ascii="Times New Roman" w:hAnsi="Times New Roman"/>
          <w:sz w:val="28"/>
          <w:szCs w:val="28"/>
        </w:rPr>
        <w:t>3</w:t>
      </w:r>
      <w:r w:rsidR="00370D34" w:rsidRPr="005B4BB8">
        <w:rPr>
          <w:rFonts w:ascii="Times New Roman" w:hAnsi="Times New Roman"/>
          <w:sz w:val="28"/>
          <w:szCs w:val="28"/>
        </w:rPr>
        <w:t>. Департаменту методології бухгалтерського обліку та нормативного забезпечення аудиторської діяльності в установленому порядку забезпечити оприлюднення цього наказу на офіційному вебсайті Міністерства фінансів України.</w:t>
      </w:r>
    </w:p>
    <w:p w:rsidR="00370D34" w:rsidRPr="005B4BB8" w:rsidRDefault="00370D34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7BA" w:rsidRPr="005B4BB8" w:rsidRDefault="00EA4659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BB8">
        <w:rPr>
          <w:rFonts w:ascii="Times New Roman" w:hAnsi="Times New Roman"/>
          <w:sz w:val="28"/>
          <w:szCs w:val="28"/>
        </w:rPr>
        <w:t>4</w:t>
      </w:r>
      <w:r w:rsidR="00370D34" w:rsidRPr="005B4BB8">
        <w:rPr>
          <w:rFonts w:ascii="Times New Roman" w:hAnsi="Times New Roman"/>
          <w:sz w:val="28"/>
          <w:szCs w:val="28"/>
        </w:rPr>
        <w:t xml:space="preserve">. </w:t>
      </w:r>
      <w:r w:rsidR="00BD610E" w:rsidRPr="005B4BB8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Міністра </w:t>
      </w:r>
      <w:r w:rsidR="00921F5B" w:rsidRPr="005B4BB8">
        <w:rPr>
          <w:rFonts w:ascii="Times New Roman" w:hAnsi="Times New Roman"/>
          <w:sz w:val="28"/>
          <w:szCs w:val="28"/>
        </w:rPr>
        <w:t>Воробей С</w:t>
      </w:r>
      <w:r w:rsidR="0088686E" w:rsidRPr="005B4BB8">
        <w:rPr>
          <w:rFonts w:ascii="Times New Roman" w:hAnsi="Times New Roman"/>
          <w:sz w:val="28"/>
          <w:szCs w:val="28"/>
        </w:rPr>
        <w:t xml:space="preserve">. </w:t>
      </w:r>
      <w:r w:rsidR="00921F5B" w:rsidRPr="005B4BB8">
        <w:rPr>
          <w:rFonts w:ascii="Times New Roman" w:hAnsi="Times New Roman"/>
          <w:sz w:val="28"/>
          <w:szCs w:val="28"/>
        </w:rPr>
        <w:t>І</w:t>
      </w:r>
      <w:r w:rsidR="00BD610E" w:rsidRPr="005B4BB8">
        <w:rPr>
          <w:rFonts w:ascii="Times New Roman" w:hAnsi="Times New Roman"/>
          <w:sz w:val="28"/>
          <w:szCs w:val="28"/>
        </w:rPr>
        <w:t>.</w:t>
      </w:r>
    </w:p>
    <w:p w:rsidR="00D43A46" w:rsidRPr="005B4BB8" w:rsidRDefault="00D43A46" w:rsidP="002008F7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2542" w:rsidRPr="005B4BB8" w:rsidRDefault="00292542" w:rsidP="002008F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5B4BB8" w:rsidRDefault="00683DC3" w:rsidP="002008F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4BB8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</w:t>
      </w:r>
      <w:r w:rsidR="006B1ED3" w:rsidRPr="005B4BB8">
        <w:rPr>
          <w:rFonts w:ascii="Times New Roman" w:hAnsi="Times New Roman"/>
          <w:b/>
          <w:sz w:val="28"/>
          <w:szCs w:val="28"/>
        </w:rPr>
        <w:t xml:space="preserve">    </w:t>
      </w:r>
      <w:r w:rsidRPr="005B4BB8">
        <w:rPr>
          <w:rFonts w:ascii="Times New Roman" w:hAnsi="Times New Roman"/>
          <w:b/>
          <w:sz w:val="28"/>
          <w:szCs w:val="28"/>
        </w:rPr>
        <w:t xml:space="preserve">              </w:t>
      </w:r>
      <w:r w:rsidR="00BD610E" w:rsidRPr="005B4BB8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F2F86" w:rsidRPr="005B4BB8">
        <w:rPr>
          <w:rFonts w:ascii="Times New Roman" w:hAnsi="Times New Roman"/>
          <w:b/>
          <w:sz w:val="28"/>
          <w:szCs w:val="28"/>
        </w:rPr>
        <w:t xml:space="preserve">    </w:t>
      </w:r>
      <w:r w:rsidR="00BD610E" w:rsidRPr="005B4BB8">
        <w:rPr>
          <w:rFonts w:ascii="Times New Roman" w:hAnsi="Times New Roman"/>
          <w:b/>
          <w:sz w:val="28"/>
          <w:szCs w:val="28"/>
        </w:rPr>
        <w:t xml:space="preserve"> </w:t>
      </w:r>
      <w:r w:rsidR="009F2F86" w:rsidRPr="005B4BB8">
        <w:rPr>
          <w:rFonts w:ascii="Times New Roman" w:hAnsi="Times New Roman"/>
          <w:b/>
          <w:sz w:val="28"/>
          <w:szCs w:val="28"/>
        </w:rPr>
        <w:t>Сергій МАРЧЕНКО</w:t>
      </w:r>
    </w:p>
    <w:sectPr w:rsidR="00683DC3" w:rsidRPr="005B4BB8" w:rsidSect="002008F7">
      <w:headerReference w:type="default" r:id="rId9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37" w:rsidRDefault="003E4C37" w:rsidP="004D6C5D">
      <w:pPr>
        <w:spacing w:after="0" w:line="240" w:lineRule="auto"/>
      </w:pPr>
      <w:r>
        <w:separator/>
      </w:r>
    </w:p>
  </w:endnote>
  <w:endnote w:type="continuationSeparator" w:id="0">
    <w:p w:rsidR="003E4C37" w:rsidRDefault="003E4C37" w:rsidP="004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37" w:rsidRDefault="003E4C37" w:rsidP="004D6C5D">
      <w:pPr>
        <w:spacing w:after="0" w:line="240" w:lineRule="auto"/>
      </w:pPr>
      <w:r>
        <w:separator/>
      </w:r>
    </w:p>
  </w:footnote>
  <w:footnote w:type="continuationSeparator" w:id="0">
    <w:p w:rsidR="003E4C37" w:rsidRDefault="003E4C37" w:rsidP="004D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5D" w:rsidRPr="005B4BB8" w:rsidRDefault="004D6C5D">
    <w:pPr>
      <w:pStyle w:val="a3"/>
      <w:jc w:val="center"/>
      <w:rPr>
        <w:rFonts w:ascii="Times New Roman" w:hAnsi="Times New Roman"/>
        <w:sz w:val="24"/>
        <w:szCs w:val="24"/>
      </w:rPr>
    </w:pPr>
    <w:r w:rsidRPr="005B4BB8">
      <w:rPr>
        <w:rFonts w:ascii="Times New Roman" w:hAnsi="Times New Roman"/>
        <w:sz w:val="24"/>
        <w:szCs w:val="24"/>
      </w:rPr>
      <w:fldChar w:fldCharType="begin"/>
    </w:r>
    <w:r w:rsidRPr="005B4BB8">
      <w:rPr>
        <w:rFonts w:ascii="Times New Roman" w:hAnsi="Times New Roman"/>
        <w:sz w:val="24"/>
        <w:szCs w:val="24"/>
      </w:rPr>
      <w:instrText xml:space="preserve"> PAGE   \* MERGEFORMAT </w:instrText>
    </w:r>
    <w:r w:rsidRPr="005B4BB8">
      <w:rPr>
        <w:rFonts w:ascii="Times New Roman" w:hAnsi="Times New Roman"/>
        <w:sz w:val="24"/>
        <w:szCs w:val="24"/>
      </w:rPr>
      <w:fldChar w:fldCharType="separate"/>
    </w:r>
    <w:r w:rsidR="00F831FB">
      <w:rPr>
        <w:rFonts w:ascii="Times New Roman" w:hAnsi="Times New Roman"/>
        <w:noProof/>
        <w:sz w:val="24"/>
        <w:szCs w:val="24"/>
      </w:rPr>
      <w:t>2</w:t>
    </w:r>
    <w:r w:rsidRPr="005B4BB8">
      <w:rPr>
        <w:rFonts w:ascii="Times New Roman" w:hAnsi="Times New Roman"/>
        <w:noProof/>
        <w:sz w:val="24"/>
        <w:szCs w:val="24"/>
      </w:rPr>
      <w:fldChar w:fldCharType="end"/>
    </w:r>
  </w:p>
  <w:p w:rsidR="004D6C5D" w:rsidRDefault="004D6C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7B7"/>
    <w:multiLevelType w:val="hybridMultilevel"/>
    <w:tmpl w:val="0A3C0B22"/>
    <w:lvl w:ilvl="0" w:tplc="653E5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C3B0D"/>
    <w:multiLevelType w:val="hybridMultilevel"/>
    <w:tmpl w:val="A2BED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7BB"/>
    <w:multiLevelType w:val="hybridMultilevel"/>
    <w:tmpl w:val="FC7E38B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50446"/>
    <w:multiLevelType w:val="hybridMultilevel"/>
    <w:tmpl w:val="4716A0D8"/>
    <w:lvl w:ilvl="0" w:tplc="2F948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EF2C60"/>
    <w:multiLevelType w:val="hybridMultilevel"/>
    <w:tmpl w:val="A5C4015E"/>
    <w:lvl w:ilvl="0" w:tplc="50065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433027"/>
    <w:multiLevelType w:val="hybridMultilevel"/>
    <w:tmpl w:val="9B5EFA9C"/>
    <w:lvl w:ilvl="0" w:tplc="CF3AA4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173A66"/>
    <w:multiLevelType w:val="hybridMultilevel"/>
    <w:tmpl w:val="4D7C216C"/>
    <w:lvl w:ilvl="0" w:tplc="7EE0CD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773015"/>
    <w:multiLevelType w:val="hybridMultilevel"/>
    <w:tmpl w:val="682850CC"/>
    <w:lvl w:ilvl="0" w:tplc="7E8AFAF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91"/>
    <w:rsid w:val="000024BA"/>
    <w:rsid w:val="00007D51"/>
    <w:rsid w:val="00007E13"/>
    <w:rsid w:val="000134D2"/>
    <w:rsid w:val="00015621"/>
    <w:rsid w:val="00016648"/>
    <w:rsid w:val="00023C3A"/>
    <w:rsid w:val="0002537F"/>
    <w:rsid w:val="00031DA7"/>
    <w:rsid w:val="000344AB"/>
    <w:rsid w:val="000436DB"/>
    <w:rsid w:val="00050634"/>
    <w:rsid w:val="000618C0"/>
    <w:rsid w:val="000644F6"/>
    <w:rsid w:val="000763EE"/>
    <w:rsid w:val="000807FE"/>
    <w:rsid w:val="000A7843"/>
    <w:rsid w:val="000B10C9"/>
    <w:rsid w:val="000B1477"/>
    <w:rsid w:val="000B5160"/>
    <w:rsid w:val="000C02D5"/>
    <w:rsid w:val="000C74A6"/>
    <w:rsid w:val="000D4554"/>
    <w:rsid w:val="000D586F"/>
    <w:rsid w:val="000E1272"/>
    <w:rsid w:val="000E485B"/>
    <w:rsid w:val="000F094D"/>
    <w:rsid w:val="000F303D"/>
    <w:rsid w:val="00101E1B"/>
    <w:rsid w:val="00112C8F"/>
    <w:rsid w:val="001215B5"/>
    <w:rsid w:val="00124CAD"/>
    <w:rsid w:val="00143143"/>
    <w:rsid w:val="001468DB"/>
    <w:rsid w:val="00150594"/>
    <w:rsid w:val="001808DD"/>
    <w:rsid w:val="001814BC"/>
    <w:rsid w:val="00191A21"/>
    <w:rsid w:val="00197552"/>
    <w:rsid w:val="001A3F95"/>
    <w:rsid w:val="001B04F5"/>
    <w:rsid w:val="001B6DE9"/>
    <w:rsid w:val="001C7907"/>
    <w:rsid w:val="001D0845"/>
    <w:rsid w:val="001D1107"/>
    <w:rsid w:val="001D42F0"/>
    <w:rsid w:val="001E0A0B"/>
    <w:rsid w:val="001E4EE2"/>
    <w:rsid w:val="001E5B80"/>
    <w:rsid w:val="001E5C99"/>
    <w:rsid w:val="001E657F"/>
    <w:rsid w:val="001E7035"/>
    <w:rsid w:val="001F1564"/>
    <w:rsid w:val="002006CE"/>
    <w:rsid w:val="002008F7"/>
    <w:rsid w:val="00205C2A"/>
    <w:rsid w:val="00212A80"/>
    <w:rsid w:val="002172A4"/>
    <w:rsid w:val="00222A1C"/>
    <w:rsid w:val="00223580"/>
    <w:rsid w:val="00233FF3"/>
    <w:rsid w:val="002348DC"/>
    <w:rsid w:val="002370A3"/>
    <w:rsid w:val="00256F9A"/>
    <w:rsid w:val="0026091F"/>
    <w:rsid w:val="00264235"/>
    <w:rsid w:val="00264FEF"/>
    <w:rsid w:val="00267119"/>
    <w:rsid w:val="00276BD6"/>
    <w:rsid w:val="00284E72"/>
    <w:rsid w:val="00287C65"/>
    <w:rsid w:val="00292542"/>
    <w:rsid w:val="00297DA5"/>
    <w:rsid w:val="002B0657"/>
    <w:rsid w:val="002B2DB0"/>
    <w:rsid w:val="002C32A8"/>
    <w:rsid w:val="002D6F27"/>
    <w:rsid w:val="002E1190"/>
    <w:rsid w:val="002E4AC8"/>
    <w:rsid w:val="002F2659"/>
    <w:rsid w:val="00302E83"/>
    <w:rsid w:val="00305DF5"/>
    <w:rsid w:val="00311B27"/>
    <w:rsid w:val="003165B8"/>
    <w:rsid w:val="00322234"/>
    <w:rsid w:val="00324392"/>
    <w:rsid w:val="003247D8"/>
    <w:rsid w:val="00327447"/>
    <w:rsid w:val="00330716"/>
    <w:rsid w:val="003366B0"/>
    <w:rsid w:val="0035032D"/>
    <w:rsid w:val="00361976"/>
    <w:rsid w:val="00370D34"/>
    <w:rsid w:val="00373269"/>
    <w:rsid w:val="00394927"/>
    <w:rsid w:val="003A2BD9"/>
    <w:rsid w:val="003B1610"/>
    <w:rsid w:val="003D06FA"/>
    <w:rsid w:val="003D1353"/>
    <w:rsid w:val="003D1B26"/>
    <w:rsid w:val="003D4E78"/>
    <w:rsid w:val="003E0AD5"/>
    <w:rsid w:val="003E17B1"/>
    <w:rsid w:val="003E4C37"/>
    <w:rsid w:val="003E50B7"/>
    <w:rsid w:val="003F5561"/>
    <w:rsid w:val="003F55B2"/>
    <w:rsid w:val="0041033E"/>
    <w:rsid w:val="00416B97"/>
    <w:rsid w:val="00421B8C"/>
    <w:rsid w:val="004230EE"/>
    <w:rsid w:val="0042330A"/>
    <w:rsid w:val="00455D5D"/>
    <w:rsid w:val="004621EA"/>
    <w:rsid w:val="0046262C"/>
    <w:rsid w:val="00485C95"/>
    <w:rsid w:val="0048762B"/>
    <w:rsid w:val="00495725"/>
    <w:rsid w:val="00496FEE"/>
    <w:rsid w:val="004A10FA"/>
    <w:rsid w:val="004A25BC"/>
    <w:rsid w:val="004B301D"/>
    <w:rsid w:val="004B3F70"/>
    <w:rsid w:val="004B5150"/>
    <w:rsid w:val="004B6135"/>
    <w:rsid w:val="004C46AF"/>
    <w:rsid w:val="004D3E93"/>
    <w:rsid w:val="004D6C5D"/>
    <w:rsid w:val="004E04F4"/>
    <w:rsid w:val="004E3553"/>
    <w:rsid w:val="004E5AB3"/>
    <w:rsid w:val="004F02F9"/>
    <w:rsid w:val="004F0D5B"/>
    <w:rsid w:val="004F2488"/>
    <w:rsid w:val="004F292F"/>
    <w:rsid w:val="004F3702"/>
    <w:rsid w:val="004F7279"/>
    <w:rsid w:val="005007CD"/>
    <w:rsid w:val="0050327D"/>
    <w:rsid w:val="00516A8F"/>
    <w:rsid w:val="00527D00"/>
    <w:rsid w:val="00527E0F"/>
    <w:rsid w:val="005330DB"/>
    <w:rsid w:val="00554B20"/>
    <w:rsid w:val="00563689"/>
    <w:rsid w:val="00576904"/>
    <w:rsid w:val="005A0589"/>
    <w:rsid w:val="005A25E3"/>
    <w:rsid w:val="005A76EB"/>
    <w:rsid w:val="005B4BB8"/>
    <w:rsid w:val="005B6D7F"/>
    <w:rsid w:val="005C1021"/>
    <w:rsid w:val="005C5A74"/>
    <w:rsid w:val="005C7034"/>
    <w:rsid w:val="005D2FE0"/>
    <w:rsid w:val="005F0C33"/>
    <w:rsid w:val="006037C4"/>
    <w:rsid w:val="00606841"/>
    <w:rsid w:val="00616746"/>
    <w:rsid w:val="00624185"/>
    <w:rsid w:val="00630690"/>
    <w:rsid w:val="00656E1F"/>
    <w:rsid w:val="00665D36"/>
    <w:rsid w:val="0067156C"/>
    <w:rsid w:val="00671952"/>
    <w:rsid w:val="00673A2D"/>
    <w:rsid w:val="00673FD0"/>
    <w:rsid w:val="00683DC3"/>
    <w:rsid w:val="0068585F"/>
    <w:rsid w:val="00691C14"/>
    <w:rsid w:val="0069506E"/>
    <w:rsid w:val="006B0655"/>
    <w:rsid w:val="006B1753"/>
    <w:rsid w:val="006B1ED3"/>
    <w:rsid w:val="006B3807"/>
    <w:rsid w:val="006C10D2"/>
    <w:rsid w:val="006C2F0E"/>
    <w:rsid w:val="006D69D5"/>
    <w:rsid w:val="006F1570"/>
    <w:rsid w:val="006F23D1"/>
    <w:rsid w:val="006F57E6"/>
    <w:rsid w:val="00700538"/>
    <w:rsid w:val="007108B2"/>
    <w:rsid w:val="00714A85"/>
    <w:rsid w:val="00714D1D"/>
    <w:rsid w:val="00725340"/>
    <w:rsid w:val="00745030"/>
    <w:rsid w:val="007649FD"/>
    <w:rsid w:val="00775C03"/>
    <w:rsid w:val="00775CF5"/>
    <w:rsid w:val="007761DA"/>
    <w:rsid w:val="007941F8"/>
    <w:rsid w:val="007976E5"/>
    <w:rsid w:val="0079777E"/>
    <w:rsid w:val="007A2F57"/>
    <w:rsid w:val="007A4CFA"/>
    <w:rsid w:val="007B4D5B"/>
    <w:rsid w:val="007B552B"/>
    <w:rsid w:val="007B6AC5"/>
    <w:rsid w:val="007C1E00"/>
    <w:rsid w:val="007D2ACA"/>
    <w:rsid w:val="007D2B9B"/>
    <w:rsid w:val="007E41F0"/>
    <w:rsid w:val="007F5C50"/>
    <w:rsid w:val="008109A2"/>
    <w:rsid w:val="008128F9"/>
    <w:rsid w:val="00812C2F"/>
    <w:rsid w:val="00816E4A"/>
    <w:rsid w:val="0082406E"/>
    <w:rsid w:val="008254EA"/>
    <w:rsid w:val="00835454"/>
    <w:rsid w:val="008372C8"/>
    <w:rsid w:val="008419A0"/>
    <w:rsid w:val="00841D46"/>
    <w:rsid w:val="008427CB"/>
    <w:rsid w:val="00844CE2"/>
    <w:rsid w:val="0084516A"/>
    <w:rsid w:val="00862B36"/>
    <w:rsid w:val="0086359E"/>
    <w:rsid w:val="008713BC"/>
    <w:rsid w:val="00874BD4"/>
    <w:rsid w:val="008850D5"/>
    <w:rsid w:val="0088686E"/>
    <w:rsid w:val="008A16AA"/>
    <w:rsid w:val="008B4D88"/>
    <w:rsid w:val="008C6F36"/>
    <w:rsid w:val="008C73F4"/>
    <w:rsid w:val="008D0491"/>
    <w:rsid w:val="008D7A6D"/>
    <w:rsid w:val="008E1B61"/>
    <w:rsid w:val="008E4150"/>
    <w:rsid w:val="008E44A1"/>
    <w:rsid w:val="008E4C5B"/>
    <w:rsid w:val="008F3474"/>
    <w:rsid w:val="009049A2"/>
    <w:rsid w:val="00904B26"/>
    <w:rsid w:val="00906FE6"/>
    <w:rsid w:val="00921F5B"/>
    <w:rsid w:val="00927F40"/>
    <w:rsid w:val="00935399"/>
    <w:rsid w:val="00941714"/>
    <w:rsid w:val="00950A7D"/>
    <w:rsid w:val="00954263"/>
    <w:rsid w:val="009604E1"/>
    <w:rsid w:val="00961B18"/>
    <w:rsid w:val="009652B1"/>
    <w:rsid w:val="00965C53"/>
    <w:rsid w:val="00967A00"/>
    <w:rsid w:val="00972211"/>
    <w:rsid w:val="00984CA9"/>
    <w:rsid w:val="00985012"/>
    <w:rsid w:val="009A4ACB"/>
    <w:rsid w:val="009A4B25"/>
    <w:rsid w:val="009A4BF7"/>
    <w:rsid w:val="009A4C44"/>
    <w:rsid w:val="009B4580"/>
    <w:rsid w:val="009C29D3"/>
    <w:rsid w:val="009C4B05"/>
    <w:rsid w:val="009D488D"/>
    <w:rsid w:val="009D4E99"/>
    <w:rsid w:val="009E6EB9"/>
    <w:rsid w:val="009F0D08"/>
    <w:rsid w:val="009F2F86"/>
    <w:rsid w:val="009F7A12"/>
    <w:rsid w:val="00A00BE2"/>
    <w:rsid w:val="00A07FA3"/>
    <w:rsid w:val="00A1166E"/>
    <w:rsid w:val="00A23455"/>
    <w:rsid w:val="00A32070"/>
    <w:rsid w:val="00A479EA"/>
    <w:rsid w:val="00A75EFA"/>
    <w:rsid w:val="00A77449"/>
    <w:rsid w:val="00A85BE3"/>
    <w:rsid w:val="00A85E62"/>
    <w:rsid w:val="00A87908"/>
    <w:rsid w:val="00A906C5"/>
    <w:rsid w:val="00A95DB3"/>
    <w:rsid w:val="00A97F37"/>
    <w:rsid w:val="00AA6361"/>
    <w:rsid w:val="00AA766B"/>
    <w:rsid w:val="00AC1E72"/>
    <w:rsid w:val="00AC3EB9"/>
    <w:rsid w:val="00AD0422"/>
    <w:rsid w:val="00AD0CB4"/>
    <w:rsid w:val="00AD60BE"/>
    <w:rsid w:val="00AD7652"/>
    <w:rsid w:val="00AF1A7E"/>
    <w:rsid w:val="00B07DEE"/>
    <w:rsid w:val="00B10222"/>
    <w:rsid w:val="00B116C3"/>
    <w:rsid w:val="00B16EBA"/>
    <w:rsid w:val="00B20445"/>
    <w:rsid w:val="00B27C90"/>
    <w:rsid w:val="00B325C9"/>
    <w:rsid w:val="00B37E5C"/>
    <w:rsid w:val="00B40EA9"/>
    <w:rsid w:val="00B43164"/>
    <w:rsid w:val="00B43AEE"/>
    <w:rsid w:val="00B442F3"/>
    <w:rsid w:val="00B452CA"/>
    <w:rsid w:val="00B5300A"/>
    <w:rsid w:val="00B56294"/>
    <w:rsid w:val="00B56D98"/>
    <w:rsid w:val="00B6652A"/>
    <w:rsid w:val="00B7799E"/>
    <w:rsid w:val="00B80320"/>
    <w:rsid w:val="00B80F88"/>
    <w:rsid w:val="00B84D3D"/>
    <w:rsid w:val="00BA4465"/>
    <w:rsid w:val="00BA557A"/>
    <w:rsid w:val="00BB24B2"/>
    <w:rsid w:val="00BC31FB"/>
    <w:rsid w:val="00BD3FD1"/>
    <w:rsid w:val="00BD5031"/>
    <w:rsid w:val="00BD610E"/>
    <w:rsid w:val="00BD6256"/>
    <w:rsid w:val="00BE5371"/>
    <w:rsid w:val="00BF3EBC"/>
    <w:rsid w:val="00C00D16"/>
    <w:rsid w:val="00C07228"/>
    <w:rsid w:val="00C127BA"/>
    <w:rsid w:val="00C12BBE"/>
    <w:rsid w:val="00C12F14"/>
    <w:rsid w:val="00C138E8"/>
    <w:rsid w:val="00C311BC"/>
    <w:rsid w:val="00C3513C"/>
    <w:rsid w:val="00C3721F"/>
    <w:rsid w:val="00C42DF0"/>
    <w:rsid w:val="00C55F39"/>
    <w:rsid w:val="00C571DD"/>
    <w:rsid w:val="00C578A8"/>
    <w:rsid w:val="00C66D9C"/>
    <w:rsid w:val="00C67F19"/>
    <w:rsid w:val="00C71A3C"/>
    <w:rsid w:val="00C7383B"/>
    <w:rsid w:val="00CC4F29"/>
    <w:rsid w:val="00CD257A"/>
    <w:rsid w:val="00CD2651"/>
    <w:rsid w:val="00CD5B86"/>
    <w:rsid w:val="00CD61C8"/>
    <w:rsid w:val="00CF6AEB"/>
    <w:rsid w:val="00CF6B81"/>
    <w:rsid w:val="00D03CA3"/>
    <w:rsid w:val="00D068FB"/>
    <w:rsid w:val="00D158D3"/>
    <w:rsid w:val="00D16F47"/>
    <w:rsid w:val="00D22477"/>
    <w:rsid w:val="00D232ED"/>
    <w:rsid w:val="00D26472"/>
    <w:rsid w:val="00D37030"/>
    <w:rsid w:val="00D43A46"/>
    <w:rsid w:val="00D448BF"/>
    <w:rsid w:val="00D56F9F"/>
    <w:rsid w:val="00D60335"/>
    <w:rsid w:val="00D60FAF"/>
    <w:rsid w:val="00D672A8"/>
    <w:rsid w:val="00D81295"/>
    <w:rsid w:val="00D8228A"/>
    <w:rsid w:val="00D82350"/>
    <w:rsid w:val="00D859EC"/>
    <w:rsid w:val="00D870AA"/>
    <w:rsid w:val="00D97CDF"/>
    <w:rsid w:val="00DA3452"/>
    <w:rsid w:val="00DA3626"/>
    <w:rsid w:val="00DA59B3"/>
    <w:rsid w:val="00DA6305"/>
    <w:rsid w:val="00DA7AC9"/>
    <w:rsid w:val="00DA7E0C"/>
    <w:rsid w:val="00DB71FE"/>
    <w:rsid w:val="00DC0712"/>
    <w:rsid w:val="00DC5623"/>
    <w:rsid w:val="00DD0D8A"/>
    <w:rsid w:val="00DD2107"/>
    <w:rsid w:val="00DE3B5C"/>
    <w:rsid w:val="00DE4ABF"/>
    <w:rsid w:val="00DF5E9F"/>
    <w:rsid w:val="00E03F7D"/>
    <w:rsid w:val="00E1070B"/>
    <w:rsid w:val="00E16509"/>
    <w:rsid w:val="00E20A74"/>
    <w:rsid w:val="00E24D51"/>
    <w:rsid w:val="00E37D84"/>
    <w:rsid w:val="00E448D3"/>
    <w:rsid w:val="00E47FB4"/>
    <w:rsid w:val="00E52486"/>
    <w:rsid w:val="00E5265D"/>
    <w:rsid w:val="00E55C16"/>
    <w:rsid w:val="00E67E84"/>
    <w:rsid w:val="00EA13C9"/>
    <w:rsid w:val="00EA4659"/>
    <w:rsid w:val="00EB351F"/>
    <w:rsid w:val="00EB4567"/>
    <w:rsid w:val="00EB6334"/>
    <w:rsid w:val="00EC1849"/>
    <w:rsid w:val="00EC576C"/>
    <w:rsid w:val="00EC5799"/>
    <w:rsid w:val="00EE0F3A"/>
    <w:rsid w:val="00EE71A7"/>
    <w:rsid w:val="00F0150A"/>
    <w:rsid w:val="00F0570E"/>
    <w:rsid w:val="00F13E62"/>
    <w:rsid w:val="00F1433B"/>
    <w:rsid w:val="00F14A4E"/>
    <w:rsid w:val="00F17845"/>
    <w:rsid w:val="00F2335A"/>
    <w:rsid w:val="00F31E1F"/>
    <w:rsid w:val="00F33D64"/>
    <w:rsid w:val="00F46625"/>
    <w:rsid w:val="00F47B03"/>
    <w:rsid w:val="00F5121C"/>
    <w:rsid w:val="00F53662"/>
    <w:rsid w:val="00F75BA0"/>
    <w:rsid w:val="00F831FB"/>
    <w:rsid w:val="00F85861"/>
    <w:rsid w:val="00FB3885"/>
    <w:rsid w:val="00FB6F08"/>
    <w:rsid w:val="00FB7A03"/>
    <w:rsid w:val="00FC5E08"/>
    <w:rsid w:val="00FD6291"/>
    <w:rsid w:val="00FE37A0"/>
    <w:rsid w:val="00FE60B2"/>
    <w:rsid w:val="00FF118A"/>
    <w:rsid w:val="00FF622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0C2D3-ABA9-4231-A888-7589CD2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68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6C5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4D6C5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B04F5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semiHidden/>
    <w:unhideWhenUsed/>
    <w:rsid w:val="00191A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1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D2C12-C61D-4957-A17B-516D8E2F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1936</Words>
  <Characters>1104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Ковтун Олексій Вікторович</cp:lastModifiedBy>
  <cp:revision>2</cp:revision>
  <cp:lastPrinted>2019-12-23T16:36:00Z</cp:lastPrinted>
  <dcterms:created xsi:type="dcterms:W3CDTF">2024-01-02T14:19:00Z</dcterms:created>
  <dcterms:modified xsi:type="dcterms:W3CDTF">2024-01-02T14:19:00Z</dcterms:modified>
</cp:coreProperties>
</file>