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5FF" w:rsidRDefault="00115776">
      <w:pPr>
        <w:spacing w:after="0" w:line="360" w:lineRule="auto"/>
        <w:jc w:val="center"/>
        <w:rPr>
          <w:rFonts w:ascii="Times New Roman" w:hAnsi="Times New Roman"/>
          <w:sz w:val="28"/>
          <w:szCs w:val="28"/>
          <w:lang w:val="ru-RU" w:eastAsia="ru-RU"/>
        </w:rPr>
      </w:pPr>
      <w:r>
        <w:rPr>
          <w:rFonts w:ascii="Times New Roman" w:hAnsi="Times New Roman"/>
          <w:noProof/>
          <w:sz w:val="28"/>
          <w:szCs w:val="28"/>
          <w:lang w:val="uk-UA" w:eastAsia="uk-UA"/>
        </w:rPr>
        <w:drawing>
          <wp:inline distT="0" distB="0" distL="0" distR="0">
            <wp:extent cx="586740" cy="6629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dpi="0">
                    <a:blip r:embed="rId7" cstate="print"/>
                    <a:srcRect/>
                    <a:stretch>
                      <a:fillRect/>
                    </a:stretch>
                  </pic:blipFill>
                  <pic:spPr bwMode="auto">
                    <a:xfrm>
                      <a:off x="0" y="0"/>
                      <a:ext cx="586740" cy="662940"/>
                    </a:xfrm>
                    <a:prstGeom prst="rect">
                      <a:avLst/>
                    </a:prstGeom>
                    <a:noFill/>
                    <a:ln>
                      <a:noFill/>
                    </a:ln>
                  </pic:spPr>
                </pic:pic>
              </a:graphicData>
            </a:graphic>
          </wp:inline>
        </w:drawing>
      </w:r>
    </w:p>
    <w:p w:rsidR="00764522" w:rsidRPr="00764522" w:rsidRDefault="00764522" w:rsidP="00764522">
      <w:pPr>
        <w:spacing w:after="0" w:line="240" w:lineRule="auto"/>
        <w:jc w:val="center"/>
        <w:rPr>
          <w:rFonts w:ascii="Times New Roman" w:hAnsi="Times New Roman"/>
          <w:b/>
          <w:sz w:val="28"/>
          <w:szCs w:val="28"/>
          <w:lang w:val="uk-UA" w:eastAsia="ru-RU"/>
        </w:rPr>
      </w:pPr>
      <w:r w:rsidRPr="00764522">
        <w:rPr>
          <w:rFonts w:ascii="Times New Roman" w:hAnsi="Times New Roman"/>
          <w:b/>
          <w:sz w:val="28"/>
          <w:szCs w:val="28"/>
          <w:lang w:val="uk-UA" w:eastAsia="ru-RU"/>
        </w:rPr>
        <w:t>МІНІСТЕРСТВО ФІНАНСІВ УКРАЇНИ</w:t>
      </w:r>
    </w:p>
    <w:p w:rsidR="00764522" w:rsidRPr="00764522" w:rsidRDefault="00764522" w:rsidP="00764522">
      <w:pPr>
        <w:spacing w:after="0" w:line="240" w:lineRule="auto"/>
        <w:jc w:val="center"/>
        <w:rPr>
          <w:rFonts w:ascii="Times New Roman" w:hAnsi="Times New Roman"/>
          <w:b/>
          <w:sz w:val="28"/>
          <w:szCs w:val="28"/>
          <w:lang w:val="uk-UA" w:eastAsia="ru-RU"/>
        </w:rPr>
      </w:pPr>
    </w:p>
    <w:p w:rsidR="00764522" w:rsidRPr="00764522" w:rsidRDefault="00764522" w:rsidP="00764522">
      <w:pPr>
        <w:spacing w:after="0" w:line="240" w:lineRule="auto"/>
        <w:jc w:val="center"/>
        <w:rPr>
          <w:rFonts w:ascii="Times New Roman" w:hAnsi="Times New Roman"/>
          <w:b/>
          <w:sz w:val="32"/>
          <w:szCs w:val="32"/>
          <w:lang w:val="uk-UA" w:eastAsia="ru-RU"/>
        </w:rPr>
      </w:pPr>
      <w:r w:rsidRPr="00764522">
        <w:rPr>
          <w:rFonts w:ascii="Times New Roman" w:hAnsi="Times New Roman"/>
          <w:b/>
          <w:sz w:val="32"/>
          <w:szCs w:val="32"/>
          <w:lang w:val="uk-UA" w:eastAsia="ru-RU"/>
        </w:rPr>
        <w:t>НАКАЗ</w:t>
      </w:r>
    </w:p>
    <w:p w:rsidR="00764522" w:rsidRPr="00764522" w:rsidRDefault="00764522" w:rsidP="00764522">
      <w:pPr>
        <w:spacing w:after="0" w:line="240" w:lineRule="auto"/>
        <w:jc w:val="center"/>
        <w:rPr>
          <w:rFonts w:ascii="Times New Roman" w:hAnsi="Times New Roman"/>
          <w:sz w:val="28"/>
          <w:szCs w:val="28"/>
          <w:lang w:val="uk-UA" w:eastAsia="ru-RU"/>
        </w:rPr>
      </w:pPr>
      <w:r w:rsidRPr="00764522">
        <w:rPr>
          <w:rFonts w:ascii="Times New Roman" w:hAnsi="Times New Roman"/>
          <w:b/>
          <w:sz w:val="28"/>
          <w:szCs w:val="28"/>
          <w:lang w:val="uk-UA" w:eastAsia="ru-RU"/>
        </w:rPr>
        <w:t xml:space="preserve">       </w:t>
      </w:r>
    </w:p>
    <w:p w:rsidR="008165FF" w:rsidRDefault="00764522" w:rsidP="00011EB5">
      <w:pPr>
        <w:spacing w:after="0" w:line="240" w:lineRule="auto"/>
        <w:rPr>
          <w:rFonts w:ascii="Times New Roman" w:hAnsi="Times New Roman"/>
          <w:sz w:val="28"/>
          <w:szCs w:val="28"/>
          <w:lang w:val="uk-UA" w:eastAsia="ru-RU"/>
        </w:rPr>
      </w:pPr>
      <w:r w:rsidRPr="00764522">
        <w:rPr>
          <w:rFonts w:ascii="Times New Roman" w:hAnsi="Times New Roman"/>
          <w:sz w:val="28"/>
          <w:szCs w:val="28"/>
          <w:lang w:val="uk-UA" w:eastAsia="ru-RU"/>
        </w:rPr>
        <w:t xml:space="preserve">  від </w:t>
      </w:r>
      <w:r w:rsidR="00EF4D7E">
        <w:rPr>
          <w:rFonts w:ascii="Times New Roman" w:hAnsi="Times New Roman"/>
          <w:sz w:val="28"/>
          <w:szCs w:val="28"/>
          <w:lang w:val="uk-UA" w:eastAsia="ru-RU"/>
        </w:rPr>
        <w:t>21.05.2024</w:t>
      </w:r>
      <w:r w:rsidRPr="00764522">
        <w:rPr>
          <w:rFonts w:ascii="Times New Roman" w:hAnsi="Times New Roman"/>
          <w:sz w:val="28"/>
          <w:szCs w:val="28"/>
          <w:lang w:val="uk-UA" w:eastAsia="ru-RU"/>
        </w:rPr>
        <w:t xml:space="preserve">                           </w:t>
      </w:r>
      <w:r w:rsidR="00EF4D7E">
        <w:rPr>
          <w:rFonts w:ascii="Times New Roman" w:hAnsi="Times New Roman"/>
          <w:sz w:val="28"/>
          <w:szCs w:val="28"/>
          <w:lang w:val="uk-UA" w:eastAsia="ru-RU"/>
        </w:rPr>
        <w:t xml:space="preserve">           </w:t>
      </w:r>
      <w:r w:rsidRPr="00EF4D7E">
        <w:rPr>
          <w:rFonts w:ascii="Times New Roman" w:hAnsi="Times New Roman"/>
          <w:sz w:val="24"/>
          <w:szCs w:val="24"/>
          <w:lang w:val="uk-UA" w:eastAsia="ru-RU"/>
        </w:rPr>
        <w:t xml:space="preserve">Київ </w:t>
      </w:r>
      <w:r w:rsidRPr="00764522">
        <w:rPr>
          <w:rFonts w:ascii="Times New Roman" w:hAnsi="Times New Roman"/>
          <w:sz w:val="28"/>
          <w:szCs w:val="28"/>
          <w:lang w:val="uk-UA" w:eastAsia="ru-RU"/>
        </w:rPr>
        <w:t xml:space="preserve">                                  </w:t>
      </w:r>
      <w:r w:rsidR="00EF4D7E">
        <w:rPr>
          <w:rFonts w:ascii="Times New Roman" w:hAnsi="Times New Roman"/>
          <w:sz w:val="28"/>
          <w:szCs w:val="28"/>
          <w:lang w:val="uk-UA" w:eastAsia="ru-RU"/>
        </w:rPr>
        <w:t xml:space="preserve">    </w:t>
      </w:r>
      <w:r w:rsidRPr="00764522">
        <w:rPr>
          <w:rFonts w:ascii="Times New Roman" w:hAnsi="Times New Roman"/>
          <w:sz w:val="28"/>
          <w:szCs w:val="28"/>
          <w:lang w:val="uk-UA" w:eastAsia="ru-RU"/>
        </w:rPr>
        <w:t xml:space="preserve">№ </w:t>
      </w:r>
      <w:r w:rsidR="00EF4D7E" w:rsidRPr="00EF4D7E">
        <w:rPr>
          <w:rFonts w:ascii="Times New Roman" w:hAnsi="Times New Roman"/>
          <w:sz w:val="28"/>
          <w:szCs w:val="28"/>
          <w:lang w:val="uk-UA" w:eastAsia="ru-RU"/>
        </w:rPr>
        <w:t>252</w:t>
      </w:r>
    </w:p>
    <w:p w:rsidR="00B215D4" w:rsidRPr="00B215D4" w:rsidRDefault="00B215D4" w:rsidP="00B215D4">
      <w:pPr>
        <w:spacing w:after="0" w:line="240" w:lineRule="auto"/>
        <w:jc w:val="both"/>
        <w:rPr>
          <w:rFonts w:ascii="Times New Roman" w:hAnsi="Times New Roman"/>
          <w:sz w:val="26"/>
          <w:szCs w:val="26"/>
          <w:lang w:val="uk-UA" w:eastAsia="ru-RU"/>
        </w:rPr>
      </w:pPr>
      <w:proofErr w:type="spellStart"/>
      <w:proofErr w:type="gramStart"/>
      <w:r w:rsidRPr="00B215D4">
        <w:rPr>
          <w:rFonts w:ascii="Times New Roman" w:hAnsi="Times New Roman"/>
          <w:sz w:val="26"/>
          <w:szCs w:val="26"/>
          <w:lang w:eastAsia="uk-UA"/>
        </w:rPr>
        <w:t>зареєстрований</w:t>
      </w:r>
      <w:proofErr w:type="spellEnd"/>
      <w:proofErr w:type="gramEnd"/>
      <w:r w:rsidRPr="00B215D4">
        <w:rPr>
          <w:rFonts w:ascii="Times New Roman" w:hAnsi="Times New Roman"/>
          <w:sz w:val="26"/>
          <w:szCs w:val="26"/>
          <w:lang w:eastAsia="uk-UA"/>
        </w:rPr>
        <w:t xml:space="preserve"> в </w:t>
      </w:r>
      <w:proofErr w:type="spellStart"/>
      <w:r w:rsidRPr="00B215D4">
        <w:rPr>
          <w:rFonts w:ascii="Times New Roman" w:hAnsi="Times New Roman"/>
          <w:sz w:val="26"/>
          <w:szCs w:val="26"/>
          <w:lang w:eastAsia="uk-UA"/>
        </w:rPr>
        <w:t>Міністерстві</w:t>
      </w:r>
      <w:proofErr w:type="spellEnd"/>
      <w:r w:rsidRPr="00B215D4">
        <w:rPr>
          <w:rFonts w:ascii="Times New Roman" w:hAnsi="Times New Roman"/>
          <w:sz w:val="26"/>
          <w:szCs w:val="26"/>
          <w:lang w:eastAsia="uk-UA"/>
        </w:rPr>
        <w:t xml:space="preserve"> </w:t>
      </w:r>
      <w:proofErr w:type="spellStart"/>
      <w:r w:rsidRPr="00B215D4">
        <w:rPr>
          <w:rFonts w:ascii="Times New Roman" w:hAnsi="Times New Roman"/>
          <w:sz w:val="26"/>
          <w:szCs w:val="26"/>
          <w:lang w:eastAsia="uk-UA"/>
        </w:rPr>
        <w:t>юстиції</w:t>
      </w:r>
      <w:proofErr w:type="spellEnd"/>
      <w:r w:rsidRPr="00B215D4">
        <w:rPr>
          <w:rFonts w:ascii="Times New Roman" w:hAnsi="Times New Roman"/>
          <w:sz w:val="26"/>
          <w:szCs w:val="26"/>
          <w:lang w:eastAsia="uk-UA"/>
        </w:rPr>
        <w:t xml:space="preserve"> </w:t>
      </w:r>
      <w:proofErr w:type="spellStart"/>
      <w:r w:rsidRPr="00B215D4">
        <w:rPr>
          <w:rFonts w:ascii="Times New Roman" w:hAnsi="Times New Roman"/>
          <w:sz w:val="26"/>
          <w:szCs w:val="26"/>
          <w:lang w:eastAsia="uk-UA"/>
        </w:rPr>
        <w:t>України</w:t>
      </w:r>
      <w:proofErr w:type="spellEnd"/>
      <w:r w:rsidRPr="00B215D4">
        <w:rPr>
          <w:rFonts w:ascii="Times New Roman" w:hAnsi="Times New Roman"/>
          <w:sz w:val="26"/>
          <w:szCs w:val="26"/>
          <w:lang w:eastAsia="uk-UA"/>
        </w:rPr>
        <w:t xml:space="preserve"> 24 </w:t>
      </w:r>
      <w:proofErr w:type="spellStart"/>
      <w:r w:rsidRPr="00B215D4">
        <w:rPr>
          <w:rFonts w:ascii="Times New Roman" w:hAnsi="Times New Roman"/>
          <w:sz w:val="26"/>
          <w:szCs w:val="26"/>
          <w:lang w:eastAsia="uk-UA"/>
        </w:rPr>
        <w:t>травня</w:t>
      </w:r>
      <w:proofErr w:type="spellEnd"/>
      <w:r w:rsidRPr="00B215D4">
        <w:rPr>
          <w:rFonts w:ascii="Times New Roman" w:hAnsi="Times New Roman"/>
          <w:sz w:val="26"/>
          <w:szCs w:val="26"/>
          <w:lang w:eastAsia="uk-UA"/>
        </w:rPr>
        <w:t xml:space="preserve"> 2024 </w:t>
      </w:r>
      <w:proofErr w:type="spellStart"/>
      <w:r w:rsidRPr="00B215D4">
        <w:rPr>
          <w:rFonts w:ascii="Times New Roman" w:hAnsi="Times New Roman"/>
          <w:sz w:val="26"/>
          <w:szCs w:val="26"/>
          <w:lang w:eastAsia="uk-UA"/>
        </w:rPr>
        <w:t>року</w:t>
      </w:r>
      <w:proofErr w:type="spellEnd"/>
      <w:r w:rsidRPr="00B215D4">
        <w:rPr>
          <w:rFonts w:ascii="Times New Roman" w:hAnsi="Times New Roman"/>
          <w:sz w:val="26"/>
          <w:szCs w:val="26"/>
          <w:lang w:eastAsia="uk-UA"/>
        </w:rPr>
        <w:t xml:space="preserve"> </w:t>
      </w:r>
      <w:proofErr w:type="spellStart"/>
      <w:r w:rsidRPr="00B215D4">
        <w:rPr>
          <w:rFonts w:ascii="Times New Roman" w:hAnsi="Times New Roman"/>
          <w:sz w:val="26"/>
          <w:szCs w:val="26"/>
          <w:lang w:eastAsia="uk-UA"/>
        </w:rPr>
        <w:t>за</w:t>
      </w:r>
      <w:proofErr w:type="spellEnd"/>
      <w:r w:rsidRPr="00B215D4">
        <w:rPr>
          <w:rFonts w:ascii="Times New Roman" w:hAnsi="Times New Roman"/>
          <w:sz w:val="26"/>
          <w:szCs w:val="26"/>
          <w:lang w:eastAsia="uk-UA"/>
        </w:rPr>
        <w:t xml:space="preserve"> №</w:t>
      </w:r>
      <w:r w:rsidRPr="00B215D4">
        <w:rPr>
          <w:rFonts w:ascii="Times New Roman" w:hAnsi="Times New Roman"/>
          <w:sz w:val="26"/>
          <w:szCs w:val="26"/>
          <w:lang w:val="uk-UA" w:eastAsia="uk-UA"/>
        </w:rPr>
        <w:t> </w:t>
      </w:r>
      <w:r w:rsidRPr="00B215D4">
        <w:rPr>
          <w:rFonts w:ascii="Times New Roman" w:hAnsi="Times New Roman"/>
          <w:sz w:val="26"/>
          <w:szCs w:val="26"/>
          <w:lang w:eastAsia="uk-UA"/>
        </w:rPr>
        <w:t>754/42099</w:t>
      </w:r>
    </w:p>
    <w:p w:rsidR="00764522" w:rsidRPr="00011EB5" w:rsidRDefault="00764522" w:rsidP="00011EB5">
      <w:pPr>
        <w:tabs>
          <w:tab w:val="left" w:pos="567"/>
        </w:tabs>
        <w:spacing w:after="0" w:line="240" w:lineRule="auto"/>
        <w:jc w:val="both"/>
        <w:rPr>
          <w:rFonts w:ascii="Times New Roman" w:hAnsi="Times New Roman"/>
          <w:b/>
          <w:sz w:val="28"/>
          <w:szCs w:val="28"/>
          <w:lang w:val="uk-UA"/>
        </w:rPr>
      </w:pPr>
      <w:r w:rsidRPr="00011EB5">
        <w:rPr>
          <w:rFonts w:ascii="Times New Roman" w:hAnsi="Times New Roman"/>
          <w:b/>
          <w:sz w:val="28"/>
          <w:szCs w:val="28"/>
          <w:lang w:val="uk-UA"/>
        </w:rPr>
        <w:t>Про внесення змін до наказу</w:t>
      </w:r>
    </w:p>
    <w:p w:rsidR="00764522" w:rsidRPr="00011EB5" w:rsidRDefault="00764522" w:rsidP="00011EB5">
      <w:pPr>
        <w:tabs>
          <w:tab w:val="left" w:pos="567"/>
        </w:tabs>
        <w:spacing w:after="0" w:line="240" w:lineRule="auto"/>
        <w:jc w:val="both"/>
        <w:rPr>
          <w:rFonts w:ascii="Times New Roman" w:hAnsi="Times New Roman"/>
          <w:b/>
          <w:sz w:val="28"/>
          <w:szCs w:val="28"/>
          <w:lang w:val="uk-UA"/>
        </w:rPr>
      </w:pPr>
      <w:r w:rsidRPr="00011EB5">
        <w:rPr>
          <w:rFonts w:ascii="Times New Roman" w:hAnsi="Times New Roman"/>
          <w:b/>
          <w:sz w:val="28"/>
          <w:szCs w:val="28"/>
          <w:lang w:val="uk-UA"/>
        </w:rPr>
        <w:t>Міністерства фінансів України</w:t>
      </w:r>
    </w:p>
    <w:p w:rsidR="00764522" w:rsidRPr="00011EB5" w:rsidRDefault="004965BE" w:rsidP="00011EB5">
      <w:pPr>
        <w:tabs>
          <w:tab w:val="left" w:pos="567"/>
        </w:tabs>
        <w:spacing w:after="0" w:line="240" w:lineRule="auto"/>
        <w:jc w:val="both"/>
        <w:rPr>
          <w:rFonts w:ascii="Times New Roman" w:hAnsi="Times New Roman"/>
          <w:b/>
          <w:sz w:val="28"/>
          <w:szCs w:val="28"/>
          <w:lang w:val="uk-UA"/>
        </w:rPr>
      </w:pPr>
      <w:r w:rsidRPr="00011EB5">
        <w:rPr>
          <w:rFonts w:ascii="Times New Roman" w:hAnsi="Times New Roman"/>
          <w:b/>
          <w:sz w:val="28"/>
          <w:szCs w:val="28"/>
          <w:lang w:val="uk-UA"/>
        </w:rPr>
        <w:t>від 0</w:t>
      </w:r>
      <w:r w:rsidR="00194AFC" w:rsidRPr="00011EB5">
        <w:rPr>
          <w:rFonts w:ascii="Times New Roman" w:hAnsi="Times New Roman"/>
          <w:b/>
          <w:sz w:val="28"/>
          <w:szCs w:val="28"/>
          <w:lang w:val="uk-UA"/>
        </w:rPr>
        <w:t>1</w:t>
      </w:r>
      <w:r w:rsidRPr="00011EB5">
        <w:rPr>
          <w:rFonts w:ascii="Times New Roman" w:hAnsi="Times New Roman"/>
          <w:b/>
          <w:sz w:val="28"/>
          <w:szCs w:val="28"/>
          <w:lang w:val="uk-UA"/>
        </w:rPr>
        <w:t xml:space="preserve"> </w:t>
      </w:r>
      <w:r w:rsidR="00194AFC" w:rsidRPr="00011EB5">
        <w:rPr>
          <w:rFonts w:ascii="Times New Roman" w:hAnsi="Times New Roman"/>
          <w:b/>
          <w:sz w:val="28"/>
          <w:szCs w:val="28"/>
          <w:lang w:val="uk-UA"/>
        </w:rPr>
        <w:t>травня</w:t>
      </w:r>
      <w:r w:rsidRPr="00011EB5">
        <w:rPr>
          <w:rFonts w:ascii="Times New Roman" w:hAnsi="Times New Roman"/>
          <w:b/>
          <w:sz w:val="28"/>
          <w:szCs w:val="28"/>
          <w:lang w:val="uk-UA"/>
        </w:rPr>
        <w:t xml:space="preserve"> 2024 року № </w:t>
      </w:r>
      <w:r w:rsidR="00194AFC" w:rsidRPr="00011EB5">
        <w:rPr>
          <w:rFonts w:ascii="Times New Roman" w:hAnsi="Times New Roman"/>
          <w:b/>
          <w:sz w:val="28"/>
          <w:szCs w:val="28"/>
          <w:lang w:val="uk-UA"/>
        </w:rPr>
        <w:t>219</w:t>
      </w:r>
      <w:bookmarkStart w:id="0" w:name="_GoBack"/>
      <w:bookmarkEnd w:id="0"/>
    </w:p>
    <w:p w:rsidR="00764522" w:rsidRPr="00011EB5" w:rsidRDefault="00764522" w:rsidP="00011EB5">
      <w:pPr>
        <w:tabs>
          <w:tab w:val="left" w:pos="567"/>
        </w:tabs>
        <w:spacing w:after="0" w:line="240" w:lineRule="auto"/>
        <w:jc w:val="both"/>
        <w:rPr>
          <w:rFonts w:ascii="Times New Roman" w:hAnsi="Times New Roman"/>
          <w:b/>
          <w:sz w:val="28"/>
          <w:szCs w:val="28"/>
          <w:lang w:val="uk-UA"/>
        </w:rPr>
      </w:pPr>
    </w:p>
    <w:p w:rsidR="00113444" w:rsidRPr="00011EB5" w:rsidRDefault="00113444" w:rsidP="00011EB5">
      <w:pPr>
        <w:tabs>
          <w:tab w:val="left" w:pos="567"/>
        </w:tabs>
        <w:spacing w:after="0" w:line="240" w:lineRule="auto"/>
        <w:ind w:firstLine="567"/>
        <w:jc w:val="both"/>
        <w:rPr>
          <w:rFonts w:ascii="Times New Roman" w:hAnsi="Times New Roman"/>
          <w:sz w:val="28"/>
          <w:szCs w:val="28"/>
          <w:lang w:val="uk-UA"/>
        </w:rPr>
      </w:pPr>
      <w:r w:rsidRPr="00011EB5">
        <w:rPr>
          <w:rFonts w:ascii="Times New Roman" w:hAnsi="Times New Roman"/>
          <w:sz w:val="28"/>
          <w:szCs w:val="28"/>
          <w:lang w:val="uk-UA"/>
        </w:rPr>
        <w:t>Відповідно до абзацу одинадцятого пункту 13 Положення про державну реєстрацію нормативно-правових актів міністерств, інших органів виконавчої влади, затвердженого постановою Кабінету Міністрів України від 28 грудня 1992 року № 731, підпункту 5 пункту 4 Положення про Міністерство фінансів України, затвердженого постановою Кабінету Міністрів України від 20 серпня 2014 року № 375,</w:t>
      </w:r>
    </w:p>
    <w:p w:rsidR="008165FF" w:rsidRPr="00011EB5" w:rsidRDefault="008165FF" w:rsidP="00011EB5">
      <w:pPr>
        <w:spacing w:after="0" w:line="240" w:lineRule="auto"/>
        <w:ind w:firstLine="567"/>
        <w:jc w:val="both"/>
        <w:rPr>
          <w:rFonts w:ascii="Times New Roman" w:hAnsi="Times New Roman"/>
          <w:sz w:val="28"/>
          <w:szCs w:val="28"/>
          <w:lang w:val="uk-UA" w:eastAsia="ru-RU"/>
        </w:rPr>
      </w:pPr>
    </w:p>
    <w:p w:rsidR="008165FF" w:rsidRPr="00011EB5" w:rsidRDefault="00115776" w:rsidP="00011EB5">
      <w:pPr>
        <w:tabs>
          <w:tab w:val="left" w:pos="900"/>
          <w:tab w:val="left" w:pos="1080"/>
        </w:tabs>
        <w:spacing w:after="0" w:line="240" w:lineRule="auto"/>
        <w:jc w:val="both"/>
        <w:rPr>
          <w:rFonts w:ascii="Times New Roman" w:hAnsi="Times New Roman"/>
          <w:b/>
          <w:bCs/>
          <w:sz w:val="28"/>
          <w:szCs w:val="28"/>
          <w:lang w:val="uk-UA" w:eastAsia="ru-RU"/>
        </w:rPr>
      </w:pPr>
      <w:r w:rsidRPr="00011EB5">
        <w:rPr>
          <w:rFonts w:ascii="Times New Roman" w:hAnsi="Times New Roman"/>
          <w:b/>
          <w:bCs/>
          <w:sz w:val="28"/>
          <w:szCs w:val="28"/>
          <w:lang w:val="uk-UA" w:eastAsia="ru-RU"/>
        </w:rPr>
        <w:t>НАКАЗУЮ:</w:t>
      </w:r>
    </w:p>
    <w:p w:rsidR="00C2706F" w:rsidRPr="00011EB5" w:rsidRDefault="00C2706F" w:rsidP="00011EB5">
      <w:pPr>
        <w:tabs>
          <w:tab w:val="left" w:pos="900"/>
          <w:tab w:val="left" w:pos="1080"/>
        </w:tabs>
        <w:spacing w:after="0" w:line="240" w:lineRule="auto"/>
        <w:ind w:firstLine="567"/>
        <w:jc w:val="both"/>
        <w:rPr>
          <w:rFonts w:ascii="Times New Roman" w:hAnsi="Times New Roman"/>
          <w:b/>
          <w:bCs/>
          <w:sz w:val="28"/>
          <w:szCs w:val="28"/>
          <w:lang w:val="uk-UA" w:eastAsia="ru-RU"/>
        </w:rPr>
      </w:pPr>
    </w:p>
    <w:p w:rsidR="00194AFC" w:rsidRPr="00011EB5" w:rsidRDefault="00194AFC" w:rsidP="00011EB5">
      <w:pPr>
        <w:pStyle w:val="af4"/>
        <w:numPr>
          <w:ilvl w:val="0"/>
          <w:numId w:val="5"/>
        </w:numPr>
        <w:tabs>
          <w:tab w:val="left" w:pos="567"/>
          <w:tab w:val="left" w:pos="851"/>
        </w:tabs>
        <w:spacing w:after="0" w:line="240" w:lineRule="auto"/>
        <w:ind w:left="0" w:firstLine="567"/>
        <w:contextualSpacing w:val="0"/>
        <w:jc w:val="both"/>
        <w:rPr>
          <w:rFonts w:ascii="Times New Roman" w:hAnsi="Times New Roman"/>
          <w:sz w:val="28"/>
          <w:szCs w:val="28"/>
          <w:lang w:val="uk-UA"/>
        </w:rPr>
      </w:pPr>
      <w:r w:rsidRPr="00011EB5">
        <w:rPr>
          <w:rFonts w:ascii="Times New Roman" w:hAnsi="Times New Roman"/>
          <w:bCs/>
          <w:sz w:val="28"/>
          <w:szCs w:val="28"/>
          <w:lang w:val="uk-UA" w:eastAsia="ru-RU"/>
        </w:rPr>
        <w:t xml:space="preserve"> Преамбулу </w:t>
      </w:r>
      <w:r w:rsidR="00557CBB" w:rsidRPr="00011EB5">
        <w:rPr>
          <w:rFonts w:ascii="Times New Roman" w:hAnsi="Times New Roman"/>
          <w:sz w:val="28"/>
          <w:szCs w:val="28"/>
          <w:lang w:val="uk-UA"/>
        </w:rPr>
        <w:t xml:space="preserve">наказу Міністерства фінансів України від </w:t>
      </w:r>
      <w:r w:rsidRPr="00011EB5">
        <w:rPr>
          <w:rFonts w:ascii="Times New Roman" w:hAnsi="Times New Roman"/>
          <w:sz w:val="28"/>
          <w:szCs w:val="28"/>
          <w:lang w:val="uk-UA"/>
        </w:rPr>
        <w:t xml:space="preserve">01 травня </w:t>
      </w:r>
      <w:r w:rsidRPr="00011EB5">
        <w:rPr>
          <w:rFonts w:ascii="Times New Roman" w:hAnsi="Times New Roman"/>
          <w:sz w:val="28"/>
          <w:szCs w:val="28"/>
          <w:lang w:val="uk-UA"/>
        </w:rPr>
        <w:br/>
        <w:t xml:space="preserve">2024 року № 219 «Про затвердження Порядку обробки та захисту отриманих від суб’єктів надання інформації персональних даних під час здійснення перевірки достовірності інформації та документів, що внесені до електронної системи охорони здоров’я (крім інформації про стан здоров’я людини), на підставі яких формуються звіти, що є підставою для оплати наданих медичних послуг, лікарських засобів та медичних виробів за програмою медичних гарантій, або які містять персональні дані пацієнтів, медичних працівників, яким (якими) надано відповідні медичні послуги, лікарські засоби та медичні вироби», зареєстрованого в Міністерстві юстиції України </w:t>
      </w:r>
      <w:r w:rsidR="00253C5C" w:rsidRPr="00011EB5">
        <w:rPr>
          <w:rFonts w:ascii="Times New Roman" w:hAnsi="Times New Roman"/>
          <w:sz w:val="28"/>
          <w:szCs w:val="28"/>
          <w:lang w:val="uk-UA"/>
        </w:rPr>
        <w:t>15</w:t>
      </w:r>
      <w:r w:rsidRPr="00011EB5">
        <w:rPr>
          <w:rFonts w:ascii="Times New Roman" w:hAnsi="Times New Roman"/>
          <w:sz w:val="28"/>
          <w:szCs w:val="28"/>
          <w:lang w:val="uk-UA"/>
        </w:rPr>
        <w:t xml:space="preserve"> травня 2024 року </w:t>
      </w:r>
      <w:r w:rsidR="00011EB5">
        <w:rPr>
          <w:rFonts w:ascii="Times New Roman" w:hAnsi="Times New Roman"/>
          <w:sz w:val="28"/>
          <w:szCs w:val="28"/>
          <w:lang w:val="uk-UA"/>
        </w:rPr>
        <w:br/>
      </w:r>
      <w:r w:rsidRPr="00011EB5">
        <w:rPr>
          <w:rFonts w:ascii="Times New Roman" w:hAnsi="Times New Roman"/>
          <w:sz w:val="28"/>
          <w:szCs w:val="28"/>
          <w:lang w:val="uk-UA"/>
        </w:rPr>
        <w:t>за №</w:t>
      </w:r>
      <w:r w:rsidR="00897924" w:rsidRPr="00011EB5">
        <w:rPr>
          <w:rFonts w:ascii="Times New Roman" w:hAnsi="Times New Roman"/>
          <w:sz w:val="28"/>
          <w:szCs w:val="28"/>
          <w:lang w:val="uk-UA"/>
        </w:rPr>
        <w:t> </w:t>
      </w:r>
      <w:r w:rsidR="00253C5C" w:rsidRPr="00011EB5">
        <w:rPr>
          <w:rFonts w:ascii="Times New Roman" w:hAnsi="Times New Roman"/>
          <w:sz w:val="28"/>
          <w:szCs w:val="28"/>
          <w:lang w:val="uk-UA"/>
        </w:rPr>
        <w:t>712/42057</w:t>
      </w:r>
      <w:r w:rsidRPr="00011EB5">
        <w:rPr>
          <w:rFonts w:ascii="Times New Roman" w:hAnsi="Times New Roman"/>
          <w:sz w:val="28"/>
          <w:szCs w:val="28"/>
          <w:lang w:val="uk-UA"/>
        </w:rPr>
        <w:t>, після слова «Порядку» доповнити словом «проведення».</w:t>
      </w:r>
    </w:p>
    <w:p w:rsidR="004C1F4C" w:rsidRPr="00011EB5" w:rsidRDefault="004C1F4C" w:rsidP="00011EB5">
      <w:pPr>
        <w:pStyle w:val="af4"/>
        <w:tabs>
          <w:tab w:val="left" w:pos="900"/>
          <w:tab w:val="left" w:pos="1080"/>
        </w:tabs>
        <w:spacing w:after="0" w:line="240" w:lineRule="auto"/>
        <w:ind w:left="0" w:firstLine="567"/>
        <w:contextualSpacing w:val="0"/>
        <w:jc w:val="both"/>
        <w:rPr>
          <w:rFonts w:ascii="Times New Roman" w:hAnsi="Times New Roman"/>
          <w:bCs/>
          <w:sz w:val="28"/>
          <w:szCs w:val="28"/>
          <w:lang w:val="uk-UA" w:eastAsia="ru-RU"/>
        </w:rPr>
      </w:pPr>
    </w:p>
    <w:p w:rsidR="00194AFC" w:rsidRPr="006F76BD" w:rsidRDefault="00636485" w:rsidP="00011EB5">
      <w:pPr>
        <w:pStyle w:val="af4"/>
        <w:numPr>
          <w:ilvl w:val="0"/>
          <w:numId w:val="5"/>
        </w:numPr>
        <w:tabs>
          <w:tab w:val="left" w:pos="567"/>
          <w:tab w:val="left" w:pos="851"/>
        </w:tabs>
        <w:spacing w:after="0" w:line="240" w:lineRule="auto"/>
        <w:ind w:left="0" w:firstLine="567"/>
        <w:contextualSpacing w:val="0"/>
        <w:jc w:val="both"/>
        <w:rPr>
          <w:rFonts w:ascii="Times New Roman" w:hAnsi="Times New Roman"/>
          <w:sz w:val="28"/>
          <w:szCs w:val="28"/>
          <w:lang w:val="uk-UA" w:eastAsia="uk-UA"/>
        </w:rPr>
      </w:pPr>
      <w:r w:rsidRPr="00011EB5">
        <w:rPr>
          <w:rFonts w:ascii="Times New Roman" w:hAnsi="Times New Roman"/>
          <w:sz w:val="28"/>
          <w:szCs w:val="28"/>
          <w:lang w:val="uk-UA" w:eastAsia="ru-RU"/>
        </w:rPr>
        <w:t xml:space="preserve">Внести </w:t>
      </w:r>
      <w:r w:rsidR="00194AFC" w:rsidRPr="00011EB5">
        <w:rPr>
          <w:rFonts w:ascii="Times New Roman" w:hAnsi="Times New Roman"/>
          <w:sz w:val="28"/>
          <w:szCs w:val="28"/>
          <w:lang w:val="uk-UA" w:eastAsia="ru-RU"/>
        </w:rPr>
        <w:t xml:space="preserve">до </w:t>
      </w:r>
      <w:r w:rsidR="00194AFC" w:rsidRPr="00011EB5">
        <w:rPr>
          <w:rFonts w:ascii="Times New Roman" w:hAnsi="Times New Roman"/>
          <w:sz w:val="28"/>
          <w:szCs w:val="28"/>
          <w:lang w:val="uk-UA"/>
        </w:rPr>
        <w:t xml:space="preserve">Порядку обробки та захисту отриманих від суб’єктів надання інформації персональних даних під час здійснення перевірки достовірності інформації та документів, що внесені до електронної системи охорони здоров’я (крім інформації про стан здоров’я людини), на підставі яких формуються звіти, що є підставою для оплати наданих медичних послуг, лікарських засобів та медичних виробів за програмою медичних гарантій, або які містять персональні дані пацієнтів, медичних працівників, яким (якими) надано відповідні медичні послуги, лікарські засоби та медичні вироби, затвердженого наказом </w:t>
      </w:r>
      <w:r w:rsidR="00194AFC" w:rsidRPr="00011EB5">
        <w:rPr>
          <w:rFonts w:ascii="Times New Roman" w:hAnsi="Times New Roman"/>
          <w:sz w:val="28"/>
          <w:szCs w:val="28"/>
          <w:lang w:val="uk-UA"/>
        </w:rPr>
        <w:lastRenderedPageBreak/>
        <w:t xml:space="preserve">Міністерства фінансів України від 01 травня 2024 року № 219, зареєстрованого в Міністерстві юстиції України </w:t>
      </w:r>
      <w:r w:rsidR="00253C5C" w:rsidRPr="00011EB5">
        <w:rPr>
          <w:rFonts w:ascii="Times New Roman" w:hAnsi="Times New Roman"/>
          <w:sz w:val="28"/>
          <w:szCs w:val="28"/>
          <w:lang w:val="uk-UA"/>
        </w:rPr>
        <w:t xml:space="preserve">15 </w:t>
      </w:r>
      <w:r w:rsidR="00253C5C" w:rsidRPr="006F76BD">
        <w:rPr>
          <w:rFonts w:ascii="Times New Roman" w:hAnsi="Times New Roman"/>
          <w:sz w:val="28"/>
          <w:szCs w:val="28"/>
          <w:lang w:val="uk-UA"/>
        </w:rPr>
        <w:t>травня 2024 року за № 712/42057</w:t>
      </w:r>
      <w:r w:rsidR="00194AFC" w:rsidRPr="006F76BD">
        <w:rPr>
          <w:rFonts w:ascii="Times New Roman" w:hAnsi="Times New Roman"/>
          <w:sz w:val="28"/>
          <w:szCs w:val="28"/>
          <w:lang w:val="uk-UA"/>
        </w:rPr>
        <w:t>, такі зміни:</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у пункті 2 розділу І:</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слово «затвердженого» замінити словом «затвердженому»;</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після цифр «137» доповнити</w:t>
      </w:r>
      <w:r w:rsidR="00011EB5" w:rsidRPr="006F76BD">
        <w:rPr>
          <w:sz w:val="28"/>
          <w:szCs w:val="28"/>
          <w:lang w:val="uk-UA"/>
        </w:rPr>
        <w:t xml:space="preserve"> словами та цифрами «(у</w:t>
      </w:r>
      <w:r w:rsidRPr="006F76BD">
        <w:rPr>
          <w:sz w:val="28"/>
          <w:szCs w:val="28"/>
          <w:lang w:val="uk-UA"/>
        </w:rPr>
        <w:t xml:space="preserve"> редакції постанови Кабінету Міністрів України від 11 жовтня 2017 року № 771)»;</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пункт 2 розділу ІІІ після слова «Порядку» доповнити словом «проведення»;</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у розділі IV:</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в абзаці третьому пункту 2 глави 2 слово «Секретаріату» замінити словом «секретаріату»;</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у пункті 5 глави 4:</w:t>
      </w:r>
    </w:p>
    <w:p w:rsidR="00194AFC" w:rsidRPr="006F76BD" w:rsidRDefault="00E05859" w:rsidP="00011EB5">
      <w:pPr>
        <w:pStyle w:val="Iauiue"/>
        <w:tabs>
          <w:tab w:val="left" w:pos="10206"/>
          <w:tab w:val="left" w:pos="10490"/>
        </w:tabs>
        <w:ind w:firstLine="567"/>
        <w:jc w:val="both"/>
        <w:rPr>
          <w:sz w:val="28"/>
          <w:szCs w:val="28"/>
          <w:lang w:val="uk-UA"/>
        </w:rPr>
      </w:pPr>
      <w:r w:rsidRPr="006F76BD">
        <w:rPr>
          <w:sz w:val="28"/>
          <w:szCs w:val="28"/>
          <w:lang w:val="uk-UA"/>
        </w:rPr>
        <w:t xml:space="preserve">в абзаці четвертому підпункту 1 </w:t>
      </w:r>
      <w:r w:rsidR="00194AFC" w:rsidRPr="006F76BD">
        <w:rPr>
          <w:sz w:val="28"/>
          <w:szCs w:val="28"/>
          <w:lang w:val="uk-UA"/>
        </w:rPr>
        <w:t>сл</w:t>
      </w:r>
      <w:r w:rsidRPr="006F76BD">
        <w:rPr>
          <w:sz w:val="28"/>
          <w:szCs w:val="28"/>
          <w:lang w:val="uk-UA"/>
        </w:rPr>
        <w:t>ова</w:t>
      </w:r>
      <w:r w:rsidR="00194AFC" w:rsidRPr="006F76BD">
        <w:rPr>
          <w:sz w:val="28"/>
          <w:szCs w:val="28"/>
          <w:lang w:val="uk-UA"/>
        </w:rPr>
        <w:t xml:space="preserve"> «державних органів» </w:t>
      </w:r>
      <w:r w:rsidRPr="006F76BD">
        <w:rPr>
          <w:sz w:val="28"/>
          <w:szCs w:val="28"/>
          <w:lang w:val="uk-UA"/>
        </w:rPr>
        <w:t xml:space="preserve">замінити </w:t>
      </w:r>
      <w:r w:rsidR="00194AFC" w:rsidRPr="006F76BD">
        <w:rPr>
          <w:sz w:val="28"/>
          <w:szCs w:val="28"/>
          <w:lang w:val="uk-UA"/>
        </w:rPr>
        <w:t>словами «органів державної влади»;</w:t>
      </w:r>
    </w:p>
    <w:p w:rsidR="00194AFC" w:rsidRPr="006F76BD" w:rsidRDefault="00E05859" w:rsidP="00011EB5">
      <w:pPr>
        <w:pStyle w:val="Iauiue"/>
        <w:tabs>
          <w:tab w:val="left" w:pos="10206"/>
          <w:tab w:val="left" w:pos="10490"/>
        </w:tabs>
        <w:ind w:firstLine="567"/>
        <w:jc w:val="both"/>
        <w:rPr>
          <w:sz w:val="28"/>
          <w:szCs w:val="28"/>
          <w:lang w:val="uk-UA"/>
        </w:rPr>
      </w:pPr>
      <w:r w:rsidRPr="006F76BD">
        <w:rPr>
          <w:sz w:val="28"/>
          <w:szCs w:val="28"/>
          <w:lang w:val="uk-UA"/>
        </w:rPr>
        <w:t xml:space="preserve">у підпункті 2 </w:t>
      </w:r>
      <w:r w:rsidR="00194AFC" w:rsidRPr="006F76BD">
        <w:rPr>
          <w:sz w:val="28"/>
          <w:szCs w:val="28"/>
          <w:lang w:val="uk-UA"/>
        </w:rPr>
        <w:t>слов</w:t>
      </w:r>
      <w:r w:rsidRPr="006F76BD">
        <w:rPr>
          <w:sz w:val="28"/>
          <w:szCs w:val="28"/>
          <w:lang w:val="uk-UA"/>
        </w:rPr>
        <w:t>о</w:t>
      </w:r>
      <w:r w:rsidR="00194AFC" w:rsidRPr="006F76BD">
        <w:rPr>
          <w:sz w:val="28"/>
          <w:szCs w:val="28"/>
          <w:lang w:val="uk-UA"/>
        </w:rPr>
        <w:t xml:space="preserve"> «Секретаріату»</w:t>
      </w:r>
      <w:r w:rsidRPr="006F76BD">
        <w:rPr>
          <w:sz w:val="28"/>
          <w:szCs w:val="28"/>
          <w:lang w:val="uk-UA"/>
        </w:rPr>
        <w:t xml:space="preserve"> замінити</w:t>
      </w:r>
      <w:r w:rsidR="00194AFC" w:rsidRPr="006F76BD">
        <w:rPr>
          <w:sz w:val="28"/>
          <w:szCs w:val="28"/>
          <w:lang w:val="uk-UA"/>
        </w:rPr>
        <w:t xml:space="preserve"> словом «секретаріату», доповн</w:t>
      </w:r>
      <w:r w:rsidRPr="006F76BD">
        <w:rPr>
          <w:sz w:val="28"/>
          <w:szCs w:val="28"/>
          <w:lang w:val="uk-UA"/>
        </w:rPr>
        <w:t>ити</w:t>
      </w:r>
      <w:r w:rsidR="00194AFC" w:rsidRPr="006F76BD">
        <w:rPr>
          <w:sz w:val="28"/>
          <w:szCs w:val="28"/>
          <w:lang w:val="uk-UA"/>
        </w:rPr>
        <w:t xml:space="preserve"> після слова «даних» словами «відповідно до закону»;</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у додатку 1:</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у заголовку слов</w:t>
      </w:r>
      <w:r w:rsidR="00E05859" w:rsidRPr="006F76BD">
        <w:rPr>
          <w:sz w:val="28"/>
          <w:szCs w:val="28"/>
          <w:lang w:val="uk-UA"/>
        </w:rPr>
        <w:t>о</w:t>
      </w:r>
      <w:r w:rsidRPr="006F76BD">
        <w:rPr>
          <w:sz w:val="28"/>
          <w:szCs w:val="28"/>
          <w:lang w:val="uk-UA"/>
        </w:rPr>
        <w:t xml:space="preserve"> «</w:t>
      </w:r>
      <w:r w:rsidRPr="006F76BD">
        <w:rPr>
          <w:b/>
          <w:sz w:val="28"/>
          <w:szCs w:val="28"/>
          <w:lang w:val="uk-UA"/>
        </w:rPr>
        <w:t>АКТ</w:t>
      </w:r>
      <w:r w:rsidRPr="006F76BD">
        <w:rPr>
          <w:sz w:val="28"/>
          <w:szCs w:val="28"/>
          <w:lang w:val="uk-UA"/>
        </w:rPr>
        <w:t>», у реквізиті «Підпис» слов</w:t>
      </w:r>
      <w:r w:rsidR="00E05859" w:rsidRPr="006F76BD">
        <w:rPr>
          <w:sz w:val="28"/>
          <w:szCs w:val="28"/>
          <w:lang w:val="uk-UA"/>
        </w:rPr>
        <w:t>о</w:t>
      </w:r>
      <w:r w:rsidRPr="006F76BD">
        <w:rPr>
          <w:sz w:val="28"/>
          <w:szCs w:val="28"/>
          <w:lang w:val="uk-UA"/>
        </w:rPr>
        <w:t xml:space="preserve"> «ініціал» </w:t>
      </w:r>
      <w:r w:rsidR="00E05859" w:rsidRPr="006F76BD">
        <w:rPr>
          <w:sz w:val="28"/>
          <w:szCs w:val="28"/>
          <w:lang w:val="uk-UA"/>
        </w:rPr>
        <w:t xml:space="preserve">замінити </w:t>
      </w:r>
      <w:r w:rsidRPr="006F76BD">
        <w:rPr>
          <w:sz w:val="28"/>
          <w:szCs w:val="28"/>
          <w:lang w:val="uk-UA"/>
        </w:rPr>
        <w:br/>
        <w:t>словами «</w:t>
      </w:r>
      <w:r w:rsidRPr="006F76BD">
        <w:rPr>
          <w:b/>
          <w:sz w:val="28"/>
          <w:szCs w:val="28"/>
          <w:lang w:val="uk-UA"/>
        </w:rPr>
        <w:t>Акт</w:t>
      </w:r>
      <w:r w:rsidRPr="006F76BD">
        <w:rPr>
          <w:sz w:val="28"/>
          <w:szCs w:val="28"/>
          <w:lang w:val="uk-UA"/>
        </w:rPr>
        <w:t>», «власне ім’я» відповідно;</w:t>
      </w:r>
    </w:p>
    <w:p w:rsidR="00194AFC" w:rsidRPr="006F76BD" w:rsidRDefault="00011EB5" w:rsidP="00011EB5">
      <w:pPr>
        <w:pStyle w:val="Iauiue"/>
        <w:tabs>
          <w:tab w:val="left" w:pos="10206"/>
          <w:tab w:val="left" w:pos="10490"/>
        </w:tabs>
        <w:ind w:firstLine="567"/>
        <w:jc w:val="both"/>
        <w:rPr>
          <w:sz w:val="28"/>
          <w:szCs w:val="28"/>
          <w:lang w:val="uk-UA"/>
        </w:rPr>
      </w:pPr>
      <w:r w:rsidRPr="006F76BD">
        <w:rPr>
          <w:sz w:val="28"/>
          <w:szCs w:val="28"/>
          <w:lang w:val="uk-UA"/>
        </w:rPr>
        <w:t>доповнення в</w:t>
      </w:r>
      <w:r w:rsidR="00194AFC" w:rsidRPr="006F76BD">
        <w:rPr>
          <w:sz w:val="28"/>
          <w:szCs w:val="28"/>
          <w:lang w:val="uk-UA"/>
        </w:rPr>
        <w:t xml:space="preserve"> кінці додатка рискою, що свідчить про його закінчення;</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у додатку 2:</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у заголовку слов</w:t>
      </w:r>
      <w:r w:rsidR="00E05859" w:rsidRPr="006F76BD">
        <w:rPr>
          <w:sz w:val="28"/>
          <w:szCs w:val="28"/>
          <w:lang w:val="uk-UA"/>
        </w:rPr>
        <w:t>о</w:t>
      </w:r>
      <w:r w:rsidRPr="006F76BD">
        <w:rPr>
          <w:sz w:val="28"/>
          <w:szCs w:val="28"/>
          <w:lang w:val="uk-UA"/>
        </w:rPr>
        <w:t xml:space="preserve"> «</w:t>
      </w:r>
      <w:r w:rsidRPr="006F76BD">
        <w:rPr>
          <w:b/>
          <w:sz w:val="28"/>
          <w:szCs w:val="28"/>
          <w:lang w:val="uk-UA"/>
        </w:rPr>
        <w:t>ЗОБОВ’ЯЗАННЯ</w:t>
      </w:r>
      <w:r w:rsidRPr="006F76BD">
        <w:rPr>
          <w:sz w:val="28"/>
          <w:szCs w:val="28"/>
          <w:lang w:val="uk-UA"/>
        </w:rPr>
        <w:t>», у реквізиті «Підпис» слов</w:t>
      </w:r>
      <w:r w:rsidR="00E05859" w:rsidRPr="006F76BD">
        <w:rPr>
          <w:sz w:val="28"/>
          <w:szCs w:val="28"/>
          <w:lang w:val="uk-UA"/>
        </w:rPr>
        <w:t>о</w:t>
      </w:r>
      <w:r w:rsidRPr="006F76BD">
        <w:rPr>
          <w:sz w:val="28"/>
          <w:szCs w:val="28"/>
          <w:lang w:val="uk-UA"/>
        </w:rPr>
        <w:t xml:space="preserve"> «ініціал» </w:t>
      </w:r>
      <w:r w:rsidR="00E05859" w:rsidRPr="006F76BD">
        <w:rPr>
          <w:sz w:val="28"/>
          <w:szCs w:val="28"/>
          <w:lang w:val="uk-UA"/>
        </w:rPr>
        <w:t xml:space="preserve">замінити </w:t>
      </w:r>
      <w:r w:rsidRPr="006F76BD">
        <w:rPr>
          <w:sz w:val="28"/>
          <w:szCs w:val="28"/>
          <w:lang w:val="uk-UA"/>
        </w:rPr>
        <w:t>словами «</w:t>
      </w:r>
      <w:r w:rsidRPr="006F76BD">
        <w:rPr>
          <w:b/>
          <w:sz w:val="28"/>
          <w:szCs w:val="28"/>
          <w:lang w:val="uk-UA"/>
        </w:rPr>
        <w:t>Зобов’язання</w:t>
      </w:r>
      <w:r w:rsidRPr="006F76BD">
        <w:rPr>
          <w:sz w:val="28"/>
          <w:szCs w:val="28"/>
          <w:lang w:val="uk-UA"/>
        </w:rPr>
        <w:t>», «власне ім’я» відповідно;</w:t>
      </w:r>
    </w:p>
    <w:p w:rsidR="00194AFC" w:rsidRPr="006F76BD" w:rsidRDefault="00011EB5" w:rsidP="00011EB5">
      <w:pPr>
        <w:pStyle w:val="Iauiue"/>
        <w:tabs>
          <w:tab w:val="left" w:pos="10206"/>
          <w:tab w:val="left" w:pos="10490"/>
        </w:tabs>
        <w:ind w:firstLine="567"/>
        <w:jc w:val="both"/>
        <w:rPr>
          <w:sz w:val="28"/>
          <w:szCs w:val="28"/>
          <w:lang w:val="uk-UA"/>
        </w:rPr>
      </w:pPr>
      <w:r w:rsidRPr="006F76BD">
        <w:rPr>
          <w:sz w:val="28"/>
          <w:szCs w:val="28"/>
          <w:lang w:val="uk-UA"/>
        </w:rPr>
        <w:t>доповнення в</w:t>
      </w:r>
      <w:r w:rsidR="00194AFC" w:rsidRPr="006F76BD">
        <w:rPr>
          <w:sz w:val="28"/>
          <w:szCs w:val="28"/>
          <w:lang w:val="uk-UA"/>
        </w:rPr>
        <w:t xml:space="preserve"> кінці додатка рискою, що свідчить про його закінчення;</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у додатку 3:</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у заголо</w:t>
      </w:r>
      <w:r w:rsidR="00011EB5" w:rsidRPr="006F76BD">
        <w:rPr>
          <w:sz w:val="28"/>
          <w:szCs w:val="28"/>
          <w:lang w:val="uk-UA"/>
        </w:rPr>
        <w:t>вку слово</w:t>
      </w:r>
      <w:r w:rsidRPr="006F76BD">
        <w:rPr>
          <w:sz w:val="28"/>
          <w:szCs w:val="28"/>
          <w:lang w:val="uk-UA"/>
        </w:rPr>
        <w:t xml:space="preserve"> «</w:t>
      </w:r>
      <w:r w:rsidRPr="006F76BD">
        <w:rPr>
          <w:b/>
          <w:sz w:val="28"/>
          <w:szCs w:val="28"/>
          <w:lang w:val="uk-UA"/>
        </w:rPr>
        <w:t>ЖУРНАЛ</w:t>
      </w:r>
      <w:r w:rsidRPr="006F76BD">
        <w:rPr>
          <w:sz w:val="28"/>
          <w:szCs w:val="28"/>
          <w:lang w:val="uk-UA"/>
        </w:rPr>
        <w:t>»</w:t>
      </w:r>
      <w:r w:rsidR="00E05859" w:rsidRPr="006F76BD">
        <w:rPr>
          <w:sz w:val="28"/>
          <w:szCs w:val="28"/>
          <w:lang w:val="uk-UA"/>
        </w:rPr>
        <w:t xml:space="preserve"> замінити </w:t>
      </w:r>
      <w:r w:rsidRPr="006F76BD">
        <w:rPr>
          <w:sz w:val="28"/>
          <w:szCs w:val="28"/>
          <w:lang w:val="uk-UA"/>
        </w:rPr>
        <w:t>словом «</w:t>
      </w:r>
      <w:r w:rsidRPr="006F76BD">
        <w:rPr>
          <w:b/>
          <w:sz w:val="28"/>
          <w:szCs w:val="28"/>
          <w:lang w:val="uk-UA"/>
        </w:rPr>
        <w:t>Журнал</w:t>
      </w:r>
      <w:r w:rsidRPr="006F76BD">
        <w:rPr>
          <w:sz w:val="28"/>
          <w:szCs w:val="28"/>
          <w:lang w:val="uk-UA"/>
        </w:rPr>
        <w:t>»;</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доповн</w:t>
      </w:r>
      <w:r w:rsidR="00E05859" w:rsidRPr="006F76BD">
        <w:rPr>
          <w:sz w:val="28"/>
          <w:szCs w:val="28"/>
          <w:lang w:val="uk-UA"/>
        </w:rPr>
        <w:t>ити</w:t>
      </w:r>
      <w:r w:rsidRPr="006F76BD">
        <w:rPr>
          <w:sz w:val="28"/>
          <w:szCs w:val="28"/>
          <w:lang w:val="uk-UA"/>
        </w:rPr>
        <w:t>:</w:t>
      </w:r>
    </w:p>
    <w:p w:rsidR="00194AFC" w:rsidRPr="006F76BD" w:rsidRDefault="00194AFC" w:rsidP="00011EB5">
      <w:pPr>
        <w:pStyle w:val="Iauiue"/>
        <w:tabs>
          <w:tab w:val="left" w:pos="10206"/>
          <w:tab w:val="left" w:pos="10490"/>
        </w:tabs>
        <w:ind w:firstLine="567"/>
        <w:jc w:val="both"/>
        <w:rPr>
          <w:sz w:val="28"/>
          <w:szCs w:val="28"/>
          <w:lang w:val="uk-UA"/>
        </w:rPr>
      </w:pPr>
      <w:r w:rsidRPr="006F76BD">
        <w:rPr>
          <w:sz w:val="28"/>
          <w:szCs w:val="28"/>
          <w:lang w:val="uk-UA"/>
        </w:rPr>
        <w:t>заголов</w:t>
      </w:r>
      <w:r w:rsidR="00E05859" w:rsidRPr="006F76BD">
        <w:rPr>
          <w:sz w:val="28"/>
          <w:szCs w:val="28"/>
          <w:lang w:val="uk-UA"/>
        </w:rPr>
        <w:t xml:space="preserve">ок </w:t>
      </w:r>
      <w:r w:rsidRPr="006F76BD">
        <w:rPr>
          <w:sz w:val="28"/>
          <w:szCs w:val="28"/>
          <w:lang w:val="uk-UA"/>
        </w:rPr>
        <w:t>графи 3 таблиці після слова «батькові» словами «(за наявності)»;</w:t>
      </w:r>
    </w:p>
    <w:p w:rsidR="00194AFC" w:rsidRPr="006F76BD" w:rsidRDefault="00194AFC" w:rsidP="00011EB5">
      <w:pPr>
        <w:pStyle w:val="af4"/>
        <w:spacing w:after="0" w:line="240" w:lineRule="auto"/>
        <w:ind w:left="0" w:firstLine="567"/>
        <w:rPr>
          <w:rFonts w:ascii="Times New Roman" w:hAnsi="Times New Roman"/>
          <w:sz w:val="28"/>
          <w:szCs w:val="28"/>
          <w:lang w:val="uk-UA"/>
        </w:rPr>
      </w:pPr>
      <w:r w:rsidRPr="006F76BD">
        <w:rPr>
          <w:rFonts w:ascii="Times New Roman" w:hAnsi="Times New Roman"/>
          <w:sz w:val="28"/>
          <w:szCs w:val="28"/>
          <w:lang w:val="uk-UA"/>
        </w:rPr>
        <w:t>у кінці додатка рискою, що свідчить про його закінчення</w:t>
      </w:r>
      <w:r w:rsidR="00E05859" w:rsidRPr="006F76BD">
        <w:rPr>
          <w:rFonts w:ascii="Times New Roman" w:hAnsi="Times New Roman"/>
          <w:sz w:val="28"/>
          <w:szCs w:val="28"/>
          <w:lang w:val="uk-UA"/>
        </w:rPr>
        <w:t>.</w:t>
      </w:r>
    </w:p>
    <w:p w:rsidR="00011EB5" w:rsidRPr="006F76BD" w:rsidRDefault="00011EB5" w:rsidP="00011EB5">
      <w:pPr>
        <w:pStyle w:val="af4"/>
        <w:spacing w:after="0" w:line="240" w:lineRule="auto"/>
        <w:ind w:left="0" w:firstLine="567"/>
        <w:rPr>
          <w:rFonts w:ascii="Times New Roman" w:hAnsi="Times New Roman"/>
          <w:sz w:val="28"/>
          <w:szCs w:val="28"/>
          <w:lang w:val="uk-UA" w:eastAsia="uk-UA"/>
        </w:rPr>
      </w:pPr>
    </w:p>
    <w:p w:rsidR="008165FF" w:rsidRPr="006F76BD" w:rsidRDefault="00E05859" w:rsidP="00011EB5">
      <w:pPr>
        <w:tabs>
          <w:tab w:val="left" w:pos="900"/>
          <w:tab w:val="left" w:pos="1080"/>
        </w:tabs>
        <w:spacing w:after="0" w:line="240" w:lineRule="auto"/>
        <w:ind w:firstLine="567"/>
        <w:jc w:val="both"/>
        <w:rPr>
          <w:rFonts w:ascii="Times New Roman" w:hAnsi="Times New Roman"/>
          <w:sz w:val="28"/>
          <w:szCs w:val="28"/>
          <w:lang w:val="uk-UA" w:eastAsia="ru-RU"/>
        </w:rPr>
      </w:pPr>
      <w:r w:rsidRPr="006F76BD">
        <w:rPr>
          <w:rFonts w:ascii="Times New Roman" w:hAnsi="Times New Roman"/>
          <w:sz w:val="28"/>
          <w:szCs w:val="28"/>
          <w:lang w:val="uk-UA" w:eastAsia="ru-RU"/>
        </w:rPr>
        <w:t>3</w:t>
      </w:r>
      <w:r w:rsidR="00115776" w:rsidRPr="006F76BD">
        <w:rPr>
          <w:rFonts w:ascii="Times New Roman" w:hAnsi="Times New Roman"/>
          <w:sz w:val="28"/>
          <w:szCs w:val="28"/>
          <w:lang w:val="uk-UA" w:eastAsia="ru-RU"/>
        </w:rPr>
        <w:t xml:space="preserve">. Департаменту </w:t>
      </w:r>
      <w:r w:rsidRPr="006F76BD">
        <w:rPr>
          <w:rFonts w:ascii="Times New Roman" w:hAnsi="Times New Roman"/>
          <w:sz w:val="28"/>
          <w:szCs w:val="28"/>
          <w:lang w:val="uk-UA" w:eastAsia="ru-RU"/>
        </w:rPr>
        <w:t>забезпечення координаційно-моніторингової роботи в</w:t>
      </w:r>
      <w:r w:rsidR="00115776" w:rsidRPr="006F76BD">
        <w:rPr>
          <w:rFonts w:ascii="Times New Roman" w:hAnsi="Times New Roman"/>
          <w:sz w:val="28"/>
          <w:szCs w:val="28"/>
          <w:lang w:val="uk-UA" w:eastAsia="ru-RU"/>
        </w:rPr>
        <w:t xml:space="preserve"> установленому порядку забезпечити: </w:t>
      </w:r>
    </w:p>
    <w:p w:rsidR="008165FF" w:rsidRPr="006F76BD" w:rsidRDefault="00115776" w:rsidP="00011EB5">
      <w:pPr>
        <w:tabs>
          <w:tab w:val="left" w:pos="900"/>
          <w:tab w:val="left" w:pos="1080"/>
        </w:tabs>
        <w:spacing w:after="0" w:line="240" w:lineRule="auto"/>
        <w:ind w:firstLine="567"/>
        <w:jc w:val="both"/>
        <w:rPr>
          <w:rFonts w:ascii="Times New Roman" w:hAnsi="Times New Roman"/>
          <w:sz w:val="28"/>
          <w:szCs w:val="28"/>
          <w:lang w:val="uk-UA" w:eastAsia="ru-RU"/>
        </w:rPr>
      </w:pPr>
      <w:r w:rsidRPr="006F76BD">
        <w:rPr>
          <w:rFonts w:ascii="Times New Roman" w:hAnsi="Times New Roman"/>
          <w:sz w:val="28"/>
          <w:szCs w:val="28"/>
          <w:lang w:val="uk-UA" w:eastAsia="ru-RU"/>
        </w:rPr>
        <w:t xml:space="preserve">подання цього наказу на державну реєстрацію до Міністерства юстиції України; </w:t>
      </w:r>
    </w:p>
    <w:p w:rsidR="008165FF" w:rsidRPr="006F76BD" w:rsidRDefault="00115776" w:rsidP="00011EB5">
      <w:pPr>
        <w:tabs>
          <w:tab w:val="left" w:pos="900"/>
          <w:tab w:val="left" w:pos="1080"/>
        </w:tabs>
        <w:spacing w:after="0" w:line="240" w:lineRule="auto"/>
        <w:ind w:firstLine="567"/>
        <w:jc w:val="both"/>
        <w:rPr>
          <w:rFonts w:ascii="Times New Roman" w:hAnsi="Times New Roman"/>
          <w:sz w:val="28"/>
          <w:szCs w:val="28"/>
          <w:lang w:val="uk-UA" w:eastAsia="ru-RU"/>
        </w:rPr>
      </w:pPr>
      <w:r w:rsidRPr="006F76BD">
        <w:rPr>
          <w:rFonts w:ascii="Times New Roman" w:hAnsi="Times New Roman"/>
          <w:sz w:val="28"/>
          <w:szCs w:val="28"/>
          <w:lang w:val="uk-UA" w:eastAsia="ru-RU"/>
        </w:rPr>
        <w:t>оприлюднення цього наказу.</w:t>
      </w:r>
    </w:p>
    <w:p w:rsidR="00FE023F" w:rsidRPr="006F76BD" w:rsidRDefault="00FE023F" w:rsidP="00011EB5">
      <w:pPr>
        <w:tabs>
          <w:tab w:val="left" w:pos="900"/>
          <w:tab w:val="left" w:pos="1080"/>
        </w:tabs>
        <w:spacing w:after="0" w:line="240" w:lineRule="auto"/>
        <w:ind w:firstLine="567"/>
        <w:jc w:val="both"/>
        <w:rPr>
          <w:rFonts w:ascii="Times New Roman" w:hAnsi="Times New Roman"/>
          <w:sz w:val="28"/>
          <w:szCs w:val="28"/>
          <w:lang w:val="uk-UA" w:eastAsia="ru-RU"/>
        </w:rPr>
      </w:pPr>
    </w:p>
    <w:p w:rsidR="00553901" w:rsidRPr="006F76BD" w:rsidRDefault="00E05859" w:rsidP="00011EB5">
      <w:pPr>
        <w:spacing w:after="0" w:line="240" w:lineRule="auto"/>
        <w:ind w:firstLine="567"/>
        <w:jc w:val="both"/>
        <w:rPr>
          <w:rFonts w:ascii="Times New Roman" w:hAnsi="Times New Roman"/>
          <w:sz w:val="28"/>
          <w:szCs w:val="28"/>
          <w:lang w:val="uk-UA" w:eastAsia="ru-RU"/>
        </w:rPr>
      </w:pPr>
      <w:r w:rsidRPr="006F76BD">
        <w:rPr>
          <w:rFonts w:ascii="Times New Roman" w:hAnsi="Times New Roman"/>
          <w:sz w:val="28"/>
          <w:szCs w:val="28"/>
          <w:lang w:val="uk-UA" w:eastAsia="ru-RU"/>
        </w:rPr>
        <w:t>4</w:t>
      </w:r>
      <w:r w:rsidR="00115776" w:rsidRPr="006F76BD">
        <w:rPr>
          <w:rFonts w:ascii="Times New Roman" w:hAnsi="Times New Roman"/>
          <w:sz w:val="28"/>
          <w:szCs w:val="28"/>
          <w:lang w:val="uk-UA" w:eastAsia="ru-RU"/>
        </w:rPr>
        <w:t>. </w:t>
      </w:r>
      <w:r w:rsidR="00553901" w:rsidRPr="006F76BD">
        <w:rPr>
          <w:rFonts w:ascii="Times New Roman" w:hAnsi="Times New Roman"/>
          <w:sz w:val="28"/>
          <w:szCs w:val="28"/>
          <w:lang w:val="uk-UA"/>
        </w:rPr>
        <w:t>Цей наказ набирає чинності з дня його офіційного опуб</w:t>
      </w:r>
      <w:r w:rsidR="00777779" w:rsidRPr="006F76BD">
        <w:rPr>
          <w:rFonts w:ascii="Times New Roman" w:hAnsi="Times New Roman"/>
          <w:sz w:val="28"/>
          <w:szCs w:val="28"/>
          <w:lang w:val="uk-UA"/>
        </w:rPr>
        <w:t>лікування</w:t>
      </w:r>
      <w:r w:rsidR="00553901" w:rsidRPr="006F76BD">
        <w:rPr>
          <w:rFonts w:ascii="Times New Roman" w:hAnsi="Times New Roman"/>
          <w:sz w:val="28"/>
          <w:szCs w:val="28"/>
          <w:lang w:val="ru-RU"/>
        </w:rPr>
        <w:t>.</w:t>
      </w:r>
    </w:p>
    <w:p w:rsidR="008165FF" w:rsidRPr="006F76BD" w:rsidRDefault="008165FF" w:rsidP="00011EB5">
      <w:pPr>
        <w:spacing w:after="0" w:line="240" w:lineRule="auto"/>
        <w:ind w:firstLine="567"/>
        <w:jc w:val="both"/>
        <w:rPr>
          <w:rFonts w:ascii="Times New Roman" w:hAnsi="Times New Roman"/>
          <w:sz w:val="28"/>
          <w:szCs w:val="28"/>
          <w:lang w:val="uk-UA" w:eastAsia="ru-RU"/>
        </w:rPr>
      </w:pPr>
    </w:p>
    <w:p w:rsidR="00777779" w:rsidRPr="006F76BD" w:rsidRDefault="00E05859" w:rsidP="00011EB5">
      <w:pPr>
        <w:tabs>
          <w:tab w:val="left" w:pos="900"/>
          <w:tab w:val="left" w:pos="1080"/>
        </w:tabs>
        <w:spacing w:after="0" w:line="240" w:lineRule="auto"/>
        <w:ind w:firstLine="567"/>
        <w:jc w:val="both"/>
        <w:rPr>
          <w:rFonts w:ascii="Times New Roman" w:hAnsi="Times New Roman"/>
          <w:sz w:val="28"/>
          <w:szCs w:val="28"/>
          <w:lang w:val="uk-UA" w:eastAsia="ru-RU"/>
        </w:rPr>
      </w:pPr>
      <w:r w:rsidRPr="006F76BD">
        <w:rPr>
          <w:rFonts w:ascii="Times New Roman" w:hAnsi="Times New Roman"/>
          <w:sz w:val="28"/>
          <w:szCs w:val="28"/>
          <w:lang w:val="uk-UA" w:eastAsia="ru-RU"/>
        </w:rPr>
        <w:t>5</w:t>
      </w:r>
      <w:r w:rsidR="00115776" w:rsidRPr="006F76BD">
        <w:rPr>
          <w:rFonts w:ascii="Times New Roman" w:hAnsi="Times New Roman"/>
          <w:sz w:val="28"/>
          <w:szCs w:val="28"/>
          <w:lang w:val="uk-UA" w:eastAsia="ru-RU"/>
        </w:rPr>
        <w:t>. </w:t>
      </w:r>
      <w:r w:rsidR="004965BE" w:rsidRPr="006F76BD">
        <w:rPr>
          <w:rFonts w:ascii="Times New Roman" w:hAnsi="Times New Roman"/>
          <w:sz w:val="28"/>
          <w:szCs w:val="28"/>
          <w:lang w:val="uk-UA" w:eastAsia="ru-RU"/>
        </w:rPr>
        <w:t xml:space="preserve">Контроль за виконанням цього наказу </w:t>
      </w:r>
      <w:r w:rsidRPr="006F76BD">
        <w:rPr>
          <w:rFonts w:ascii="Times New Roman" w:hAnsi="Times New Roman"/>
          <w:sz w:val="28"/>
          <w:szCs w:val="28"/>
          <w:lang w:val="uk-UA" w:eastAsia="ru-RU"/>
        </w:rPr>
        <w:t xml:space="preserve">покласти на першого заступника Міністра </w:t>
      </w:r>
      <w:proofErr w:type="spellStart"/>
      <w:r w:rsidRPr="006F76BD">
        <w:rPr>
          <w:rFonts w:ascii="Times New Roman" w:hAnsi="Times New Roman"/>
          <w:sz w:val="28"/>
          <w:szCs w:val="28"/>
          <w:lang w:val="uk-UA" w:eastAsia="ru-RU"/>
        </w:rPr>
        <w:t>Улютіна</w:t>
      </w:r>
      <w:proofErr w:type="spellEnd"/>
      <w:r w:rsidRPr="006F76BD">
        <w:rPr>
          <w:rFonts w:ascii="Times New Roman" w:hAnsi="Times New Roman"/>
          <w:sz w:val="28"/>
          <w:szCs w:val="28"/>
          <w:lang w:val="uk-UA" w:eastAsia="ru-RU"/>
        </w:rPr>
        <w:t xml:space="preserve"> Д.</w:t>
      </w:r>
      <w:r w:rsidR="00011EB5" w:rsidRPr="006F76BD">
        <w:rPr>
          <w:rFonts w:ascii="Times New Roman" w:hAnsi="Times New Roman"/>
          <w:sz w:val="28"/>
          <w:szCs w:val="28"/>
          <w:lang w:val="uk-UA" w:eastAsia="ru-RU"/>
        </w:rPr>
        <w:t> </w:t>
      </w:r>
      <w:r w:rsidRPr="006F76BD">
        <w:rPr>
          <w:rFonts w:ascii="Times New Roman" w:hAnsi="Times New Roman"/>
          <w:sz w:val="28"/>
          <w:szCs w:val="28"/>
          <w:lang w:val="uk-UA" w:eastAsia="ru-RU"/>
        </w:rPr>
        <w:t>В.</w:t>
      </w:r>
    </w:p>
    <w:p w:rsidR="00B46B73" w:rsidRPr="006F76BD" w:rsidRDefault="00B46B73" w:rsidP="00011EB5">
      <w:pPr>
        <w:spacing w:after="0" w:line="240" w:lineRule="auto"/>
        <w:jc w:val="both"/>
        <w:rPr>
          <w:rFonts w:ascii="Times New Roman" w:hAnsi="Times New Roman"/>
          <w:sz w:val="28"/>
          <w:szCs w:val="28"/>
          <w:lang w:val="uk-UA"/>
        </w:rPr>
      </w:pPr>
    </w:p>
    <w:p w:rsidR="00B46B73" w:rsidRPr="006F76BD" w:rsidRDefault="00B46B73" w:rsidP="00011EB5">
      <w:pPr>
        <w:spacing w:after="0" w:line="240" w:lineRule="auto"/>
        <w:jc w:val="both"/>
        <w:rPr>
          <w:rFonts w:ascii="Times New Roman" w:hAnsi="Times New Roman"/>
          <w:sz w:val="28"/>
          <w:szCs w:val="28"/>
          <w:lang w:val="uk-UA"/>
        </w:rPr>
      </w:pPr>
    </w:p>
    <w:p w:rsidR="00845597" w:rsidRPr="00011EB5" w:rsidRDefault="00845597" w:rsidP="00011EB5">
      <w:pPr>
        <w:spacing w:after="0" w:line="240" w:lineRule="auto"/>
        <w:jc w:val="both"/>
        <w:rPr>
          <w:rFonts w:ascii="Times New Roman" w:hAnsi="Times New Roman"/>
          <w:b/>
          <w:sz w:val="28"/>
          <w:szCs w:val="28"/>
          <w:lang w:val="uk-UA"/>
        </w:rPr>
      </w:pPr>
      <w:r w:rsidRPr="006F76BD">
        <w:rPr>
          <w:rFonts w:ascii="Times New Roman" w:hAnsi="Times New Roman"/>
          <w:b/>
          <w:sz w:val="28"/>
          <w:szCs w:val="28"/>
          <w:lang w:val="uk-UA"/>
        </w:rPr>
        <w:t xml:space="preserve">Міністр                                          </w:t>
      </w:r>
      <w:r w:rsidR="00E05859" w:rsidRPr="006F76BD">
        <w:rPr>
          <w:rFonts w:ascii="Times New Roman" w:hAnsi="Times New Roman"/>
          <w:b/>
          <w:sz w:val="28"/>
          <w:szCs w:val="28"/>
          <w:lang w:val="uk-UA"/>
        </w:rPr>
        <w:t xml:space="preserve">     </w:t>
      </w:r>
      <w:r w:rsidRPr="006F76BD">
        <w:rPr>
          <w:rFonts w:ascii="Times New Roman" w:hAnsi="Times New Roman"/>
          <w:b/>
          <w:sz w:val="28"/>
          <w:szCs w:val="28"/>
          <w:lang w:val="uk-UA"/>
        </w:rPr>
        <w:t xml:space="preserve">         </w:t>
      </w:r>
      <w:r w:rsidRPr="00011EB5">
        <w:rPr>
          <w:rFonts w:ascii="Times New Roman" w:hAnsi="Times New Roman"/>
          <w:b/>
          <w:sz w:val="28"/>
          <w:szCs w:val="28"/>
          <w:lang w:val="uk-UA"/>
        </w:rPr>
        <w:t xml:space="preserve">                              </w:t>
      </w:r>
      <w:r w:rsidR="00E05859" w:rsidRPr="00011EB5">
        <w:rPr>
          <w:rFonts w:ascii="Times New Roman" w:hAnsi="Times New Roman"/>
          <w:b/>
          <w:sz w:val="28"/>
          <w:szCs w:val="28"/>
          <w:lang w:val="uk-UA"/>
        </w:rPr>
        <w:t>Сергій МАРЧЕНКО</w:t>
      </w:r>
    </w:p>
    <w:sectPr w:rsidR="00845597" w:rsidRPr="00011EB5" w:rsidSect="00764522">
      <w:headerReference w:type="default" r:id="rId8"/>
      <w:pgSz w:w="11906" w:h="16838" w:code="9"/>
      <w:pgMar w:top="1134" w:right="567" w:bottom="1588" w:left="1701" w:header="567" w:footer="1418" w:gutter="0"/>
      <w:pgNumType w:start="1" w:chapSep="period"/>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537" w:rsidRDefault="00B07537">
      <w:pPr>
        <w:spacing w:after="0" w:line="240" w:lineRule="auto"/>
      </w:pPr>
    </w:p>
  </w:endnote>
  <w:endnote w:type="continuationSeparator" w:id="0">
    <w:p w:rsidR="00B07537" w:rsidRDefault="00B07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537" w:rsidRDefault="00B07537">
      <w:pPr>
        <w:spacing w:after="0" w:line="240" w:lineRule="auto"/>
      </w:pPr>
    </w:p>
  </w:footnote>
  <w:footnote w:type="continuationSeparator" w:id="0">
    <w:p w:rsidR="00B07537" w:rsidRDefault="00B07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891649"/>
      <w:docPartObj>
        <w:docPartGallery w:val="Page Numbers (Top of Page)"/>
        <w:docPartUnique/>
      </w:docPartObj>
    </w:sdtPr>
    <w:sdtEndPr>
      <w:rPr>
        <w:rFonts w:ascii="Times New Roman" w:hAnsi="Times New Roman"/>
        <w:sz w:val="24"/>
        <w:szCs w:val="24"/>
      </w:rPr>
    </w:sdtEndPr>
    <w:sdtContent>
      <w:p w:rsidR="00E05859" w:rsidRPr="00764522" w:rsidRDefault="00E05859">
        <w:pPr>
          <w:pStyle w:val="a3"/>
          <w:jc w:val="center"/>
          <w:rPr>
            <w:rFonts w:ascii="Times New Roman" w:hAnsi="Times New Roman"/>
            <w:sz w:val="24"/>
            <w:szCs w:val="24"/>
          </w:rPr>
        </w:pPr>
        <w:r w:rsidRPr="00764522">
          <w:rPr>
            <w:rFonts w:ascii="Times New Roman" w:hAnsi="Times New Roman"/>
            <w:sz w:val="24"/>
            <w:szCs w:val="24"/>
          </w:rPr>
          <w:fldChar w:fldCharType="begin"/>
        </w:r>
        <w:r w:rsidRPr="00764522">
          <w:rPr>
            <w:rFonts w:ascii="Times New Roman" w:hAnsi="Times New Roman"/>
            <w:sz w:val="24"/>
            <w:szCs w:val="24"/>
          </w:rPr>
          <w:instrText>PAGE   \* MERGEFORMAT</w:instrText>
        </w:r>
        <w:r w:rsidRPr="00764522">
          <w:rPr>
            <w:rFonts w:ascii="Times New Roman" w:hAnsi="Times New Roman"/>
            <w:sz w:val="24"/>
            <w:szCs w:val="24"/>
          </w:rPr>
          <w:fldChar w:fldCharType="separate"/>
        </w:r>
        <w:r w:rsidR="00B215D4" w:rsidRPr="00B215D4">
          <w:rPr>
            <w:rFonts w:ascii="Times New Roman" w:hAnsi="Times New Roman"/>
            <w:noProof/>
            <w:sz w:val="24"/>
            <w:szCs w:val="24"/>
            <w:lang w:val="uk-UA"/>
          </w:rPr>
          <w:t>2</w:t>
        </w:r>
        <w:r w:rsidRPr="00764522">
          <w:rPr>
            <w:rFonts w:ascii="Times New Roman" w:hAnsi="Times New Roman"/>
            <w:sz w:val="24"/>
            <w:szCs w:val="24"/>
          </w:rPr>
          <w:fldChar w:fldCharType="end"/>
        </w:r>
      </w:p>
    </w:sdtContent>
  </w:sdt>
  <w:p w:rsidR="00E05859" w:rsidRDefault="00E058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E6405"/>
    <w:multiLevelType w:val="hybridMultilevel"/>
    <w:tmpl w:val="2F3EBB10"/>
    <w:lvl w:ilvl="0" w:tplc="4B0453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25C1792"/>
    <w:multiLevelType w:val="hybridMultilevel"/>
    <w:tmpl w:val="CA662E5C"/>
    <w:lvl w:ilvl="0" w:tplc="1A849634">
      <w:start w:val="1"/>
      <w:numFmt w:val="decimal"/>
      <w:lvlText w:val="%1)"/>
      <w:lvlJc w:val="left"/>
      <w:pPr>
        <w:ind w:left="5606" w:hanging="360"/>
      </w:pPr>
      <w:rPr>
        <w:rFonts w:hint="default"/>
      </w:rPr>
    </w:lvl>
    <w:lvl w:ilvl="1" w:tplc="04220019" w:tentative="1">
      <w:start w:val="1"/>
      <w:numFmt w:val="lowerLetter"/>
      <w:lvlText w:val="%2."/>
      <w:lvlJc w:val="left"/>
      <w:pPr>
        <w:ind w:left="6326" w:hanging="360"/>
      </w:pPr>
    </w:lvl>
    <w:lvl w:ilvl="2" w:tplc="0422001B" w:tentative="1">
      <w:start w:val="1"/>
      <w:numFmt w:val="lowerRoman"/>
      <w:lvlText w:val="%3."/>
      <w:lvlJc w:val="right"/>
      <w:pPr>
        <w:ind w:left="7046" w:hanging="180"/>
      </w:pPr>
    </w:lvl>
    <w:lvl w:ilvl="3" w:tplc="0422000F" w:tentative="1">
      <w:start w:val="1"/>
      <w:numFmt w:val="decimal"/>
      <w:lvlText w:val="%4."/>
      <w:lvlJc w:val="left"/>
      <w:pPr>
        <w:ind w:left="7766" w:hanging="360"/>
      </w:pPr>
    </w:lvl>
    <w:lvl w:ilvl="4" w:tplc="04220019" w:tentative="1">
      <w:start w:val="1"/>
      <w:numFmt w:val="lowerLetter"/>
      <w:lvlText w:val="%5."/>
      <w:lvlJc w:val="left"/>
      <w:pPr>
        <w:ind w:left="8486" w:hanging="360"/>
      </w:pPr>
    </w:lvl>
    <w:lvl w:ilvl="5" w:tplc="0422001B" w:tentative="1">
      <w:start w:val="1"/>
      <w:numFmt w:val="lowerRoman"/>
      <w:lvlText w:val="%6."/>
      <w:lvlJc w:val="right"/>
      <w:pPr>
        <w:ind w:left="9206" w:hanging="180"/>
      </w:pPr>
    </w:lvl>
    <w:lvl w:ilvl="6" w:tplc="0422000F" w:tentative="1">
      <w:start w:val="1"/>
      <w:numFmt w:val="decimal"/>
      <w:lvlText w:val="%7."/>
      <w:lvlJc w:val="left"/>
      <w:pPr>
        <w:ind w:left="9926" w:hanging="360"/>
      </w:pPr>
    </w:lvl>
    <w:lvl w:ilvl="7" w:tplc="04220019" w:tentative="1">
      <w:start w:val="1"/>
      <w:numFmt w:val="lowerLetter"/>
      <w:lvlText w:val="%8."/>
      <w:lvlJc w:val="left"/>
      <w:pPr>
        <w:ind w:left="10646" w:hanging="360"/>
      </w:pPr>
    </w:lvl>
    <w:lvl w:ilvl="8" w:tplc="0422001B" w:tentative="1">
      <w:start w:val="1"/>
      <w:numFmt w:val="lowerRoman"/>
      <w:lvlText w:val="%9."/>
      <w:lvlJc w:val="right"/>
      <w:pPr>
        <w:ind w:left="11366" w:hanging="180"/>
      </w:pPr>
    </w:lvl>
  </w:abstractNum>
  <w:abstractNum w:abstractNumId="2" w15:restartNumberingAfterBreak="0">
    <w:nsid w:val="2B9A77EC"/>
    <w:multiLevelType w:val="hybridMultilevel"/>
    <w:tmpl w:val="BA7005E0"/>
    <w:lvl w:ilvl="0" w:tplc="8384C298">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BD53D73"/>
    <w:multiLevelType w:val="hybridMultilevel"/>
    <w:tmpl w:val="F9E6A026"/>
    <w:lvl w:ilvl="0" w:tplc="160A05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E763382"/>
    <w:multiLevelType w:val="hybridMultilevel"/>
    <w:tmpl w:val="E780BAA4"/>
    <w:lvl w:ilvl="0" w:tplc="9412E4D8">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3A603218"/>
    <w:multiLevelType w:val="hybridMultilevel"/>
    <w:tmpl w:val="6D048AA0"/>
    <w:lvl w:ilvl="0" w:tplc="FD94A97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46D22F48"/>
    <w:multiLevelType w:val="hybridMultilevel"/>
    <w:tmpl w:val="D4C070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CA93464"/>
    <w:multiLevelType w:val="hybridMultilevel"/>
    <w:tmpl w:val="09B0F442"/>
    <w:lvl w:ilvl="0" w:tplc="4DAC3B2A">
      <w:start w:val="1"/>
      <w:numFmt w:val="decimal"/>
      <w:lvlText w:val="%1."/>
      <w:lvlJc w:val="left"/>
      <w:pPr>
        <w:ind w:left="4508" w:hanging="396"/>
      </w:pPr>
      <w:rPr>
        <w:rFonts w:hint="default"/>
      </w:rPr>
    </w:lvl>
    <w:lvl w:ilvl="1" w:tplc="04220019" w:tentative="1">
      <w:start w:val="1"/>
      <w:numFmt w:val="lowerLetter"/>
      <w:lvlText w:val="%2."/>
      <w:lvlJc w:val="left"/>
      <w:pPr>
        <w:ind w:left="5192" w:hanging="360"/>
      </w:pPr>
    </w:lvl>
    <w:lvl w:ilvl="2" w:tplc="0422001B" w:tentative="1">
      <w:start w:val="1"/>
      <w:numFmt w:val="lowerRoman"/>
      <w:lvlText w:val="%3."/>
      <w:lvlJc w:val="right"/>
      <w:pPr>
        <w:ind w:left="5912" w:hanging="180"/>
      </w:pPr>
    </w:lvl>
    <w:lvl w:ilvl="3" w:tplc="0422000F" w:tentative="1">
      <w:start w:val="1"/>
      <w:numFmt w:val="decimal"/>
      <w:lvlText w:val="%4."/>
      <w:lvlJc w:val="left"/>
      <w:pPr>
        <w:ind w:left="6632" w:hanging="360"/>
      </w:pPr>
    </w:lvl>
    <w:lvl w:ilvl="4" w:tplc="04220019" w:tentative="1">
      <w:start w:val="1"/>
      <w:numFmt w:val="lowerLetter"/>
      <w:lvlText w:val="%5."/>
      <w:lvlJc w:val="left"/>
      <w:pPr>
        <w:ind w:left="7352" w:hanging="360"/>
      </w:pPr>
    </w:lvl>
    <w:lvl w:ilvl="5" w:tplc="0422001B" w:tentative="1">
      <w:start w:val="1"/>
      <w:numFmt w:val="lowerRoman"/>
      <w:lvlText w:val="%6."/>
      <w:lvlJc w:val="right"/>
      <w:pPr>
        <w:ind w:left="8072" w:hanging="180"/>
      </w:pPr>
    </w:lvl>
    <w:lvl w:ilvl="6" w:tplc="0422000F" w:tentative="1">
      <w:start w:val="1"/>
      <w:numFmt w:val="decimal"/>
      <w:lvlText w:val="%7."/>
      <w:lvlJc w:val="left"/>
      <w:pPr>
        <w:ind w:left="8792" w:hanging="360"/>
      </w:pPr>
    </w:lvl>
    <w:lvl w:ilvl="7" w:tplc="04220019" w:tentative="1">
      <w:start w:val="1"/>
      <w:numFmt w:val="lowerLetter"/>
      <w:lvlText w:val="%8."/>
      <w:lvlJc w:val="left"/>
      <w:pPr>
        <w:ind w:left="9512" w:hanging="360"/>
      </w:pPr>
    </w:lvl>
    <w:lvl w:ilvl="8" w:tplc="0422001B" w:tentative="1">
      <w:start w:val="1"/>
      <w:numFmt w:val="lowerRoman"/>
      <w:lvlText w:val="%9."/>
      <w:lvlJc w:val="right"/>
      <w:pPr>
        <w:ind w:left="10232" w:hanging="180"/>
      </w:pPr>
    </w:lvl>
  </w:abstractNum>
  <w:abstractNum w:abstractNumId="8" w15:restartNumberingAfterBreak="0">
    <w:nsid w:val="5AE000D3"/>
    <w:multiLevelType w:val="hybridMultilevel"/>
    <w:tmpl w:val="84BEDDEA"/>
    <w:lvl w:ilvl="0" w:tplc="699850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B285E8B"/>
    <w:multiLevelType w:val="hybridMultilevel"/>
    <w:tmpl w:val="3DA8B5D0"/>
    <w:lvl w:ilvl="0" w:tplc="3384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E6A460C"/>
    <w:multiLevelType w:val="hybridMultilevel"/>
    <w:tmpl w:val="D50CD20E"/>
    <w:lvl w:ilvl="0" w:tplc="D0F49E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76C5750"/>
    <w:multiLevelType w:val="hybridMultilevel"/>
    <w:tmpl w:val="E708CD9C"/>
    <w:lvl w:ilvl="0" w:tplc="693449AE">
      <w:start w:val="1"/>
      <w:numFmt w:val="decimal"/>
      <w:lvlText w:val="%1)"/>
      <w:lvlJc w:val="left"/>
      <w:pPr>
        <w:ind w:left="1323" w:hanging="360"/>
      </w:pPr>
      <w:rPr>
        <w:rFonts w:hint="default"/>
      </w:rPr>
    </w:lvl>
    <w:lvl w:ilvl="1" w:tplc="04220019" w:tentative="1">
      <w:start w:val="1"/>
      <w:numFmt w:val="lowerLetter"/>
      <w:lvlText w:val="%2."/>
      <w:lvlJc w:val="left"/>
      <w:pPr>
        <w:ind w:left="2043" w:hanging="360"/>
      </w:pPr>
    </w:lvl>
    <w:lvl w:ilvl="2" w:tplc="0422001B" w:tentative="1">
      <w:start w:val="1"/>
      <w:numFmt w:val="lowerRoman"/>
      <w:lvlText w:val="%3."/>
      <w:lvlJc w:val="right"/>
      <w:pPr>
        <w:ind w:left="2763" w:hanging="180"/>
      </w:pPr>
    </w:lvl>
    <w:lvl w:ilvl="3" w:tplc="0422000F" w:tentative="1">
      <w:start w:val="1"/>
      <w:numFmt w:val="decimal"/>
      <w:lvlText w:val="%4."/>
      <w:lvlJc w:val="left"/>
      <w:pPr>
        <w:ind w:left="3483" w:hanging="360"/>
      </w:pPr>
    </w:lvl>
    <w:lvl w:ilvl="4" w:tplc="04220019" w:tentative="1">
      <w:start w:val="1"/>
      <w:numFmt w:val="lowerLetter"/>
      <w:lvlText w:val="%5."/>
      <w:lvlJc w:val="left"/>
      <w:pPr>
        <w:ind w:left="4203" w:hanging="360"/>
      </w:pPr>
    </w:lvl>
    <w:lvl w:ilvl="5" w:tplc="0422001B" w:tentative="1">
      <w:start w:val="1"/>
      <w:numFmt w:val="lowerRoman"/>
      <w:lvlText w:val="%6."/>
      <w:lvlJc w:val="right"/>
      <w:pPr>
        <w:ind w:left="4923" w:hanging="180"/>
      </w:pPr>
    </w:lvl>
    <w:lvl w:ilvl="6" w:tplc="0422000F" w:tentative="1">
      <w:start w:val="1"/>
      <w:numFmt w:val="decimal"/>
      <w:lvlText w:val="%7."/>
      <w:lvlJc w:val="left"/>
      <w:pPr>
        <w:ind w:left="5643" w:hanging="360"/>
      </w:pPr>
    </w:lvl>
    <w:lvl w:ilvl="7" w:tplc="04220019" w:tentative="1">
      <w:start w:val="1"/>
      <w:numFmt w:val="lowerLetter"/>
      <w:lvlText w:val="%8."/>
      <w:lvlJc w:val="left"/>
      <w:pPr>
        <w:ind w:left="6363" w:hanging="360"/>
      </w:pPr>
    </w:lvl>
    <w:lvl w:ilvl="8" w:tplc="0422001B" w:tentative="1">
      <w:start w:val="1"/>
      <w:numFmt w:val="lowerRoman"/>
      <w:lvlText w:val="%9."/>
      <w:lvlJc w:val="right"/>
      <w:pPr>
        <w:ind w:left="7083" w:hanging="180"/>
      </w:pPr>
    </w:lvl>
  </w:abstractNum>
  <w:abstractNum w:abstractNumId="12" w15:restartNumberingAfterBreak="0">
    <w:nsid w:val="6CAB36CB"/>
    <w:multiLevelType w:val="hybridMultilevel"/>
    <w:tmpl w:val="F3BACA4A"/>
    <w:lvl w:ilvl="0" w:tplc="0208322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724D435C"/>
    <w:multiLevelType w:val="hybridMultilevel"/>
    <w:tmpl w:val="BF7EFE2A"/>
    <w:lvl w:ilvl="0" w:tplc="A5BE11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3DB597D"/>
    <w:multiLevelType w:val="hybridMultilevel"/>
    <w:tmpl w:val="E9DC3D6A"/>
    <w:lvl w:ilvl="0" w:tplc="3DBE12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7ED63062"/>
    <w:multiLevelType w:val="hybridMultilevel"/>
    <w:tmpl w:val="99E46E6E"/>
    <w:lvl w:ilvl="0" w:tplc="D58C023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4"/>
  </w:num>
  <w:num w:numId="5">
    <w:abstractNumId w:val="7"/>
  </w:num>
  <w:num w:numId="6">
    <w:abstractNumId w:val="5"/>
  </w:num>
  <w:num w:numId="7">
    <w:abstractNumId w:val="11"/>
  </w:num>
  <w:num w:numId="8">
    <w:abstractNumId w:val="9"/>
  </w:num>
  <w:num w:numId="9">
    <w:abstractNumId w:val="14"/>
  </w:num>
  <w:num w:numId="10">
    <w:abstractNumId w:val="0"/>
  </w:num>
  <w:num w:numId="11">
    <w:abstractNumId w:val="1"/>
  </w:num>
  <w:num w:numId="12">
    <w:abstractNumId w:val="13"/>
  </w:num>
  <w:num w:numId="13">
    <w:abstractNumId w:val="3"/>
  </w:num>
  <w:num w:numId="14">
    <w:abstractNumId w:val="1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FF"/>
    <w:rsid w:val="00007BEA"/>
    <w:rsid w:val="00011EB5"/>
    <w:rsid w:val="00057C87"/>
    <w:rsid w:val="000A336E"/>
    <w:rsid w:val="000E28CB"/>
    <w:rsid w:val="00113444"/>
    <w:rsid w:val="00115776"/>
    <w:rsid w:val="001229D9"/>
    <w:rsid w:val="00126910"/>
    <w:rsid w:val="00153489"/>
    <w:rsid w:val="001869B7"/>
    <w:rsid w:val="00194AFC"/>
    <w:rsid w:val="001A6D46"/>
    <w:rsid w:val="0023428B"/>
    <w:rsid w:val="0024313D"/>
    <w:rsid w:val="00253C5C"/>
    <w:rsid w:val="00254CDC"/>
    <w:rsid w:val="00265EC0"/>
    <w:rsid w:val="0028634B"/>
    <w:rsid w:val="00287E48"/>
    <w:rsid w:val="002A11BC"/>
    <w:rsid w:val="002B57D9"/>
    <w:rsid w:val="002D0109"/>
    <w:rsid w:val="003037E3"/>
    <w:rsid w:val="00304D2A"/>
    <w:rsid w:val="00307DBC"/>
    <w:rsid w:val="00320FFD"/>
    <w:rsid w:val="003B0093"/>
    <w:rsid w:val="00446B1A"/>
    <w:rsid w:val="00446E0A"/>
    <w:rsid w:val="00452906"/>
    <w:rsid w:val="004563E9"/>
    <w:rsid w:val="004965BE"/>
    <w:rsid w:val="004C0805"/>
    <w:rsid w:val="004C1F4C"/>
    <w:rsid w:val="004F62AF"/>
    <w:rsid w:val="005077EA"/>
    <w:rsid w:val="005222B0"/>
    <w:rsid w:val="00542711"/>
    <w:rsid w:val="00553901"/>
    <w:rsid w:val="00557CBB"/>
    <w:rsid w:val="00566C2A"/>
    <w:rsid w:val="00571779"/>
    <w:rsid w:val="0059697E"/>
    <w:rsid w:val="005B1B34"/>
    <w:rsid w:val="005C7C8A"/>
    <w:rsid w:val="005D3456"/>
    <w:rsid w:val="005D5DEC"/>
    <w:rsid w:val="005F2A15"/>
    <w:rsid w:val="00603733"/>
    <w:rsid w:val="00607C59"/>
    <w:rsid w:val="00636485"/>
    <w:rsid w:val="006560C1"/>
    <w:rsid w:val="0067516C"/>
    <w:rsid w:val="006B2C14"/>
    <w:rsid w:val="006F4B12"/>
    <w:rsid w:val="006F76BD"/>
    <w:rsid w:val="007103AC"/>
    <w:rsid w:val="007563A1"/>
    <w:rsid w:val="00764522"/>
    <w:rsid w:val="00777779"/>
    <w:rsid w:val="007810BF"/>
    <w:rsid w:val="007950CF"/>
    <w:rsid w:val="007A46FA"/>
    <w:rsid w:val="007B6644"/>
    <w:rsid w:val="008165FF"/>
    <w:rsid w:val="00845597"/>
    <w:rsid w:val="008859B2"/>
    <w:rsid w:val="00897924"/>
    <w:rsid w:val="008A5F3A"/>
    <w:rsid w:val="008F1474"/>
    <w:rsid w:val="00932BFC"/>
    <w:rsid w:val="0094418E"/>
    <w:rsid w:val="00997334"/>
    <w:rsid w:val="009A5BAC"/>
    <w:rsid w:val="009A5D05"/>
    <w:rsid w:val="009B22C0"/>
    <w:rsid w:val="009C331A"/>
    <w:rsid w:val="009E21D4"/>
    <w:rsid w:val="009F4B82"/>
    <w:rsid w:val="00A06DA2"/>
    <w:rsid w:val="00A270E1"/>
    <w:rsid w:val="00A74643"/>
    <w:rsid w:val="00A95A13"/>
    <w:rsid w:val="00A96E1E"/>
    <w:rsid w:val="00AA493C"/>
    <w:rsid w:val="00AD1AD8"/>
    <w:rsid w:val="00B07537"/>
    <w:rsid w:val="00B11A7E"/>
    <w:rsid w:val="00B1451C"/>
    <w:rsid w:val="00B215D4"/>
    <w:rsid w:val="00B22465"/>
    <w:rsid w:val="00B26F18"/>
    <w:rsid w:val="00B3196A"/>
    <w:rsid w:val="00B46B73"/>
    <w:rsid w:val="00B531E1"/>
    <w:rsid w:val="00B631A5"/>
    <w:rsid w:val="00B631C4"/>
    <w:rsid w:val="00B73451"/>
    <w:rsid w:val="00B97ED4"/>
    <w:rsid w:val="00C2706F"/>
    <w:rsid w:val="00C30065"/>
    <w:rsid w:val="00C80375"/>
    <w:rsid w:val="00C95495"/>
    <w:rsid w:val="00CB0170"/>
    <w:rsid w:val="00CD62FF"/>
    <w:rsid w:val="00D0311F"/>
    <w:rsid w:val="00D03C20"/>
    <w:rsid w:val="00D069A0"/>
    <w:rsid w:val="00D227EF"/>
    <w:rsid w:val="00D42FB1"/>
    <w:rsid w:val="00D90E4B"/>
    <w:rsid w:val="00D95E7A"/>
    <w:rsid w:val="00DB4091"/>
    <w:rsid w:val="00DF6027"/>
    <w:rsid w:val="00E05859"/>
    <w:rsid w:val="00E157DF"/>
    <w:rsid w:val="00E445AC"/>
    <w:rsid w:val="00E50E50"/>
    <w:rsid w:val="00E521C0"/>
    <w:rsid w:val="00E56165"/>
    <w:rsid w:val="00EA2E82"/>
    <w:rsid w:val="00EF4D7E"/>
    <w:rsid w:val="00F11E2A"/>
    <w:rsid w:val="00F879C9"/>
    <w:rsid w:val="00FB4480"/>
    <w:rsid w:val="00FD7391"/>
    <w:rsid w:val="00FE02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8E18E"/>
  <w15:docId w15:val="{1B6878A6-A59C-4978-9398-7D17D1F7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22B0"/>
    <w:pPr>
      <w:tabs>
        <w:tab w:val="center" w:pos="4986"/>
        <w:tab w:val="right" w:pos="9973"/>
      </w:tabs>
      <w:spacing w:after="0" w:line="240" w:lineRule="auto"/>
    </w:pPr>
  </w:style>
  <w:style w:type="paragraph" w:styleId="a5">
    <w:name w:val="annotation text"/>
    <w:basedOn w:val="a"/>
    <w:link w:val="a6"/>
    <w:rsid w:val="005222B0"/>
    <w:pPr>
      <w:spacing w:after="0" w:line="240" w:lineRule="auto"/>
    </w:pPr>
    <w:rPr>
      <w:rFonts w:ascii="Times New Roman" w:hAnsi="Times New Roman"/>
      <w:sz w:val="20"/>
      <w:szCs w:val="20"/>
      <w:lang w:val="ru-RU" w:eastAsia="ru-RU"/>
    </w:rPr>
  </w:style>
  <w:style w:type="paragraph" w:styleId="a7">
    <w:name w:val="Balloon Text"/>
    <w:basedOn w:val="a"/>
    <w:link w:val="a8"/>
    <w:semiHidden/>
    <w:rsid w:val="005222B0"/>
    <w:pPr>
      <w:spacing w:after="0" w:line="240" w:lineRule="auto"/>
    </w:pPr>
    <w:rPr>
      <w:rFonts w:ascii="Segoe UI" w:hAnsi="Segoe UI"/>
      <w:sz w:val="18"/>
      <w:szCs w:val="18"/>
    </w:rPr>
  </w:style>
  <w:style w:type="paragraph" w:styleId="a9">
    <w:name w:val="footer"/>
    <w:basedOn w:val="a"/>
    <w:link w:val="aa"/>
    <w:rsid w:val="005222B0"/>
    <w:pPr>
      <w:tabs>
        <w:tab w:val="center" w:pos="4677"/>
        <w:tab w:val="right" w:pos="9355"/>
      </w:tabs>
      <w:spacing w:after="0" w:line="240" w:lineRule="auto"/>
    </w:pPr>
  </w:style>
  <w:style w:type="paragraph" w:styleId="ab">
    <w:name w:val="footnote text"/>
    <w:link w:val="ac"/>
    <w:semiHidden/>
    <w:rsid w:val="005222B0"/>
    <w:pPr>
      <w:spacing w:after="0" w:line="240" w:lineRule="auto"/>
    </w:pPr>
    <w:rPr>
      <w:sz w:val="20"/>
      <w:szCs w:val="20"/>
    </w:rPr>
  </w:style>
  <w:style w:type="paragraph" w:styleId="ad">
    <w:name w:val="endnote text"/>
    <w:link w:val="ae"/>
    <w:semiHidden/>
    <w:rsid w:val="005222B0"/>
    <w:pPr>
      <w:spacing w:after="0" w:line="240" w:lineRule="auto"/>
    </w:pPr>
    <w:rPr>
      <w:sz w:val="20"/>
      <w:szCs w:val="20"/>
    </w:rPr>
  </w:style>
  <w:style w:type="character" w:styleId="af">
    <w:name w:val="line number"/>
    <w:basedOn w:val="a0"/>
    <w:semiHidden/>
    <w:rsid w:val="005222B0"/>
  </w:style>
  <w:style w:type="character" w:styleId="af0">
    <w:name w:val="Hyperlink"/>
    <w:rsid w:val="005222B0"/>
    <w:rPr>
      <w:color w:val="0000FF"/>
      <w:u w:val="single"/>
    </w:rPr>
  </w:style>
  <w:style w:type="character" w:customStyle="1" w:styleId="a4">
    <w:name w:val="Верхній колонтитул Знак"/>
    <w:basedOn w:val="a0"/>
    <w:link w:val="a3"/>
    <w:uiPriority w:val="99"/>
    <w:rsid w:val="005222B0"/>
  </w:style>
  <w:style w:type="character" w:styleId="af1">
    <w:name w:val="annotation reference"/>
    <w:rsid w:val="005222B0"/>
    <w:rPr>
      <w:sz w:val="16"/>
      <w:szCs w:val="16"/>
    </w:rPr>
  </w:style>
  <w:style w:type="character" w:customStyle="1" w:styleId="a6">
    <w:name w:val="Текст примітки Знак"/>
    <w:basedOn w:val="a0"/>
    <w:link w:val="a5"/>
    <w:rsid w:val="005222B0"/>
    <w:rPr>
      <w:rFonts w:ascii="Times New Roman" w:hAnsi="Times New Roman"/>
      <w:sz w:val="20"/>
      <w:szCs w:val="20"/>
      <w:lang w:val="ru-RU" w:eastAsia="ru-RU"/>
    </w:rPr>
  </w:style>
  <w:style w:type="character" w:customStyle="1" w:styleId="a8">
    <w:name w:val="Текст у виносці Знак"/>
    <w:basedOn w:val="a0"/>
    <w:link w:val="a7"/>
    <w:semiHidden/>
    <w:rsid w:val="005222B0"/>
    <w:rPr>
      <w:rFonts w:ascii="Segoe UI" w:hAnsi="Segoe UI"/>
      <w:sz w:val="18"/>
      <w:szCs w:val="18"/>
    </w:rPr>
  </w:style>
  <w:style w:type="character" w:customStyle="1" w:styleId="aa">
    <w:name w:val="Нижній колонтитул Знак"/>
    <w:basedOn w:val="a0"/>
    <w:link w:val="a9"/>
    <w:rsid w:val="005222B0"/>
  </w:style>
  <w:style w:type="character" w:styleId="af2">
    <w:name w:val="footnote reference"/>
    <w:semiHidden/>
    <w:rsid w:val="005222B0"/>
    <w:rPr>
      <w:vertAlign w:val="superscript"/>
    </w:rPr>
  </w:style>
  <w:style w:type="character" w:customStyle="1" w:styleId="ac">
    <w:name w:val="Текст виноски Знак"/>
    <w:link w:val="ab"/>
    <w:semiHidden/>
    <w:rsid w:val="005222B0"/>
    <w:rPr>
      <w:sz w:val="20"/>
      <w:szCs w:val="20"/>
    </w:rPr>
  </w:style>
  <w:style w:type="character" w:styleId="af3">
    <w:name w:val="endnote reference"/>
    <w:semiHidden/>
    <w:rsid w:val="005222B0"/>
    <w:rPr>
      <w:vertAlign w:val="superscript"/>
    </w:rPr>
  </w:style>
  <w:style w:type="character" w:customStyle="1" w:styleId="ae">
    <w:name w:val="Текст кінцевої виноски Знак"/>
    <w:link w:val="ad"/>
    <w:semiHidden/>
    <w:rsid w:val="005222B0"/>
    <w:rPr>
      <w:sz w:val="20"/>
      <w:szCs w:val="20"/>
    </w:rPr>
  </w:style>
  <w:style w:type="table" w:styleId="1">
    <w:name w:val="Table Simple 1"/>
    <w:basedOn w:val="a1"/>
    <w:rsid w:val="005222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rsid w:val="00777779"/>
    <w:pPr>
      <w:spacing w:before="100" w:beforeAutospacing="1" w:after="100" w:afterAutospacing="1" w:line="240" w:lineRule="auto"/>
    </w:pPr>
    <w:rPr>
      <w:rFonts w:ascii="Times New Roman" w:hAnsi="Times New Roman"/>
      <w:sz w:val="24"/>
      <w:szCs w:val="24"/>
      <w:lang w:val="uk-UA" w:eastAsia="uk-UA"/>
    </w:rPr>
  </w:style>
  <w:style w:type="paragraph" w:styleId="af4">
    <w:name w:val="List Paragraph"/>
    <w:basedOn w:val="a"/>
    <w:uiPriority w:val="34"/>
    <w:qFormat/>
    <w:rsid w:val="00AD1AD8"/>
    <w:pPr>
      <w:ind w:left="720"/>
      <w:contextualSpacing/>
    </w:pPr>
  </w:style>
  <w:style w:type="character" w:customStyle="1" w:styleId="CharStyle9">
    <w:name w:val="Char Style 9"/>
    <w:basedOn w:val="a0"/>
    <w:link w:val="Style8"/>
    <w:rsid w:val="00AD1AD8"/>
    <w:rPr>
      <w:sz w:val="27"/>
      <w:szCs w:val="27"/>
      <w:shd w:val="clear" w:color="auto" w:fill="FFFFFF"/>
    </w:rPr>
  </w:style>
  <w:style w:type="paragraph" w:customStyle="1" w:styleId="Style8">
    <w:name w:val="Style 8"/>
    <w:basedOn w:val="a"/>
    <w:link w:val="CharStyle9"/>
    <w:rsid w:val="00AD1AD8"/>
    <w:pPr>
      <w:widowControl w:val="0"/>
      <w:shd w:val="clear" w:color="auto" w:fill="FFFFFF"/>
      <w:spacing w:before="420" w:after="1620" w:line="0" w:lineRule="atLeast"/>
    </w:pPr>
    <w:rPr>
      <w:sz w:val="27"/>
      <w:szCs w:val="27"/>
    </w:rPr>
  </w:style>
  <w:style w:type="paragraph" w:customStyle="1" w:styleId="rvps7">
    <w:name w:val="rvps7"/>
    <w:basedOn w:val="a"/>
    <w:rsid w:val="00A95A13"/>
    <w:pPr>
      <w:spacing w:before="100" w:beforeAutospacing="1" w:after="100" w:afterAutospacing="1" w:line="240" w:lineRule="auto"/>
    </w:pPr>
    <w:rPr>
      <w:rFonts w:ascii="Times New Roman" w:hAnsi="Times New Roman"/>
      <w:sz w:val="24"/>
      <w:szCs w:val="24"/>
      <w:lang w:val="uk-UA" w:eastAsia="uk-UA"/>
    </w:rPr>
  </w:style>
  <w:style w:type="character" w:customStyle="1" w:styleId="rvts9">
    <w:name w:val="rvts9"/>
    <w:basedOn w:val="a0"/>
    <w:rsid w:val="00A95A13"/>
  </w:style>
  <w:style w:type="paragraph" w:customStyle="1" w:styleId="rvps6">
    <w:name w:val="rvps6"/>
    <w:basedOn w:val="a"/>
    <w:rsid w:val="00A95A13"/>
    <w:pPr>
      <w:spacing w:before="100" w:beforeAutospacing="1" w:after="100" w:afterAutospacing="1" w:line="240" w:lineRule="auto"/>
    </w:pPr>
    <w:rPr>
      <w:rFonts w:ascii="Times New Roman" w:hAnsi="Times New Roman"/>
      <w:sz w:val="24"/>
      <w:szCs w:val="24"/>
      <w:lang w:val="uk-UA" w:eastAsia="uk-UA"/>
    </w:rPr>
  </w:style>
  <w:style w:type="character" w:customStyle="1" w:styleId="rvts23">
    <w:name w:val="rvts23"/>
    <w:basedOn w:val="a0"/>
    <w:rsid w:val="00A95A13"/>
  </w:style>
  <w:style w:type="paragraph" w:customStyle="1" w:styleId="Iauiue">
    <w:name w:val="Iau?iue"/>
    <w:qFormat/>
    <w:rsid w:val="00557CBB"/>
    <w:pPr>
      <w:autoSpaceDE w:val="0"/>
      <w:autoSpaceDN w:val="0"/>
      <w:spacing w:after="0" w:line="240" w:lineRule="auto"/>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3700">
      <w:bodyDiv w:val="1"/>
      <w:marLeft w:val="0"/>
      <w:marRight w:val="0"/>
      <w:marTop w:val="0"/>
      <w:marBottom w:val="0"/>
      <w:divBdr>
        <w:top w:val="none" w:sz="0" w:space="0" w:color="auto"/>
        <w:left w:val="none" w:sz="0" w:space="0" w:color="auto"/>
        <w:bottom w:val="none" w:sz="0" w:space="0" w:color="auto"/>
        <w:right w:val="none" w:sz="0" w:space="0" w:color="auto"/>
      </w:divBdr>
    </w:div>
    <w:div w:id="1373573553">
      <w:bodyDiv w:val="1"/>
      <w:marLeft w:val="0"/>
      <w:marRight w:val="0"/>
      <w:marTop w:val="0"/>
      <w:marBottom w:val="0"/>
      <w:divBdr>
        <w:top w:val="none" w:sz="0" w:space="0" w:color="auto"/>
        <w:left w:val="none" w:sz="0" w:space="0" w:color="auto"/>
        <w:bottom w:val="none" w:sz="0" w:space="0" w:color="auto"/>
        <w:right w:val="none" w:sz="0" w:space="0" w:color="auto"/>
      </w:divBdr>
      <w:divsChild>
        <w:div w:id="740830136">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2537</Words>
  <Characters>1447</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dc:creator>
  <cp:lastModifiedBy>Вірьовка Ельвіра Михайлівна</cp:lastModifiedBy>
  <cp:revision>2</cp:revision>
  <cp:lastPrinted>2024-05-15T12:18:00Z</cp:lastPrinted>
  <dcterms:created xsi:type="dcterms:W3CDTF">2024-05-30T11:57:00Z</dcterms:created>
  <dcterms:modified xsi:type="dcterms:W3CDTF">2024-05-30T11:57:00Z</dcterms:modified>
</cp:coreProperties>
</file>