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4E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4E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Default="00ED1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05294E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Default="00ED1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НАКАЗ</w:t>
      </w:r>
    </w:p>
    <w:p w:rsidR="0005294E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05294E" w:rsidRDefault="00ED1B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від </w:t>
      </w:r>
      <w:r w:rsidR="005C03CB" w:rsidRPr="005C03CB">
        <w:rPr>
          <w:rFonts w:ascii="Times New Roman" w:hAnsi="Times New Roman"/>
          <w:sz w:val="28"/>
          <w:szCs w:val="28"/>
          <w:lang w:eastAsia="ru-RU"/>
        </w:rPr>
        <w:t>23 червня 2023 року</w:t>
      </w:r>
      <w:r w:rsidR="005C03CB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Київ                               </w:t>
      </w:r>
      <w:r w:rsidR="005C03C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№</w:t>
      </w:r>
      <w:r w:rsidRPr="005C03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3CB" w:rsidRPr="005C03CB">
        <w:rPr>
          <w:rFonts w:ascii="Times New Roman" w:hAnsi="Times New Roman"/>
          <w:sz w:val="28"/>
          <w:szCs w:val="28"/>
          <w:lang w:eastAsia="ru-RU"/>
        </w:rPr>
        <w:t>344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294E" w:rsidRDefault="0005294E">
      <w:pPr>
        <w:spacing w:after="0" w:line="240" w:lineRule="auto"/>
        <w:ind w:right="3544"/>
        <w:rPr>
          <w:rFonts w:ascii="Times New Roman" w:hAnsi="Times New Roman"/>
          <w:b/>
          <w:sz w:val="28"/>
          <w:szCs w:val="28"/>
        </w:rPr>
      </w:pPr>
    </w:p>
    <w:p w:rsidR="00E61D15" w:rsidRPr="003553FA" w:rsidRDefault="00ED1BDC">
      <w:pPr>
        <w:tabs>
          <w:tab w:val="left" w:pos="4253"/>
          <w:tab w:val="left" w:pos="4536"/>
          <w:tab w:val="left" w:pos="4678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3553FA">
        <w:rPr>
          <w:rFonts w:ascii="Times New Roman" w:hAnsi="Times New Roman"/>
          <w:b/>
          <w:bCs/>
          <w:sz w:val="28"/>
          <w:szCs w:val="28"/>
        </w:rPr>
        <w:t xml:space="preserve">Про затвердження Змін до Порядку </w:t>
      </w:r>
    </w:p>
    <w:p w:rsidR="00E61D15" w:rsidRPr="003553FA" w:rsidRDefault="00E61D15">
      <w:pPr>
        <w:tabs>
          <w:tab w:val="left" w:pos="4253"/>
          <w:tab w:val="left" w:pos="4536"/>
          <w:tab w:val="left" w:pos="4678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3553FA">
        <w:rPr>
          <w:rFonts w:ascii="Times New Roman" w:hAnsi="Times New Roman"/>
          <w:b/>
          <w:bCs/>
          <w:sz w:val="28"/>
          <w:szCs w:val="28"/>
        </w:rPr>
        <w:t xml:space="preserve">казначейського обслуговування доходів </w:t>
      </w:r>
    </w:p>
    <w:p w:rsidR="0005294E" w:rsidRPr="003553FA" w:rsidRDefault="00E61D15">
      <w:pPr>
        <w:tabs>
          <w:tab w:val="left" w:pos="4253"/>
          <w:tab w:val="left" w:pos="4536"/>
          <w:tab w:val="left" w:pos="4678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553FA">
        <w:rPr>
          <w:rFonts w:ascii="Times New Roman" w:hAnsi="Times New Roman"/>
          <w:b/>
          <w:bCs/>
          <w:sz w:val="28"/>
          <w:szCs w:val="28"/>
        </w:rPr>
        <w:t>та інших надходжень державного бюджету</w:t>
      </w:r>
    </w:p>
    <w:p w:rsidR="0005294E" w:rsidRPr="003553FA" w:rsidRDefault="0005294E">
      <w:pPr>
        <w:tabs>
          <w:tab w:val="left" w:pos="4253"/>
          <w:tab w:val="left" w:pos="4536"/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94E" w:rsidRPr="003553FA" w:rsidRDefault="00403C7A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3553FA">
        <w:rPr>
          <w:rFonts w:ascii="Times New Roman" w:hAnsi="Times New Roman"/>
          <w:sz w:val="28"/>
          <w:szCs w:val="28"/>
        </w:rPr>
        <w:t>Відповідно до</w:t>
      </w:r>
      <w:r w:rsidR="003B06ED" w:rsidRPr="003553FA">
        <w:rPr>
          <w:rFonts w:ascii="Times New Roman" w:hAnsi="Times New Roman"/>
          <w:sz w:val="28"/>
          <w:szCs w:val="28"/>
        </w:rPr>
        <w:t xml:space="preserve"> статті 43</w:t>
      </w:r>
      <w:r w:rsidRPr="003553FA">
        <w:rPr>
          <w:rFonts w:ascii="Times New Roman" w:hAnsi="Times New Roman"/>
          <w:sz w:val="28"/>
          <w:szCs w:val="28"/>
        </w:rPr>
        <w:t xml:space="preserve"> Бюджетного кодексу України, </w:t>
      </w:r>
      <w:r w:rsidR="006666AF" w:rsidRPr="003553FA">
        <w:rPr>
          <w:rFonts w:ascii="Times New Roman" w:hAnsi="Times New Roman"/>
          <w:sz w:val="28"/>
          <w:szCs w:val="28"/>
        </w:rPr>
        <w:t>постанови Правління Національного банку України від 29 липня 2022 року № 163 «Про затвердження Інструкції про безготівкові розрахунки в національній валюті користувачів платіжних послуг»</w:t>
      </w:r>
      <w:r w:rsidRPr="003553FA">
        <w:rPr>
          <w:rFonts w:ascii="Times New Roman" w:hAnsi="Times New Roman"/>
          <w:sz w:val="28"/>
          <w:szCs w:val="28"/>
        </w:rPr>
        <w:t xml:space="preserve"> </w:t>
      </w:r>
      <w:r w:rsidR="00ED1BDC" w:rsidRPr="003553FA">
        <w:rPr>
          <w:rFonts w:ascii="Times New Roman" w:hAnsi="Times New Roman"/>
          <w:sz w:val="28"/>
          <w:szCs w:val="28"/>
        </w:rPr>
        <w:t xml:space="preserve">та підпункту 5 пункту 4 Положення про Міністерство фінансів України, затвердженого постановою Кабінету Міністрів України </w:t>
      </w:r>
      <w:r w:rsidR="00DA1AAE" w:rsidRPr="003553FA">
        <w:rPr>
          <w:rFonts w:ascii="Times New Roman" w:hAnsi="Times New Roman"/>
          <w:sz w:val="28"/>
          <w:szCs w:val="28"/>
        </w:rPr>
        <w:br/>
      </w:r>
      <w:r w:rsidR="00ED1BDC" w:rsidRPr="003553FA">
        <w:rPr>
          <w:rFonts w:ascii="Times New Roman" w:hAnsi="Times New Roman"/>
          <w:sz w:val="28"/>
          <w:szCs w:val="28"/>
        </w:rPr>
        <w:t>від 20 серпня 2014 року № 375,</w:t>
      </w:r>
    </w:p>
    <w:p w:rsidR="0005294E" w:rsidRPr="003553FA" w:rsidRDefault="0005294E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5294E" w:rsidRPr="003553FA" w:rsidRDefault="00ED1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53FA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05294E" w:rsidRPr="003553FA" w:rsidRDefault="000529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3553FA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3FA">
        <w:rPr>
          <w:rFonts w:ascii="Times New Roman" w:hAnsi="Times New Roman"/>
          <w:sz w:val="28"/>
          <w:szCs w:val="28"/>
        </w:rPr>
        <w:t xml:space="preserve">1. Затвердити Зміни до Порядку </w:t>
      </w:r>
      <w:r w:rsidR="00403C7A" w:rsidRPr="003553FA">
        <w:rPr>
          <w:rFonts w:ascii="Times New Roman" w:hAnsi="Times New Roman"/>
          <w:sz w:val="28"/>
          <w:szCs w:val="28"/>
        </w:rPr>
        <w:t>казначейського обслуговування доходів та інших надходжень державного бюджету</w:t>
      </w:r>
      <w:r w:rsidRPr="003553FA">
        <w:rPr>
          <w:rFonts w:ascii="Times New Roman" w:hAnsi="Times New Roman"/>
          <w:sz w:val="28"/>
          <w:szCs w:val="28"/>
        </w:rPr>
        <w:t>, затвердженого наказом Міні</w:t>
      </w:r>
      <w:r w:rsidR="00403C7A" w:rsidRPr="003553FA">
        <w:rPr>
          <w:rFonts w:ascii="Times New Roman" w:hAnsi="Times New Roman"/>
          <w:sz w:val="28"/>
          <w:szCs w:val="28"/>
        </w:rPr>
        <w:t>стерства фінансів України від 29</w:t>
      </w:r>
      <w:r w:rsidRPr="003553FA">
        <w:rPr>
          <w:rFonts w:ascii="Times New Roman" w:hAnsi="Times New Roman"/>
          <w:sz w:val="28"/>
          <w:szCs w:val="28"/>
        </w:rPr>
        <w:t xml:space="preserve"> </w:t>
      </w:r>
      <w:r w:rsidR="00403C7A" w:rsidRPr="003553FA">
        <w:rPr>
          <w:rFonts w:ascii="Times New Roman" w:hAnsi="Times New Roman"/>
          <w:sz w:val="28"/>
          <w:szCs w:val="28"/>
        </w:rPr>
        <w:t>січня 2013</w:t>
      </w:r>
      <w:r w:rsidRPr="003553FA">
        <w:rPr>
          <w:rFonts w:ascii="Times New Roman" w:hAnsi="Times New Roman"/>
          <w:sz w:val="28"/>
          <w:szCs w:val="28"/>
        </w:rPr>
        <w:t xml:space="preserve"> року № </w:t>
      </w:r>
      <w:r w:rsidR="00403C7A" w:rsidRPr="003553FA">
        <w:rPr>
          <w:rFonts w:ascii="Times New Roman" w:hAnsi="Times New Roman"/>
          <w:sz w:val="28"/>
          <w:szCs w:val="28"/>
        </w:rPr>
        <w:t>43</w:t>
      </w:r>
      <w:r w:rsidRPr="003553FA">
        <w:rPr>
          <w:rFonts w:ascii="Times New Roman" w:hAnsi="Times New Roman"/>
          <w:sz w:val="28"/>
          <w:szCs w:val="28"/>
        </w:rPr>
        <w:t>, зареєстрованого в</w:t>
      </w:r>
      <w:r w:rsidR="00403C7A" w:rsidRPr="003553FA">
        <w:rPr>
          <w:rFonts w:ascii="Times New Roman" w:hAnsi="Times New Roman"/>
          <w:sz w:val="28"/>
          <w:szCs w:val="28"/>
        </w:rPr>
        <w:t xml:space="preserve"> Міністерстві юстиції України 19</w:t>
      </w:r>
      <w:r w:rsidRPr="003553FA">
        <w:rPr>
          <w:rFonts w:ascii="Times New Roman" w:hAnsi="Times New Roman"/>
          <w:sz w:val="28"/>
          <w:szCs w:val="28"/>
        </w:rPr>
        <w:t xml:space="preserve"> </w:t>
      </w:r>
      <w:r w:rsidR="00403C7A" w:rsidRPr="003553FA">
        <w:rPr>
          <w:rFonts w:ascii="Times New Roman" w:hAnsi="Times New Roman"/>
          <w:sz w:val="28"/>
          <w:szCs w:val="28"/>
        </w:rPr>
        <w:t>лютого 2013</w:t>
      </w:r>
      <w:r w:rsidRPr="003553FA">
        <w:rPr>
          <w:rFonts w:ascii="Times New Roman" w:hAnsi="Times New Roman"/>
          <w:sz w:val="28"/>
          <w:szCs w:val="28"/>
        </w:rPr>
        <w:t xml:space="preserve"> року за № </w:t>
      </w:r>
      <w:r w:rsidR="00403C7A" w:rsidRPr="003553FA">
        <w:rPr>
          <w:rFonts w:ascii="Times New Roman" w:hAnsi="Times New Roman"/>
          <w:sz w:val="28"/>
          <w:szCs w:val="28"/>
        </w:rPr>
        <w:t>291/22823</w:t>
      </w:r>
      <w:r w:rsidRPr="003553FA">
        <w:rPr>
          <w:rFonts w:ascii="Times New Roman" w:hAnsi="Times New Roman"/>
          <w:sz w:val="28"/>
          <w:szCs w:val="28"/>
        </w:rPr>
        <w:t xml:space="preserve">, що додаються. </w:t>
      </w:r>
    </w:p>
    <w:p w:rsidR="0005294E" w:rsidRPr="003553FA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3553FA" w:rsidRDefault="00ED1B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3553FA">
        <w:rPr>
          <w:rFonts w:ascii="Times New Roman" w:hAnsi="Times New Roman"/>
          <w:sz w:val="28"/>
          <w:szCs w:val="28"/>
        </w:rPr>
        <w:t>2. </w:t>
      </w:r>
      <w:r w:rsidRPr="003553FA">
        <w:rPr>
          <w:rFonts w:ascii="Times New Roman" w:hAnsi="Times New Roman"/>
          <w:snapToGrid w:val="0"/>
          <w:sz w:val="28"/>
          <w:szCs w:val="28"/>
        </w:rPr>
        <w:t>Департаменту прогнозування доходів бюджету в установленому порядку забезпечити:</w:t>
      </w:r>
    </w:p>
    <w:p w:rsidR="0005294E" w:rsidRPr="003553FA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3FA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05294E" w:rsidRPr="003553FA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3FA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05294E" w:rsidRPr="003553FA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3553FA" w:rsidRDefault="00ED1BD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3FA">
        <w:rPr>
          <w:rFonts w:ascii="Times New Roman" w:hAnsi="Times New Roman"/>
          <w:sz w:val="28"/>
          <w:szCs w:val="28"/>
        </w:rPr>
        <w:t>3. Цей наказ набирає чинності з дня його офіційного опублікування.</w:t>
      </w:r>
    </w:p>
    <w:p w:rsidR="0005294E" w:rsidRPr="003553FA" w:rsidRDefault="0005294E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3553FA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3FA">
        <w:rPr>
          <w:rFonts w:ascii="Times New Roman" w:hAnsi="Times New Roman"/>
          <w:sz w:val="28"/>
          <w:szCs w:val="28"/>
        </w:rPr>
        <w:t xml:space="preserve">4. Контроль за виконанням цього наказу покласти на першого заступника Міністра фінансів України Улютіна Д. В. </w:t>
      </w:r>
      <w:r w:rsidR="00403C7A" w:rsidRPr="003553FA">
        <w:rPr>
          <w:rFonts w:ascii="Times New Roman" w:hAnsi="Times New Roman"/>
          <w:sz w:val="28"/>
          <w:szCs w:val="28"/>
        </w:rPr>
        <w:t>та Голову Державної казначейської служби України Слюз Т. Я.</w:t>
      </w:r>
    </w:p>
    <w:p w:rsidR="0005294E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5AF" w:rsidRPr="00F225AF" w:rsidRDefault="00F225AF" w:rsidP="00F225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25AF">
        <w:rPr>
          <w:rFonts w:ascii="Times New Roman" w:hAnsi="Times New Roman"/>
          <w:b/>
          <w:sz w:val="28"/>
          <w:szCs w:val="28"/>
        </w:rPr>
        <w:t>В. о. Міністра</w:t>
      </w:r>
      <w:r w:rsidRPr="003553FA">
        <w:rPr>
          <w:rFonts w:ascii="Times New Roman" w:hAnsi="Times New Roman"/>
          <w:b/>
          <w:sz w:val="28"/>
          <w:szCs w:val="28"/>
        </w:rPr>
        <w:t xml:space="preserve"> </w:t>
      </w:r>
      <w:r w:rsidR="003553FA" w:rsidRPr="003553FA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F225AF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F225AF">
        <w:rPr>
          <w:rFonts w:ascii="Times New Roman" w:hAnsi="Times New Roman"/>
          <w:b/>
          <w:sz w:val="28"/>
          <w:szCs w:val="28"/>
        </w:rPr>
        <w:t xml:space="preserve">     Денис УЛЮТІН</w:t>
      </w:r>
    </w:p>
    <w:p w:rsidR="0005294E" w:rsidRDefault="00052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5294E">
      <w:headerReference w:type="default" r:id="rId7"/>
      <w:pgSz w:w="11906" w:h="16838"/>
      <w:pgMar w:top="851" w:right="567" w:bottom="158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85" w:rsidRDefault="00AC2F85">
      <w:pPr>
        <w:spacing w:after="0" w:line="240" w:lineRule="auto"/>
      </w:pPr>
    </w:p>
  </w:endnote>
  <w:endnote w:type="continuationSeparator" w:id="0">
    <w:p w:rsidR="00AC2F85" w:rsidRDefault="00AC2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85" w:rsidRDefault="00AC2F85">
      <w:pPr>
        <w:spacing w:after="0" w:line="240" w:lineRule="auto"/>
      </w:pPr>
    </w:p>
  </w:footnote>
  <w:footnote w:type="continuationSeparator" w:id="0">
    <w:p w:rsidR="00AC2F85" w:rsidRDefault="00AC2F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4E" w:rsidRDefault="00ED1B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:rsidR="0005294E" w:rsidRDefault="00052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E"/>
    <w:rsid w:val="00011320"/>
    <w:rsid w:val="0005294E"/>
    <w:rsid w:val="001409B2"/>
    <w:rsid w:val="0014394B"/>
    <w:rsid w:val="00285D80"/>
    <w:rsid w:val="003553FA"/>
    <w:rsid w:val="003B06ED"/>
    <w:rsid w:val="00403C7A"/>
    <w:rsid w:val="004512EA"/>
    <w:rsid w:val="005C03CB"/>
    <w:rsid w:val="006666AF"/>
    <w:rsid w:val="00784718"/>
    <w:rsid w:val="009A16DA"/>
    <w:rsid w:val="00A05FE0"/>
    <w:rsid w:val="00A20220"/>
    <w:rsid w:val="00AC2F85"/>
    <w:rsid w:val="00B70897"/>
    <w:rsid w:val="00DA1AAE"/>
    <w:rsid w:val="00DB1EA0"/>
    <w:rsid w:val="00E10AB4"/>
    <w:rsid w:val="00E61D15"/>
    <w:rsid w:val="00E95F16"/>
    <w:rsid w:val="00ED1BDC"/>
    <w:rsid w:val="00ED21EB"/>
    <w:rsid w:val="00F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E54E"/>
  <w15:docId w15:val="{EDADB097-49CB-4CA2-9321-5F20DB3A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val="ru-RU" w:eastAsia="ru-RU"/>
    </w:r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НІЗАМОВА АЛІЯ НАЛІКОВНА</dc:creator>
  <cp:lastModifiedBy>Панчук Сергій Васильович</cp:lastModifiedBy>
  <cp:revision>2</cp:revision>
  <cp:lastPrinted>2020-11-04T14:07:00Z</cp:lastPrinted>
  <dcterms:created xsi:type="dcterms:W3CDTF">2023-07-17T10:07:00Z</dcterms:created>
  <dcterms:modified xsi:type="dcterms:W3CDTF">2023-07-17T10:07:00Z</dcterms:modified>
</cp:coreProperties>
</file>