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69" w:rsidRPr="001B0669" w:rsidRDefault="001B0669" w:rsidP="001B0669">
      <w:pPr>
        <w:jc w:val="center"/>
        <w:rPr>
          <w:rFonts w:ascii="Times New Roman" w:hAnsi="Times New Roman" w:cs="Times New Roman"/>
          <w:color w:val="1F497D"/>
          <w:sz w:val="28"/>
          <w:szCs w:val="28"/>
          <w:lang w:val="uk-UA" w:eastAsia="ru-RU"/>
        </w:rPr>
      </w:pPr>
      <w:bookmarkStart w:id="0" w:name="_GoBack"/>
      <w:bookmarkEnd w:id="0"/>
      <w:r w:rsidRPr="001B0669">
        <w:rPr>
          <w:rFonts w:ascii="Times New Roman" w:hAnsi="Times New Roman" w:cs="Times New Roman"/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69" w:rsidRPr="001B0669" w:rsidRDefault="001B0669" w:rsidP="001B0669">
      <w:pPr>
        <w:jc w:val="center"/>
        <w:rPr>
          <w:rFonts w:ascii="Times New Roman" w:hAnsi="Times New Roman" w:cs="Times New Roman"/>
          <w:b/>
          <w:color w:val="1F497D"/>
          <w:sz w:val="28"/>
          <w:szCs w:val="28"/>
          <w:lang w:val="uk-UA" w:eastAsia="ru-RU"/>
        </w:rPr>
      </w:pPr>
    </w:p>
    <w:p w:rsidR="001B0669" w:rsidRPr="001B0669" w:rsidRDefault="001B0669" w:rsidP="001B066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B0669">
        <w:rPr>
          <w:rFonts w:ascii="Times New Roman" w:hAnsi="Times New Roman" w:cs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1B0669" w:rsidRPr="001B0669" w:rsidRDefault="001B0669" w:rsidP="001B066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B0669" w:rsidRPr="001B0669" w:rsidRDefault="001B0669" w:rsidP="001B0669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1B0669">
        <w:rPr>
          <w:rFonts w:ascii="Times New Roman" w:hAnsi="Times New Roman" w:cs="Times New Roman"/>
          <w:b/>
          <w:sz w:val="32"/>
          <w:szCs w:val="32"/>
          <w:lang w:val="uk-UA" w:eastAsia="ru-RU"/>
        </w:rPr>
        <w:t>НАКАЗ</w:t>
      </w:r>
    </w:p>
    <w:p w:rsidR="001B0669" w:rsidRPr="001B0669" w:rsidRDefault="001B0669" w:rsidP="001B0669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066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1B0669" w:rsidRPr="001B0669" w:rsidRDefault="001B0669" w:rsidP="001B0669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06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від </w:t>
      </w:r>
      <w:r w:rsidRPr="001B066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20.07.2020</w:t>
      </w:r>
      <w:r w:rsidRPr="001B066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B06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Київ                                             № </w:t>
      </w:r>
      <w:r w:rsidRPr="001B066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432 </w:t>
      </w:r>
    </w:p>
    <w:p w:rsidR="001B0669" w:rsidRPr="001B0669" w:rsidRDefault="001B0669" w:rsidP="001B0669">
      <w:pPr>
        <w:rPr>
          <w:rFonts w:ascii="Times New Roman" w:hAnsi="Times New Roman" w:cs="Times New Roman"/>
          <w:lang w:val="ru-RU" w:eastAsia="ru-RU"/>
        </w:rPr>
      </w:pPr>
    </w:p>
    <w:p w:rsidR="001B0669" w:rsidRPr="001B0669" w:rsidRDefault="001B0669" w:rsidP="001B0669">
      <w:pPr>
        <w:rPr>
          <w:rFonts w:ascii="Times New Roman" w:hAnsi="Times New Roman" w:cs="Times New Roman"/>
          <w:lang w:val="ru-RU" w:eastAsia="ru-RU"/>
        </w:rPr>
      </w:pPr>
    </w:p>
    <w:p w:rsidR="00C771CB" w:rsidRPr="00E4523C" w:rsidRDefault="00C771CB" w:rsidP="00C771C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0669" w:rsidRPr="001B0669" w:rsidRDefault="001B0669" w:rsidP="001B0669">
      <w:pPr>
        <w:spacing w:before="80"/>
        <w:ind w:left="1843" w:right="2550"/>
        <w:jc w:val="center"/>
        <w:rPr>
          <w:rFonts w:ascii="Times New Roman" w:eastAsia="Calibri" w:hAnsi="Times New Roman" w:cs="Times New Roman"/>
          <w:sz w:val="22"/>
          <w:szCs w:val="22"/>
          <w:lang w:val="uk-UA"/>
        </w:rPr>
      </w:pPr>
      <w:r w:rsidRPr="001B0669">
        <w:rPr>
          <w:rFonts w:ascii="Times New Roman" w:eastAsia="Calibri" w:hAnsi="Times New Roman" w:cs="Times New Roman"/>
          <w:sz w:val="22"/>
          <w:szCs w:val="22"/>
          <w:lang w:val="uk-UA"/>
        </w:rPr>
        <w:t>Зареєстровано в Міністерстві юстиції України</w:t>
      </w:r>
    </w:p>
    <w:p w:rsidR="001B0669" w:rsidRPr="001B0669" w:rsidRDefault="001B0669" w:rsidP="001B0669">
      <w:pPr>
        <w:spacing w:before="80"/>
        <w:ind w:left="1843" w:right="2550"/>
        <w:jc w:val="center"/>
        <w:rPr>
          <w:rFonts w:ascii="Times New Roman" w:hAnsi="Times New Roman" w:cs="Times New Roman"/>
          <w:b/>
          <w:sz w:val="22"/>
          <w:szCs w:val="22"/>
          <w:lang w:val="uk-UA" w:eastAsia="ru-RU"/>
        </w:rPr>
      </w:pPr>
      <w:r>
        <w:rPr>
          <w:rFonts w:ascii="Times New Roman" w:eastAsia="Calibri" w:hAnsi="Times New Roman" w:cs="Times New Roman"/>
          <w:sz w:val="22"/>
          <w:szCs w:val="22"/>
          <w:lang w:val="uk-UA"/>
        </w:rPr>
        <w:t>06</w:t>
      </w:r>
      <w:r w:rsidRPr="001B0669">
        <w:rPr>
          <w:rFonts w:ascii="Times New Roman" w:eastAsia="Calibri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uk-UA"/>
        </w:rPr>
        <w:t>серпня 2020 р. за № 750/35033</w:t>
      </w:r>
    </w:p>
    <w:p w:rsidR="00584E3E" w:rsidRPr="001B0669" w:rsidRDefault="00584E3E" w:rsidP="00C771C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545A6C" w:rsidRPr="001B0669" w:rsidRDefault="00545A6C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9C6A37" w:rsidRDefault="0096567C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внесення</w:t>
      </w:r>
      <w:r w:rsidR="009E7168" w:rsidRPr="00E4523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змін</w:t>
      </w:r>
      <w:r w:rsidR="00A51C7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и</w:t>
      </w:r>
      <w:r w:rsid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до </w:t>
      </w:r>
      <w:r w:rsid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Національного</w:t>
      </w:r>
      <w:r w:rsidR="009C6A37" w:rsidRP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9C6A37" w:rsidRDefault="009C6A37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положення (стандарт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у</w:t>
      </w:r>
      <w:r w:rsidRP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) бухгалтерського </w:t>
      </w:r>
    </w:p>
    <w:p w:rsidR="00796CB9" w:rsidRDefault="009C6A37" w:rsidP="001B5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9C6A3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</w:t>
      </w:r>
      <w:r w:rsidR="003745B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бліку в державному секторі 121 «Основні засоби»</w:t>
      </w:r>
    </w:p>
    <w:p w:rsidR="009C6A37" w:rsidRPr="00796CB9" w:rsidRDefault="009C6A37" w:rsidP="00545A6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p w:rsidR="00796CB9" w:rsidRPr="00796CB9" w:rsidRDefault="00796CB9" w:rsidP="001B52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Відповідно до статті 56 Бюджетного кодексу Ук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раїни, статті 6 Закону України «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>Про бухгалтерський облік т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а фінансову звітність в Україні»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та підпункту 5 пункту 4 Положення про Міністерство фінансів України, затвердженого постановою Кабінету Міністрів України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від 20 серпня 2014 року №</w:t>
      </w:r>
      <w:r w:rsidRPr="00796CB9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375, </w:t>
      </w:r>
    </w:p>
    <w:p w:rsidR="00796CB9" w:rsidRDefault="00796CB9" w:rsidP="001B528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</w:pPr>
    </w:p>
    <w:p w:rsidR="009E7168" w:rsidRPr="00E4523C" w:rsidRDefault="009E7168" w:rsidP="001B528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b/>
          <w:sz w:val="28"/>
          <w:szCs w:val="28"/>
          <w:lang w:val="uk-UA"/>
        </w:rPr>
        <w:t>НАКАЗУЮ:</w:t>
      </w:r>
    </w:p>
    <w:p w:rsidR="009E7168" w:rsidRPr="00E4523C" w:rsidRDefault="009E7168" w:rsidP="001B528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sz w:val="16"/>
          <w:szCs w:val="16"/>
          <w:lang w:val="uk-UA"/>
        </w:rPr>
      </w:pPr>
    </w:p>
    <w:p w:rsidR="009C6A37" w:rsidRPr="009C6A37" w:rsidRDefault="00191376" w:rsidP="009C6A3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А</w:t>
      </w:r>
      <w:r w:rsidR="00721CA2">
        <w:rPr>
          <w:rFonts w:ascii="Times New Roman" w:eastAsia="Sylfaen_PDF_Subset" w:hAnsi="Times New Roman" w:cs="Times New Roman"/>
          <w:sz w:val="28"/>
          <w:szCs w:val="28"/>
          <w:lang w:val="uk-UA"/>
        </w:rPr>
        <w:t>бзац</w:t>
      </w:r>
      <w:r w:rsidR="00BA1D02"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</w:t>
      </w:r>
      <w:r w:rsidR="009C6A37">
        <w:rPr>
          <w:rFonts w:ascii="Times New Roman" w:eastAsia="Sylfaen_PDF_Subset" w:hAnsi="Times New Roman" w:cs="Times New Roman"/>
          <w:sz w:val="28"/>
          <w:szCs w:val="28"/>
          <w:lang w:val="uk-UA"/>
        </w:rPr>
        <w:t>другий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</w:t>
      </w:r>
      <w:r w:rsidR="00CB560E">
        <w:rPr>
          <w:rFonts w:ascii="Times New Roman" w:eastAsia="Sylfaen_PDF_Subset" w:hAnsi="Times New Roman" w:cs="Times New Roman"/>
          <w:sz w:val="28"/>
          <w:szCs w:val="28"/>
          <w:lang w:val="uk-UA"/>
        </w:rPr>
        <w:t>підпункту 3.2.3 пункту 3</w:t>
      </w:r>
      <w:r w:rsid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розділу </w:t>
      </w:r>
      <w:r w:rsidR="006F7FEF" w:rsidRPr="00CB560E">
        <w:rPr>
          <w:rFonts w:ascii="Times New Roman" w:eastAsia="Sylfaen_PDF_Subset" w:hAnsi="Times New Roman" w:cs="Times New Roman"/>
          <w:sz w:val="28"/>
          <w:szCs w:val="28"/>
          <w:lang w:val="uk-UA"/>
        </w:rPr>
        <w:t>ІІ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 w:rsidR="00CB560E" w:rsidRPr="00BD500A">
        <w:rPr>
          <w:rFonts w:ascii="Times New Roman" w:eastAsiaTheme="minorHAnsi" w:hAnsi="Times New Roman" w:cstheme="minorBidi"/>
          <w:sz w:val="28"/>
          <w:szCs w:val="28"/>
          <w:lang w:val="uk-UA"/>
        </w:rPr>
        <w:t>Національного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положення (стандарту) бухгалтерського о</w:t>
      </w:r>
      <w:r w:rsidR="00CB560E">
        <w:rPr>
          <w:rFonts w:ascii="Times New Roman" w:eastAsiaTheme="minorHAnsi" w:hAnsi="Times New Roman" w:cstheme="minorBidi"/>
          <w:sz w:val="28"/>
          <w:szCs w:val="28"/>
          <w:lang w:val="uk-UA"/>
        </w:rPr>
        <w:t>бліку в державному секторі 121 «Основні засоби»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>, затвердженого наказом Міністерства фінансів України від</w:t>
      </w:r>
      <w:r w:rsidR="00983664">
        <w:rPr>
          <w:rFonts w:ascii="Times New Roman" w:eastAsiaTheme="minorHAnsi" w:hAnsi="Times New Roman" w:cstheme="minorBidi"/>
          <w:sz w:val="28"/>
          <w:szCs w:val="28"/>
          <w:lang w:val="uk-UA"/>
        </w:rPr>
        <w:t> 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>12</w:t>
      </w:r>
      <w:r w:rsidR="00CB560E">
        <w:rPr>
          <w:rFonts w:ascii="Times New Roman" w:eastAsiaTheme="minorHAnsi" w:hAnsi="Times New Roman" w:cstheme="minorBidi"/>
          <w:sz w:val="28"/>
          <w:szCs w:val="28"/>
          <w:lang w:val="uk-UA"/>
        </w:rPr>
        <w:t> 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>жовтня 2</w:t>
      </w:r>
      <w:r w:rsidR="00CB560E">
        <w:rPr>
          <w:rFonts w:ascii="Times New Roman" w:eastAsiaTheme="minorHAnsi" w:hAnsi="Times New Roman" w:cstheme="minorBidi"/>
          <w:sz w:val="28"/>
          <w:szCs w:val="28"/>
          <w:lang w:val="uk-UA"/>
        </w:rPr>
        <w:t>010 року №</w:t>
      </w:r>
      <w:r w:rsidR="00CB560E" w:rsidRPr="00CB560E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1202, зареєстрованого в Міністерстві юстиції України 01</w:t>
      </w:r>
      <w:r w:rsidR="00CB560E">
        <w:rPr>
          <w:rFonts w:ascii="Times New Roman" w:eastAsiaTheme="minorHAnsi" w:hAnsi="Times New Roman" w:cstheme="minorBidi"/>
          <w:sz w:val="28"/>
          <w:szCs w:val="28"/>
          <w:lang w:val="uk-UA"/>
        </w:rPr>
        <w:t> листопада 2010 року за №</w:t>
      </w:r>
      <w:r w:rsidR="00983664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1017/18312 (зі змінами)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,</w:t>
      </w:r>
      <w:r w:rsidRPr="00191376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виключити.</w:t>
      </w:r>
    </w:p>
    <w:p w:rsidR="00CB560E" w:rsidRPr="00E4523C" w:rsidRDefault="00CB560E" w:rsidP="00CB56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lastRenderedPageBreak/>
        <w:t>Департаменту</w:t>
      </w:r>
      <w:r w:rsidRPr="00E4523C">
        <w:rPr>
          <w:lang w:val="uk-UA"/>
        </w:rPr>
        <w:t xml:space="preserve"> </w:t>
      </w: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CB560E" w:rsidRPr="00E4523C" w:rsidRDefault="00CB560E" w:rsidP="00CB560E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CB560E" w:rsidRPr="00E4523C" w:rsidRDefault="00CB560E" w:rsidP="00CB560E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оприлюднення цього наказу.</w:t>
      </w:r>
    </w:p>
    <w:p w:rsidR="00CB560E" w:rsidRPr="00E4523C" w:rsidRDefault="00CB560E" w:rsidP="00CB56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Цей наказ набирає чинності з </w:t>
      </w:r>
      <w:r w:rsidR="000A1F53">
        <w:rPr>
          <w:rFonts w:ascii="Times New Roman" w:eastAsia="Sylfaen_PDF_Subset" w:hAnsi="Times New Roman" w:cs="Times New Roman"/>
          <w:sz w:val="28"/>
          <w:szCs w:val="28"/>
          <w:lang w:val="uk-UA"/>
        </w:rPr>
        <w:t>01 січня 2021 року</w:t>
      </w: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.</w:t>
      </w:r>
    </w:p>
    <w:p w:rsidR="00A1635F" w:rsidRPr="00E4523C" w:rsidRDefault="00A6656E" w:rsidP="001B528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Контроль за виконанням цього наказу покласти на з</w:t>
      </w:r>
      <w:r w:rsidRPr="00E45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аступника Міністра </w:t>
      </w:r>
      <w:proofErr w:type="spellStart"/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Воробей</w:t>
      </w:r>
      <w:proofErr w:type="spellEnd"/>
      <w:r w:rsidRPr="00E4523C">
        <w:rPr>
          <w:rFonts w:ascii="Times New Roman" w:eastAsia="Sylfaen_PDF_Subset" w:hAnsi="Times New Roman" w:cs="Times New Roman"/>
          <w:sz w:val="28"/>
          <w:szCs w:val="28"/>
          <w:lang w:val="uk-UA"/>
        </w:rPr>
        <w:t> С. І.</w:t>
      </w:r>
    </w:p>
    <w:p w:rsidR="00645BC6" w:rsidRPr="00E4523C" w:rsidRDefault="00645BC6" w:rsidP="001B528E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861"/>
      </w:tblGrid>
      <w:tr w:rsidR="00584E3E" w:rsidRPr="00E4523C" w:rsidTr="00584E3E">
        <w:trPr>
          <w:trHeight w:val="754"/>
        </w:trPr>
        <w:tc>
          <w:tcPr>
            <w:tcW w:w="4837" w:type="dxa"/>
            <w:hideMark/>
          </w:tcPr>
          <w:p w:rsidR="00584E3E" w:rsidRPr="00E4523C" w:rsidRDefault="00584E3E" w:rsidP="001B528E">
            <w:pPr>
              <w:spacing w:line="360" w:lineRule="auto"/>
              <w:ind w:hanging="1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Міністр </w:t>
            </w:r>
          </w:p>
        </w:tc>
        <w:tc>
          <w:tcPr>
            <w:tcW w:w="4910" w:type="dxa"/>
            <w:hideMark/>
          </w:tcPr>
          <w:p w:rsidR="00584E3E" w:rsidRPr="00E4523C" w:rsidRDefault="00584E3E" w:rsidP="001B528E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52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Сергій МАРЧЕНКО</w:t>
            </w:r>
          </w:p>
        </w:tc>
      </w:tr>
    </w:tbl>
    <w:p w:rsidR="00481151" w:rsidRDefault="00481151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1B528E">
      <w:pPr>
        <w:tabs>
          <w:tab w:val="left" w:pos="1080"/>
        </w:tabs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9C6A37" w:rsidRDefault="009C6A37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051B90" w:rsidRDefault="00051B90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BA1D02" w:rsidRPr="00E4523C" w:rsidRDefault="00BA1D02" w:rsidP="003760CB">
      <w:pPr>
        <w:tabs>
          <w:tab w:val="left" w:pos="1080"/>
        </w:tabs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sectPr w:rsidR="00BA1D02" w:rsidRPr="00E4523C" w:rsidSect="00B72A4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78" w:rsidRDefault="008D0F78" w:rsidP="005E61AA">
      <w:r>
        <w:separator/>
      </w:r>
    </w:p>
  </w:endnote>
  <w:endnote w:type="continuationSeparator" w:id="0">
    <w:p w:rsidR="008D0F78" w:rsidRDefault="008D0F78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78" w:rsidRDefault="008D0F78" w:rsidP="005E61AA">
      <w:r>
        <w:separator/>
      </w:r>
    </w:p>
  </w:footnote>
  <w:footnote w:type="continuationSeparator" w:id="0">
    <w:p w:rsidR="008D0F78" w:rsidRDefault="008D0F78" w:rsidP="005E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208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A46" w:rsidRPr="00B72A46" w:rsidRDefault="00B72A46">
        <w:pPr>
          <w:pStyle w:val="a4"/>
          <w:jc w:val="center"/>
          <w:rPr>
            <w:rFonts w:ascii="Times New Roman" w:hAnsi="Times New Roman" w:cs="Times New Roman"/>
          </w:rPr>
        </w:pPr>
        <w:r w:rsidRPr="00B72A46">
          <w:rPr>
            <w:rFonts w:ascii="Times New Roman" w:hAnsi="Times New Roman" w:cs="Times New Roman"/>
          </w:rPr>
          <w:fldChar w:fldCharType="begin"/>
        </w:r>
        <w:r w:rsidRPr="00B72A46">
          <w:rPr>
            <w:rFonts w:ascii="Times New Roman" w:hAnsi="Times New Roman" w:cs="Times New Roman"/>
          </w:rPr>
          <w:instrText>PAGE   \* MERGEFORMAT</w:instrText>
        </w:r>
        <w:r w:rsidRPr="00B72A46">
          <w:rPr>
            <w:rFonts w:ascii="Times New Roman" w:hAnsi="Times New Roman" w:cs="Times New Roman"/>
          </w:rPr>
          <w:fldChar w:fldCharType="separate"/>
        </w:r>
        <w:r w:rsidR="00F26279" w:rsidRPr="00F26279">
          <w:rPr>
            <w:rFonts w:ascii="Times New Roman" w:hAnsi="Times New Roman" w:cs="Times New Roman"/>
            <w:noProof/>
            <w:lang w:val="uk-UA"/>
          </w:rPr>
          <w:t>2</w:t>
        </w:r>
        <w:r w:rsidRPr="00B72A46">
          <w:rPr>
            <w:rFonts w:ascii="Times New Roman" w:hAnsi="Times New Roman" w:cs="Times New Roman"/>
          </w:rPr>
          <w:fldChar w:fldCharType="end"/>
        </w:r>
      </w:p>
    </w:sdtContent>
  </w:sdt>
  <w:p w:rsidR="00FB0889" w:rsidRPr="001B0669" w:rsidRDefault="00FB0889" w:rsidP="00B72A46">
    <w:pPr>
      <w:pStyle w:val="a4"/>
      <w:jc w:val="center"/>
      <w:rPr>
        <w:rFonts w:ascii="Times New Roman" w:hAnsi="Times New Roman" w:cs="Times New Roman"/>
        <w:color w:val="FFFFFF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913"/>
      <w:docPartObj>
        <w:docPartGallery w:val="Page Numbers (Top of Page)"/>
        <w:docPartUnique/>
      </w:docPartObj>
    </w:sdtPr>
    <w:sdtEndPr/>
    <w:sdtContent>
      <w:p w:rsidR="00B72A46" w:rsidRDefault="008D0F78">
        <w:pPr>
          <w:pStyle w:val="a4"/>
          <w:jc w:val="center"/>
        </w:pPr>
      </w:p>
    </w:sdtContent>
  </w:sdt>
  <w:p w:rsidR="009C6A37" w:rsidRDefault="009C6A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3534C"/>
    <w:rsid w:val="00051B90"/>
    <w:rsid w:val="000A1F53"/>
    <w:rsid w:val="000C7D56"/>
    <w:rsid w:val="00100AF4"/>
    <w:rsid w:val="001020D6"/>
    <w:rsid w:val="00125102"/>
    <w:rsid w:val="0016223B"/>
    <w:rsid w:val="0017582F"/>
    <w:rsid w:val="001831B0"/>
    <w:rsid w:val="00191376"/>
    <w:rsid w:val="00192558"/>
    <w:rsid w:val="001B0669"/>
    <w:rsid w:val="001B528E"/>
    <w:rsid w:val="001D4EAF"/>
    <w:rsid w:val="00203D6C"/>
    <w:rsid w:val="00206268"/>
    <w:rsid w:val="002349BE"/>
    <w:rsid w:val="002375B8"/>
    <w:rsid w:val="002555E6"/>
    <w:rsid w:val="00262863"/>
    <w:rsid w:val="002879D7"/>
    <w:rsid w:val="002D2985"/>
    <w:rsid w:val="002E465F"/>
    <w:rsid w:val="00302795"/>
    <w:rsid w:val="0033693E"/>
    <w:rsid w:val="003421C9"/>
    <w:rsid w:val="003570DF"/>
    <w:rsid w:val="003745BF"/>
    <w:rsid w:val="003760CB"/>
    <w:rsid w:val="00386F13"/>
    <w:rsid w:val="00390A94"/>
    <w:rsid w:val="003A135F"/>
    <w:rsid w:val="003F18AD"/>
    <w:rsid w:val="004021F6"/>
    <w:rsid w:val="0042349F"/>
    <w:rsid w:val="0044344B"/>
    <w:rsid w:val="00446088"/>
    <w:rsid w:val="00450A01"/>
    <w:rsid w:val="00480E8F"/>
    <w:rsid w:val="00481151"/>
    <w:rsid w:val="004B17D4"/>
    <w:rsid w:val="004D3CC0"/>
    <w:rsid w:val="004F7C0B"/>
    <w:rsid w:val="005100F9"/>
    <w:rsid w:val="005103EE"/>
    <w:rsid w:val="0052324A"/>
    <w:rsid w:val="00545A6C"/>
    <w:rsid w:val="00584E3E"/>
    <w:rsid w:val="005E1F58"/>
    <w:rsid w:val="005E61AA"/>
    <w:rsid w:val="005F19AA"/>
    <w:rsid w:val="006072D3"/>
    <w:rsid w:val="00615B71"/>
    <w:rsid w:val="00645BC6"/>
    <w:rsid w:val="00647522"/>
    <w:rsid w:val="006B4120"/>
    <w:rsid w:val="006F7FEF"/>
    <w:rsid w:val="00721CA2"/>
    <w:rsid w:val="00757E5A"/>
    <w:rsid w:val="007638CD"/>
    <w:rsid w:val="0076529A"/>
    <w:rsid w:val="00790B35"/>
    <w:rsid w:val="00796CB9"/>
    <w:rsid w:val="007976E5"/>
    <w:rsid w:val="007F1E36"/>
    <w:rsid w:val="00834177"/>
    <w:rsid w:val="00860EF6"/>
    <w:rsid w:val="00881722"/>
    <w:rsid w:val="008D0F78"/>
    <w:rsid w:val="008D669A"/>
    <w:rsid w:val="008E4319"/>
    <w:rsid w:val="0096567C"/>
    <w:rsid w:val="00983664"/>
    <w:rsid w:val="009903D6"/>
    <w:rsid w:val="009C6A37"/>
    <w:rsid w:val="009D7DA6"/>
    <w:rsid w:val="009E66DB"/>
    <w:rsid w:val="009E7168"/>
    <w:rsid w:val="00A1635F"/>
    <w:rsid w:val="00A2144A"/>
    <w:rsid w:val="00A230DB"/>
    <w:rsid w:val="00A51C7B"/>
    <w:rsid w:val="00A6656E"/>
    <w:rsid w:val="00AA2446"/>
    <w:rsid w:val="00AA41EE"/>
    <w:rsid w:val="00B1380A"/>
    <w:rsid w:val="00B32E67"/>
    <w:rsid w:val="00B43AEE"/>
    <w:rsid w:val="00B665EE"/>
    <w:rsid w:val="00B72A46"/>
    <w:rsid w:val="00BA04EB"/>
    <w:rsid w:val="00BA1D02"/>
    <w:rsid w:val="00BB58E0"/>
    <w:rsid w:val="00BD500A"/>
    <w:rsid w:val="00BE231F"/>
    <w:rsid w:val="00BF0D34"/>
    <w:rsid w:val="00C40F90"/>
    <w:rsid w:val="00C771CB"/>
    <w:rsid w:val="00CB24FB"/>
    <w:rsid w:val="00CB2919"/>
    <w:rsid w:val="00CB560E"/>
    <w:rsid w:val="00CC722C"/>
    <w:rsid w:val="00CD2123"/>
    <w:rsid w:val="00CD4ADD"/>
    <w:rsid w:val="00CF6A71"/>
    <w:rsid w:val="00D30BDC"/>
    <w:rsid w:val="00D46E27"/>
    <w:rsid w:val="00D667EA"/>
    <w:rsid w:val="00DA0845"/>
    <w:rsid w:val="00DA6A3C"/>
    <w:rsid w:val="00DD38C5"/>
    <w:rsid w:val="00E00A0F"/>
    <w:rsid w:val="00E06138"/>
    <w:rsid w:val="00E162EA"/>
    <w:rsid w:val="00E20096"/>
    <w:rsid w:val="00E4523C"/>
    <w:rsid w:val="00E55B64"/>
    <w:rsid w:val="00E56A1D"/>
    <w:rsid w:val="00E7290D"/>
    <w:rsid w:val="00EC7461"/>
    <w:rsid w:val="00F26279"/>
    <w:rsid w:val="00F52CE6"/>
    <w:rsid w:val="00F55D41"/>
    <w:rsid w:val="00FA4C3A"/>
    <w:rsid w:val="00FB0889"/>
    <w:rsid w:val="00FC2BD7"/>
    <w:rsid w:val="00FD09AA"/>
    <w:rsid w:val="00FD5503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8727C-AE1D-40F1-9C32-F812890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E4523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523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Федченко Тетяна Йосипівна</cp:lastModifiedBy>
  <cp:revision>2</cp:revision>
  <cp:lastPrinted>2020-07-09T10:08:00Z</cp:lastPrinted>
  <dcterms:created xsi:type="dcterms:W3CDTF">2020-08-20T13:50:00Z</dcterms:created>
  <dcterms:modified xsi:type="dcterms:W3CDTF">2020-08-20T13:50:00Z</dcterms:modified>
</cp:coreProperties>
</file>