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D5" w:rsidRPr="00B67AF2" w:rsidRDefault="006B15D5" w:rsidP="006B15D5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AF2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473AD8CD" wp14:editId="379C0B36">
            <wp:extent cx="592455" cy="65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5D5" w:rsidRPr="00B67AF2" w:rsidRDefault="006B15D5" w:rsidP="006B15D5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15D5" w:rsidRPr="00B67AF2" w:rsidRDefault="006B15D5" w:rsidP="006B15D5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7AF2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6B15D5" w:rsidRPr="00B67AF2" w:rsidRDefault="006B15D5" w:rsidP="006B15D5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15D5" w:rsidRPr="00B67AF2" w:rsidRDefault="006B15D5" w:rsidP="006B15D5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67AF2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6B15D5" w:rsidRPr="00B67AF2" w:rsidRDefault="006B15D5" w:rsidP="006B15D5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A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6B15D5" w:rsidRPr="00B67AF2" w:rsidRDefault="006B15D5" w:rsidP="006B15D5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AF2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="005039CE">
        <w:rPr>
          <w:rFonts w:ascii="Times New Roman" w:eastAsia="Times New Roman" w:hAnsi="Times New Roman"/>
          <w:sz w:val="28"/>
          <w:szCs w:val="28"/>
          <w:lang w:eastAsia="ru-RU"/>
        </w:rPr>
        <w:t>15 грудня 2022 року</w:t>
      </w:r>
      <w:r w:rsidRPr="00B67A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№ </w:t>
      </w:r>
      <w:r w:rsidR="005039CE">
        <w:rPr>
          <w:rFonts w:ascii="Times New Roman" w:eastAsia="Times New Roman" w:hAnsi="Times New Roman"/>
          <w:sz w:val="28"/>
          <w:szCs w:val="28"/>
          <w:lang w:eastAsia="ru-RU"/>
        </w:rPr>
        <w:t>438</w:t>
      </w:r>
      <w:bookmarkStart w:id="0" w:name="_GoBack"/>
      <w:bookmarkEnd w:id="0"/>
    </w:p>
    <w:p w:rsidR="005039CE" w:rsidRDefault="005039CE" w:rsidP="005039CE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5039CE">
        <w:rPr>
          <w:rFonts w:ascii="Times New Roman" w:hAnsi="Times New Roman"/>
          <w:sz w:val="20"/>
          <w:szCs w:val="20"/>
        </w:rPr>
        <w:t>Зареєстрований в Міністерстві юстиції України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25A9D" w:rsidRPr="005039CE" w:rsidRDefault="005039CE" w:rsidP="005039CE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5039CE">
        <w:rPr>
          <w:rFonts w:ascii="Times New Roman" w:hAnsi="Times New Roman"/>
          <w:sz w:val="20"/>
          <w:szCs w:val="20"/>
        </w:rPr>
        <w:t xml:space="preserve">9 грудня 2022 року </w:t>
      </w:r>
      <w:r>
        <w:rPr>
          <w:rFonts w:ascii="Times New Roman" w:hAnsi="Times New Roman"/>
          <w:sz w:val="20"/>
          <w:szCs w:val="20"/>
        </w:rPr>
        <w:t xml:space="preserve">за </w:t>
      </w:r>
      <w:r w:rsidRPr="005039CE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1626/38962</w:t>
      </w:r>
    </w:p>
    <w:p w:rsidR="00B63F50" w:rsidRPr="00B67AF2" w:rsidRDefault="006B15D5" w:rsidP="00B63F50">
      <w:pPr>
        <w:spacing w:after="0" w:line="240" w:lineRule="auto"/>
        <w:ind w:right="4960"/>
        <w:jc w:val="both"/>
        <w:rPr>
          <w:rFonts w:ascii="Times New Roman" w:hAnsi="Times New Roman"/>
          <w:b/>
          <w:sz w:val="28"/>
          <w:szCs w:val="28"/>
        </w:rPr>
      </w:pPr>
      <w:r w:rsidRPr="00B67AF2">
        <w:rPr>
          <w:rFonts w:ascii="Times New Roman" w:hAnsi="Times New Roman"/>
          <w:b/>
          <w:sz w:val="28"/>
          <w:szCs w:val="28"/>
        </w:rPr>
        <w:t xml:space="preserve">Про </w:t>
      </w:r>
      <w:r w:rsidR="000F65BB">
        <w:rPr>
          <w:rFonts w:ascii="Times New Roman" w:hAnsi="Times New Roman"/>
          <w:b/>
          <w:sz w:val="28"/>
          <w:szCs w:val="28"/>
        </w:rPr>
        <w:t>внесення з</w:t>
      </w:r>
      <w:r w:rsidRPr="00B67AF2">
        <w:rPr>
          <w:rFonts w:ascii="Times New Roman" w:hAnsi="Times New Roman"/>
          <w:b/>
          <w:sz w:val="28"/>
          <w:szCs w:val="28"/>
        </w:rPr>
        <w:t xml:space="preserve">мін до </w:t>
      </w:r>
      <w:r>
        <w:rPr>
          <w:rFonts w:ascii="Times New Roman" w:hAnsi="Times New Roman"/>
          <w:b/>
          <w:sz w:val="28"/>
          <w:szCs w:val="28"/>
        </w:rPr>
        <w:t xml:space="preserve">наказу </w:t>
      </w:r>
      <w:r w:rsidRPr="00B67AF2">
        <w:rPr>
          <w:rFonts w:ascii="Times New Roman" w:hAnsi="Times New Roman"/>
          <w:b/>
          <w:sz w:val="28"/>
          <w:szCs w:val="28"/>
        </w:rPr>
        <w:t xml:space="preserve">Міністерства фінансів України </w:t>
      </w:r>
      <w:r w:rsidR="00B63F50">
        <w:rPr>
          <w:rFonts w:ascii="Times New Roman" w:hAnsi="Times New Roman"/>
          <w:b/>
          <w:sz w:val="28"/>
          <w:szCs w:val="28"/>
        </w:rPr>
        <w:t xml:space="preserve">        </w:t>
      </w:r>
      <w:r w:rsidR="00B63F50" w:rsidRPr="00B67AF2">
        <w:rPr>
          <w:rFonts w:ascii="Times New Roman" w:hAnsi="Times New Roman"/>
          <w:b/>
          <w:sz w:val="28"/>
          <w:szCs w:val="28"/>
        </w:rPr>
        <w:t xml:space="preserve">від </w:t>
      </w:r>
      <w:r w:rsidR="00073B2A">
        <w:rPr>
          <w:rFonts w:ascii="Times New Roman" w:hAnsi="Times New Roman"/>
          <w:b/>
          <w:sz w:val="28"/>
          <w:szCs w:val="28"/>
        </w:rPr>
        <w:t>24</w:t>
      </w:r>
      <w:r w:rsidR="00B63F50">
        <w:rPr>
          <w:rFonts w:ascii="Times New Roman" w:hAnsi="Times New Roman"/>
          <w:b/>
          <w:sz w:val="28"/>
          <w:szCs w:val="28"/>
        </w:rPr>
        <w:t xml:space="preserve"> листопада</w:t>
      </w:r>
      <w:r w:rsidR="00B63F50" w:rsidRPr="00B67AF2">
        <w:rPr>
          <w:rFonts w:ascii="Times New Roman" w:hAnsi="Times New Roman"/>
          <w:b/>
          <w:sz w:val="28"/>
          <w:szCs w:val="28"/>
        </w:rPr>
        <w:t xml:space="preserve"> 2022 року № 3</w:t>
      </w:r>
      <w:r w:rsidR="00073B2A">
        <w:rPr>
          <w:rFonts w:ascii="Times New Roman" w:hAnsi="Times New Roman"/>
          <w:b/>
          <w:sz w:val="28"/>
          <w:szCs w:val="28"/>
        </w:rPr>
        <w:t>94</w:t>
      </w:r>
    </w:p>
    <w:p w:rsidR="00B63F50" w:rsidRPr="00B67AF2" w:rsidRDefault="00B63F50" w:rsidP="006B15D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B15D5" w:rsidRPr="00B67AF2" w:rsidRDefault="006B15D5" w:rsidP="006B15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F2">
        <w:rPr>
          <w:rFonts w:ascii="Times New Roman" w:hAnsi="Times New Roman"/>
          <w:sz w:val="28"/>
          <w:szCs w:val="28"/>
        </w:rPr>
        <w:t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1992 року № 731, підпункту 5 пункту 4 Положення про Міністерство фінансів України, затвердженого постановою Кабінету Міністрів України від 20 серпня 2014 року № 375,</w:t>
      </w:r>
    </w:p>
    <w:p w:rsidR="006B15D5" w:rsidRPr="00B67AF2" w:rsidRDefault="006B15D5" w:rsidP="006B15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B15D5" w:rsidRPr="00B67AF2" w:rsidRDefault="006B15D5" w:rsidP="006B15D5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7AF2">
        <w:rPr>
          <w:rFonts w:ascii="Times New Roman" w:hAnsi="Times New Roman"/>
          <w:b/>
          <w:sz w:val="28"/>
          <w:szCs w:val="28"/>
        </w:rPr>
        <w:t>НАКАЗУЮ:</w:t>
      </w:r>
    </w:p>
    <w:p w:rsidR="006B15D5" w:rsidRPr="00B67AF2" w:rsidRDefault="006B15D5" w:rsidP="006B15D5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F4D8D" w:rsidRDefault="008663AB" w:rsidP="00805778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63AB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0F4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6A8A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0F4D8D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</w:t>
      </w:r>
      <w:r w:rsidR="0039077C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r w:rsidR="000F4D8D" w:rsidRPr="000F4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податкової декларації платника єдиного податку – фізичної особи – підприємця, </w:t>
      </w:r>
      <w:r w:rsidR="00400680" w:rsidRPr="00A22A80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затвердженій</w:t>
      </w:r>
      <w:r w:rsidR="00ED6E01" w:rsidRPr="00967A89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 xml:space="preserve"> наказом Міністерства фінансів України </w:t>
      </w:r>
      <w:r w:rsidR="00B812F8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br/>
      </w:r>
      <w:r w:rsidR="00ED6E01" w:rsidRPr="00967A89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від</w:t>
      </w:r>
      <w:r w:rsidR="00B812F8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 xml:space="preserve"> </w:t>
      </w:r>
      <w:r w:rsidR="00ED6E01" w:rsidRPr="00967A89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19</w:t>
      </w:r>
      <w:r w:rsidR="00B812F8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 </w:t>
      </w:r>
      <w:r w:rsidR="00ED6E01" w:rsidRPr="00967A89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червня 2015 року № 578, зареєстрован</w:t>
      </w:r>
      <w:r w:rsidR="00146A8A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им</w:t>
      </w:r>
      <w:r w:rsidR="00ED6E01" w:rsidRPr="00967A89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 xml:space="preserve"> у Міністерстві юстиції України 07</w:t>
      </w:r>
      <w:r w:rsidR="00B812F8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 </w:t>
      </w:r>
      <w:r w:rsidR="00ED6E01" w:rsidRPr="00967A89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 xml:space="preserve">липня 2015 року за № 799/27244 </w:t>
      </w:r>
      <w:r w:rsidR="00ED6E01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 xml:space="preserve">(у редакції  наказу </w:t>
      </w:r>
      <w:r w:rsidR="00651EF6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М</w:t>
      </w:r>
      <w:r w:rsidR="00ED6E01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іністерства фінансів України від 24 листопада 2022 року № 394)</w:t>
      </w:r>
      <w:r w:rsidR="000F4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F4D8D" w:rsidRPr="000F4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9077C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</w:t>
      </w:r>
      <w:proofErr w:type="spellEnd"/>
      <w:r w:rsidR="0039077C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такі зміни</w:t>
      </w:r>
      <w:r w:rsidR="000F4D8D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0F4D8D" w:rsidRPr="000F4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820CE" w:rsidRPr="000F4D8D" w:rsidRDefault="00A820CE" w:rsidP="00805778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4D8D" w:rsidRDefault="00805778" w:rsidP="00805778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="00390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рядку 6 </w:t>
      </w:r>
      <w:r w:rsidR="000F4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</w:t>
      </w:r>
      <w:r w:rsidR="000F4D8D" w:rsidRPr="000F4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F4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F4D8D" w:rsidRPr="000F4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«Електронна адреса» </w:t>
      </w:r>
      <w:r w:rsidR="00400680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замінити </w:t>
      </w:r>
      <w:r w:rsidR="000F4D8D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0F4D8D" w:rsidRPr="000F4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ловами «Адреса електронної пошти</w:t>
      </w:r>
      <w:r w:rsidR="004006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0F4D8D" w:rsidRPr="000F4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820CE" w:rsidRPr="000F4D8D" w:rsidRDefault="00A820CE" w:rsidP="00805778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4D8D" w:rsidRDefault="00805778" w:rsidP="00805778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r w:rsidR="00390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додатку 1 до цієї форми </w:t>
      </w:r>
      <w:r w:rsidR="000F4D8D" w:rsidRPr="000F4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</w:t>
      </w:r>
      <w:r w:rsid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0F4D8D" w:rsidRPr="000F4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F4D8D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«Додатку» </w:t>
      </w:r>
      <w:r w:rsidR="0039077C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замінити </w:t>
      </w:r>
      <w:r w:rsidR="000F4D8D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словом</w:t>
      </w:r>
      <w:r w:rsidR="000F4D8D" w:rsidRPr="000F4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7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«Додатка» </w:t>
      </w:r>
      <w:r w:rsidR="00BE714C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 чотирьох випадках);</w:t>
      </w:r>
    </w:p>
    <w:p w:rsidR="00A820CE" w:rsidRDefault="00A820CE" w:rsidP="00805778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714C" w:rsidRPr="00A22A80" w:rsidRDefault="00805778" w:rsidP="00805778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="00BE714C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тексті цієї форми та додатків до неї:</w:t>
      </w:r>
    </w:p>
    <w:p w:rsidR="00BE714C" w:rsidRPr="00A22A80" w:rsidRDefault="00A22A80" w:rsidP="00805778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слово </w:t>
      </w:r>
      <w:r w:rsidR="00BE714C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«к.» замінити словом «графа»;</w:t>
      </w:r>
    </w:p>
    <w:p w:rsidR="00BE714C" w:rsidRDefault="00BE714C" w:rsidP="00805778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 «колонка» у всіх відмінках і числах замінити словом «графа» у відповідних відмінках і числах.</w:t>
      </w:r>
    </w:p>
    <w:p w:rsidR="001B70A8" w:rsidRDefault="001B70A8" w:rsidP="00805778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714C" w:rsidRDefault="000F4D8D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Style w:val="CharStyle9"/>
          <w:rFonts w:ascii="Times New Roman" w:eastAsia="Times New Roman" w:hAnsi="Times New Roman"/>
          <w:sz w:val="28"/>
          <w:szCs w:val="28"/>
          <w:lang w:val="uk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 w:rsidR="001D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формі</w:t>
      </w:r>
      <w:r w:rsidRPr="000F4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податкової декларації платника єдиного податку третьої групи (юридичної особи), </w:t>
      </w:r>
      <w:r w:rsidR="00167E01" w:rsidRPr="00A22A80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затверджен</w:t>
      </w:r>
      <w:r w:rsidR="00651EF6" w:rsidRPr="00A22A80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ій</w:t>
      </w:r>
      <w:r w:rsidR="00167E01" w:rsidRPr="00A22A80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 xml:space="preserve"> н</w:t>
      </w:r>
      <w:r w:rsidR="00167E01" w:rsidRPr="00967A89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 xml:space="preserve">аказом Міністерства фінансів України </w:t>
      </w:r>
      <w:r w:rsidR="001D665A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 xml:space="preserve"> </w:t>
      </w:r>
      <w:r w:rsidR="00167E01" w:rsidRPr="00967A89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від </w:t>
      </w:r>
      <w:r w:rsidR="001D665A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br/>
      </w:r>
      <w:r w:rsidR="00167E01" w:rsidRPr="00967A89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19 червня 2015 року № 578, зареєстрован</w:t>
      </w:r>
      <w:r w:rsidR="00146A8A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им</w:t>
      </w:r>
      <w:r w:rsidR="00167E01" w:rsidRPr="00967A89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 xml:space="preserve"> у Міністерстві юстиції України </w:t>
      </w:r>
      <w:r w:rsidR="001D665A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br/>
      </w:r>
      <w:r w:rsidR="00167E01" w:rsidRPr="00967A89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 xml:space="preserve">07 липня 2015 року за № 799/27244 </w:t>
      </w:r>
      <w:r w:rsidR="00167E01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 xml:space="preserve">(у редакції  наказу </w:t>
      </w:r>
      <w:r w:rsidR="00F25A9D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М</w:t>
      </w:r>
      <w:r w:rsidR="00167E01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іністерства фінансів України від 24 листопада 2022 року № 394)</w:t>
      </w:r>
      <w:r w:rsidR="001D665A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 xml:space="preserve">, </w:t>
      </w:r>
      <w:proofErr w:type="spellStart"/>
      <w:r w:rsidR="001D665A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внести</w:t>
      </w:r>
      <w:proofErr w:type="spellEnd"/>
      <w:r w:rsidR="001D665A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 xml:space="preserve"> такі зміни</w:t>
      </w:r>
      <w:r w:rsidR="00BE714C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:</w:t>
      </w:r>
    </w:p>
    <w:p w:rsidR="00A820CE" w:rsidRDefault="00A820CE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Style w:val="CharStyle9"/>
          <w:rFonts w:ascii="Times New Roman" w:eastAsia="Times New Roman" w:hAnsi="Times New Roman"/>
          <w:sz w:val="28"/>
          <w:szCs w:val="28"/>
          <w:lang w:val="uk"/>
        </w:rPr>
      </w:pPr>
    </w:p>
    <w:p w:rsidR="000F4D8D" w:rsidRDefault="00805778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1) </w:t>
      </w:r>
      <w:r w:rsidR="001D6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рядку 4 </w:t>
      </w:r>
      <w:r w:rsidR="000F4D8D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слова «електронна адреса» </w:t>
      </w:r>
      <w:r w:rsidR="00400680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замінити </w:t>
      </w:r>
      <w:r w:rsidR="000F4D8D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словами «адреса електронної пошти»</w:t>
      </w:r>
      <w:r w:rsidR="00BE714C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820CE" w:rsidRDefault="00A820CE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714C" w:rsidRPr="00A22A80" w:rsidRDefault="00805778" w:rsidP="0022258E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r w:rsidR="00BE714C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тексті цієї форми та додатків до неї:</w:t>
      </w:r>
    </w:p>
    <w:p w:rsidR="00BE714C" w:rsidRPr="00A22A80" w:rsidRDefault="00A22A80" w:rsidP="0022258E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слово </w:t>
      </w:r>
      <w:r w:rsidR="00BE714C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«к.» замінити словом «графа»;</w:t>
      </w:r>
    </w:p>
    <w:p w:rsidR="00BE714C" w:rsidRDefault="00BE714C" w:rsidP="0022258E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 «колонка» у всіх відмінках і числах замінити словом «графа» у відповідних відмінках і числах.</w:t>
      </w:r>
    </w:p>
    <w:p w:rsidR="000F4D8D" w:rsidRPr="000F4D8D" w:rsidRDefault="000F4D8D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4D8D" w:rsidRDefault="000F4D8D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 форм</w:t>
      </w:r>
      <w:r w:rsidR="00400680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r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податкової декларації платника єдиного податку четвертої групи, </w:t>
      </w:r>
      <w:r w:rsidR="00167E01" w:rsidRPr="00A22A80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затверджен</w:t>
      </w:r>
      <w:r w:rsidR="00651EF6" w:rsidRPr="00A22A80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ій</w:t>
      </w:r>
      <w:r w:rsidR="00167E01" w:rsidRPr="00A22A80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 xml:space="preserve"> наказом Міністерства фінансів України від </w:t>
      </w:r>
      <w:r w:rsidR="00146A8A" w:rsidRPr="00A22A80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br/>
      </w:r>
      <w:r w:rsidR="00167E01" w:rsidRPr="00A22A80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19 червня 2015 року № 578, зареєстрован</w:t>
      </w:r>
      <w:r w:rsidR="00146A8A" w:rsidRPr="00A22A80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им</w:t>
      </w:r>
      <w:r w:rsidR="00167E01" w:rsidRPr="00A22A80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 xml:space="preserve"> у Міністерстві юстиції України </w:t>
      </w:r>
      <w:r w:rsidR="00146A8A" w:rsidRPr="00A22A80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br/>
      </w:r>
      <w:r w:rsidR="00167E01" w:rsidRPr="00A22A80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 xml:space="preserve">07 липня 2015 року за № 799/27244 (у редакції  наказу </w:t>
      </w:r>
      <w:r w:rsidR="00F25A9D" w:rsidRPr="00A22A80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М</w:t>
      </w:r>
      <w:r w:rsidR="00167E01" w:rsidRPr="00A22A80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іністерства фінансів України від 24 листопада 2022 року № 394)</w:t>
      </w:r>
      <w:r w:rsidR="00A22A80" w:rsidRPr="00A22A80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,</w:t>
      </w:r>
      <w:r w:rsidR="00400680" w:rsidRPr="00A22A80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 xml:space="preserve"> </w:t>
      </w:r>
      <w:proofErr w:type="spellStart"/>
      <w:r w:rsidR="00400680" w:rsidRPr="00A22A80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>внести</w:t>
      </w:r>
      <w:proofErr w:type="spellEnd"/>
      <w:r w:rsidR="00400680" w:rsidRPr="00A22A80">
        <w:rPr>
          <w:rStyle w:val="CharStyle9"/>
          <w:rFonts w:ascii="Times New Roman" w:eastAsia="Times New Roman" w:hAnsi="Times New Roman"/>
          <w:sz w:val="28"/>
          <w:szCs w:val="28"/>
          <w:lang w:val="uk"/>
        </w:rPr>
        <w:t xml:space="preserve"> такі зміни</w:t>
      </w:r>
      <w:r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820CE" w:rsidRPr="00A22A80" w:rsidRDefault="00A820CE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4D8D" w:rsidRDefault="00805778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="00400680" w:rsidRPr="00174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рядку 2 </w:t>
      </w:r>
      <w:r w:rsidR="00174500" w:rsidRPr="00174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виключити дублювання парного розділового </w:t>
      </w:r>
      <w:proofErr w:type="spellStart"/>
      <w:r w:rsidR="00174500" w:rsidRPr="00174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знака</w:t>
      </w:r>
      <w:proofErr w:type="spellEnd"/>
      <w:r w:rsidR="00174500" w:rsidRPr="00174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«)»</w:t>
      </w:r>
      <w:r w:rsidR="008C57D7" w:rsidRPr="008C57D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400680" w:rsidRPr="00174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після слів «(за наявності)»</w:t>
      </w:r>
      <w:r w:rsidR="00055CA3" w:rsidRPr="00174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055CA3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A820CE" w:rsidRPr="00A22A80" w:rsidRDefault="00A820CE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4D8D" w:rsidRDefault="00805778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r w:rsidR="00400680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рядку 6 </w:t>
      </w:r>
      <w:r w:rsidR="000F4D8D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слова «Електронна адреса» </w:t>
      </w:r>
      <w:r w:rsidR="00400680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замінити </w:t>
      </w:r>
      <w:r w:rsidR="000F4D8D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словами «Адреса електронної пошти»;</w:t>
      </w:r>
    </w:p>
    <w:p w:rsidR="00A820CE" w:rsidRPr="000F4D8D" w:rsidRDefault="00A820CE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58E" w:rsidRDefault="00805778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="00400680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</w:t>
      </w:r>
      <w:r w:rsidR="00A22A80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400680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 </w:t>
      </w:r>
      <w:r w:rsidR="000F4D8D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після слова «володіння» </w:t>
      </w:r>
      <w:r w:rsidR="00400680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доповнити </w:t>
      </w:r>
      <w:r w:rsidR="000F4D8D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словом т</w:t>
      </w:r>
      <w:r w:rsidR="009A2B5F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цифрами «землею)</w:t>
      </w:r>
      <w:r w:rsidR="009A2B5F" w:rsidRPr="00A22A8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11</w:t>
      </w:r>
      <w:r w:rsidR="009A2B5F" w:rsidRPr="00A22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055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9A2B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820CE" w:rsidRDefault="00A820CE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4D8D" w:rsidRDefault="00805778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="00055CA3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друге речення приміт</w:t>
      </w:r>
      <w:r w:rsidR="00555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r w:rsidR="00055CA3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17</w:t>
      </w:r>
      <w:r w:rsidR="00055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5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цієї форми </w:t>
      </w:r>
      <w:r w:rsidR="00CB649A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викласти </w:t>
      </w:r>
      <w:r w:rsidR="000F4D8D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такій редакції: «Форма розрахунку частки сільськогосподарського </w:t>
      </w:r>
      <w:proofErr w:type="spellStart"/>
      <w:r w:rsidR="000F4D8D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товаровиробництва</w:t>
      </w:r>
      <w:proofErr w:type="spellEnd"/>
      <w:r w:rsidR="000F4D8D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22585F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5A0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2585F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  <w:r w:rsidR="000F4D8D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рік, затверджена наказом Міністерства аграрної політики та продовольства України від 26 грудня 2011 року №</w:t>
      </w:r>
      <w:r w:rsidR="00F25A9D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F4D8D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772, зареєстрованим у Міністерстві юстиції України 06 кв</w:t>
      </w:r>
      <w:r w:rsidR="009A2B5F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ітня 2012 року за </w:t>
      </w:r>
      <w:r w:rsidR="001B70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510/20823.»;</w:t>
      </w:r>
    </w:p>
    <w:p w:rsidR="00A820CE" w:rsidRDefault="00A820CE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4D8D" w:rsidRDefault="001366A4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</w:t>
      </w:r>
      <w:r w:rsidR="00CB649A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реквізиті «підпис» </w:t>
      </w:r>
      <w:r w:rsidR="000F4D8D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</w:t>
      </w:r>
      <w:r w:rsidR="0083453F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0F4D8D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цифр</w:t>
      </w:r>
      <w:r w:rsidR="0083453F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0F4D8D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«паспорта</w:t>
      </w:r>
      <w:r w:rsidR="000F4D8D" w:rsidRPr="0083453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6</w:t>
      </w:r>
      <w:r w:rsidR="000F4D8D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CB649A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замінити </w:t>
      </w:r>
      <w:r w:rsidR="000F4D8D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словом та цифрою «паспорта</w:t>
      </w:r>
      <w:r w:rsidR="000F4D8D" w:rsidRPr="0083453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5</w:t>
      </w:r>
      <w:r w:rsidR="00CB649A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8C57D7" w:rsidRPr="001366A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r w:rsidR="008C5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двох випадках</w:t>
      </w:r>
      <w:r w:rsidR="008C57D7" w:rsidRPr="001366A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</w:t>
      </w:r>
      <w:r w:rsidR="000F4D8D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820CE" w:rsidRPr="0083453F" w:rsidRDefault="00A820CE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4D8D" w:rsidRDefault="001366A4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6) </w:t>
      </w:r>
      <w:r w:rsidR="00CB649A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приміт</w:t>
      </w:r>
      <w:r w:rsidR="00555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</w:t>
      </w:r>
      <w:r w:rsidR="00CB649A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 </w:t>
      </w:r>
      <w:r w:rsidR="001B70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="00810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цієї форми </w:t>
      </w:r>
      <w:r w:rsidR="000F4D8D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 цифрами та словом «26 листо</w:t>
      </w:r>
      <w:r w:rsidR="009A2B5F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пада» </w:t>
      </w:r>
      <w:r w:rsidR="00CB649A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доповнити </w:t>
      </w:r>
      <w:r w:rsidR="00A92705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словом «від»;</w:t>
      </w:r>
    </w:p>
    <w:p w:rsidR="00A820CE" w:rsidRDefault="00A820CE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705" w:rsidRPr="0083453F" w:rsidRDefault="001366A4" w:rsidP="00A92705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7) </w:t>
      </w:r>
      <w:r w:rsidR="00A92705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тексті цієї форми та додатків до неї:</w:t>
      </w:r>
    </w:p>
    <w:p w:rsidR="00A92705" w:rsidRPr="0083453F" w:rsidRDefault="0083453F" w:rsidP="00A92705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слово </w:t>
      </w:r>
      <w:r w:rsidR="00A92705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«к.» замінити словом «графа»;</w:t>
      </w:r>
    </w:p>
    <w:p w:rsidR="00A92705" w:rsidRDefault="00A92705" w:rsidP="00A92705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слово «колонка» у всіх відмінках і числах </w:t>
      </w:r>
      <w:r w:rsidR="00CF558F"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замінити </w:t>
      </w:r>
      <w:r w:rsidRPr="008345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словом «графа» у відповідних відмінках і числах.</w:t>
      </w:r>
    </w:p>
    <w:p w:rsidR="009A2B5F" w:rsidRDefault="009A2B5F" w:rsidP="000F4D8D">
      <w:pPr>
        <w:tabs>
          <w:tab w:val="left" w:pos="1080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15D5" w:rsidRPr="00B67AF2" w:rsidRDefault="00810330" w:rsidP="002A1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15D5" w:rsidRPr="00B67AF2">
        <w:rPr>
          <w:rFonts w:ascii="Times New Roman" w:hAnsi="Times New Roman"/>
          <w:sz w:val="28"/>
          <w:szCs w:val="28"/>
        </w:rPr>
        <w:t>. Департаменту податкової політики Міністерства фінансів України в установленому порядку забезпечити:</w:t>
      </w:r>
    </w:p>
    <w:p w:rsidR="006B15D5" w:rsidRPr="00B67AF2" w:rsidRDefault="006B15D5" w:rsidP="002A1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F2">
        <w:rPr>
          <w:rFonts w:ascii="Times New Roman" w:hAnsi="Times New Roman"/>
          <w:sz w:val="28"/>
          <w:szCs w:val="28"/>
        </w:rPr>
        <w:lastRenderedPageBreak/>
        <w:t>подання цього наказу на державну реєстрацію до Міністерства юстиції України;</w:t>
      </w:r>
    </w:p>
    <w:p w:rsidR="006B15D5" w:rsidRDefault="006B15D5" w:rsidP="002A1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F2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2A1B43" w:rsidRPr="00B67AF2" w:rsidRDefault="002A1B43" w:rsidP="002A1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15D5" w:rsidRDefault="00810330" w:rsidP="002A1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15D5" w:rsidRPr="00B67AF2">
        <w:rPr>
          <w:rFonts w:ascii="Times New Roman" w:hAnsi="Times New Roman"/>
          <w:sz w:val="28"/>
          <w:szCs w:val="28"/>
        </w:rPr>
        <w:t>. Цей наказ набирає чинності з дня його офіційного опублікування.</w:t>
      </w:r>
    </w:p>
    <w:p w:rsidR="002A1B43" w:rsidRPr="00B67AF2" w:rsidRDefault="002A1B43" w:rsidP="002A1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15D5" w:rsidRPr="00B67AF2" w:rsidRDefault="00810330" w:rsidP="002A1B43">
      <w:pPr>
        <w:pStyle w:val="a5"/>
        <w:widowControl w:val="0"/>
        <w:tabs>
          <w:tab w:val="left" w:pos="900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val="uk-UA"/>
        </w:rPr>
        <w:t>6</w:t>
      </w:r>
      <w:r w:rsidR="006B15D5" w:rsidRPr="00B67AF2">
        <w:rPr>
          <w:spacing w:val="-4"/>
          <w:sz w:val="28"/>
          <w:szCs w:val="28"/>
          <w:lang w:val="uk-UA"/>
        </w:rPr>
        <w:t>. </w:t>
      </w:r>
      <w:r w:rsidR="006B15D5" w:rsidRPr="00B67AF2">
        <w:rPr>
          <w:rFonts w:eastAsia="Calibri"/>
          <w:sz w:val="28"/>
          <w:szCs w:val="28"/>
          <w:lang w:val="uk-UA" w:eastAsia="en-US"/>
        </w:rPr>
        <w:t>Контроль за виконанням цього наказу покласти на заступника Міністра фінансів України Воробей С. І. та Голову Державної податкової служби                       України.</w:t>
      </w:r>
    </w:p>
    <w:p w:rsidR="006B15D5" w:rsidRPr="00B67AF2" w:rsidRDefault="006B15D5" w:rsidP="006B15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15D5" w:rsidRPr="00B67AF2" w:rsidRDefault="006B15D5" w:rsidP="006B15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15D5" w:rsidRPr="00B67AF2" w:rsidRDefault="006B15D5" w:rsidP="006B1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AF2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                                        Сергій МАРЧЕНКО </w:t>
      </w:r>
    </w:p>
    <w:p w:rsidR="000E4F68" w:rsidRDefault="00301A23"/>
    <w:sectPr w:rsidR="000E4F68" w:rsidSect="002B2317">
      <w:headerReference w:type="default" r:id="rId8"/>
      <w:pgSz w:w="11906" w:h="16838"/>
      <w:pgMar w:top="426" w:right="567" w:bottom="1588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42" w:rsidRDefault="00077C42" w:rsidP="007162E6">
      <w:pPr>
        <w:spacing w:after="0" w:line="240" w:lineRule="auto"/>
      </w:pPr>
      <w:r>
        <w:separator/>
      </w:r>
    </w:p>
  </w:endnote>
  <w:endnote w:type="continuationSeparator" w:id="0">
    <w:p w:rsidR="00077C42" w:rsidRDefault="00077C42" w:rsidP="0071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42" w:rsidRDefault="00077C42" w:rsidP="007162E6">
      <w:pPr>
        <w:spacing w:after="0" w:line="240" w:lineRule="auto"/>
      </w:pPr>
      <w:r>
        <w:separator/>
      </w:r>
    </w:p>
  </w:footnote>
  <w:footnote w:type="continuationSeparator" w:id="0">
    <w:p w:rsidR="00077C42" w:rsidRDefault="00077C42" w:rsidP="0071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173018"/>
      <w:docPartObj>
        <w:docPartGallery w:val="Page Numbers (Top of Page)"/>
        <w:docPartUnique/>
      </w:docPartObj>
    </w:sdtPr>
    <w:sdtEndPr/>
    <w:sdtContent>
      <w:p w:rsidR="009E56CB" w:rsidRDefault="009E56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A23">
          <w:rPr>
            <w:noProof/>
          </w:rPr>
          <w:t>2</w:t>
        </w:r>
        <w:r>
          <w:fldChar w:fldCharType="end"/>
        </w:r>
      </w:p>
    </w:sdtContent>
  </w:sdt>
  <w:p w:rsidR="00336D02" w:rsidRDefault="00301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D5"/>
    <w:rsid w:val="0000289A"/>
    <w:rsid w:val="00016074"/>
    <w:rsid w:val="00043697"/>
    <w:rsid w:val="00055CA3"/>
    <w:rsid w:val="0006184F"/>
    <w:rsid w:val="00073B2A"/>
    <w:rsid w:val="00077C42"/>
    <w:rsid w:val="000A5A31"/>
    <w:rsid w:val="000A79E7"/>
    <w:rsid w:val="000B51FD"/>
    <w:rsid w:val="000F4D8D"/>
    <w:rsid w:val="000F65BB"/>
    <w:rsid w:val="001366A4"/>
    <w:rsid w:val="00137FBA"/>
    <w:rsid w:val="00146A8A"/>
    <w:rsid w:val="00147BAC"/>
    <w:rsid w:val="00162480"/>
    <w:rsid w:val="00167E01"/>
    <w:rsid w:val="00174500"/>
    <w:rsid w:val="0019798A"/>
    <w:rsid w:val="001B70A8"/>
    <w:rsid w:val="001D665A"/>
    <w:rsid w:val="001F6EB4"/>
    <w:rsid w:val="00213EB7"/>
    <w:rsid w:val="0021687C"/>
    <w:rsid w:val="0022258E"/>
    <w:rsid w:val="0022585F"/>
    <w:rsid w:val="00227B3A"/>
    <w:rsid w:val="00234577"/>
    <w:rsid w:val="00280746"/>
    <w:rsid w:val="00296B17"/>
    <w:rsid w:val="002A1B43"/>
    <w:rsid w:val="002B7AB6"/>
    <w:rsid w:val="0030100F"/>
    <w:rsid w:val="00301A23"/>
    <w:rsid w:val="00312D70"/>
    <w:rsid w:val="00325415"/>
    <w:rsid w:val="003505D5"/>
    <w:rsid w:val="0036496F"/>
    <w:rsid w:val="00381E7D"/>
    <w:rsid w:val="0039077C"/>
    <w:rsid w:val="003972FE"/>
    <w:rsid w:val="003D37CE"/>
    <w:rsid w:val="00400680"/>
    <w:rsid w:val="00455EBF"/>
    <w:rsid w:val="00487B1B"/>
    <w:rsid w:val="004A2089"/>
    <w:rsid w:val="005039CE"/>
    <w:rsid w:val="00511F02"/>
    <w:rsid w:val="0051289B"/>
    <w:rsid w:val="00514FBB"/>
    <w:rsid w:val="00533309"/>
    <w:rsid w:val="00555BDA"/>
    <w:rsid w:val="00594DA2"/>
    <w:rsid w:val="005A0D89"/>
    <w:rsid w:val="005B2680"/>
    <w:rsid w:val="00614617"/>
    <w:rsid w:val="00642955"/>
    <w:rsid w:val="00651EF6"/>
    <w:rsid w:val="00667CD6"/>
    <w:rsid w:val="00682346"/>
    <w:rsid w:val="006969BF"/>
    <w:rsid w:val="00697B84"/>
    <w:rsid w:val="006B15D5"/>
    <w:rsid w:val="006C09B1"/>
    <w:rsid w:val="006C44DD"/>
    <w:rsid w:val="006E0869"/>
    <w:rsid w:val="00702114"/>
    <w:rsid w:val="007162E6"/>
    <w:rsid w:val="00726EEB"/>
    <w:rsid w:val="00757669"/>
    <w:rsid w:val="007A3B27"/>
    <w:rsid w:val="007B77CA"/>
    <w:rsid w:val="007D0F08"/>
    <w:rsid w:val="007D237F"/>
    <w:rsid w:val="007D6705"/>
    <w:rsid w:val="007D77EE"/>
    <w:rsid w:val="00805778"/>
    <w:rsid w:val="00810330"/>
    <w:rsid w:val="008206ED"/>
    <w:rsid w:val="0082729F"/>
    <w:rsid w:val="0083453F"/>
    <w:rsid w:val="008663AB"/>
    <w:rsid w:val="0088500C"/>
    <w:rsid w:val="008A0EE9"/>
    <w:rsid w:val="008C3851"/>
    <w:rsid w:val="008C57D7"/>
    <w:rsid w:val="00903705"/>
    <w:rsid w:val="00911E16"/>
    <w:rsid w:val="00942BCE"/>
    <w:rsid w:val="0095464D"/>
    <w:rsid w:val="00960C2D"/>
    <w:rsid w:val="009721A0"/>
    <w:rsid w:val="009A2B5F"/>
    <w:rsid w:val="009C7809"/>
    <w:rsid w:val="009E56CB"/>
    <w:rsid w:val="00A12967"/>
    <w:rsid w:val="00A22A80"/>
    <w:rsid w:val="00A634E1"/>
    <w:rsid w:val="00A820CE"/>
    <w:rsid w:val="00A92705"/>
    <w:rsid w:val="00A94C6E"/>
    <w:rsid w:val="00AA5EAE"/>
    <w:rsid w:val="00AB462D"/>
    <w:rsid w:val="00AD3E43"/>
    <w:rsid w:val="00B31186"/>
    <w:rsid w:val="00B45D82"/>
    <w:rsid w:val="00B471A2"/>
    <w:rsid w:val="00B63F50"/>
    <w:rsid w:val="00B812F8"/>
    <w:rsid w:val="00BA141A"/>
    <w:rsid w:val="00BA65E4"/>
    <w:rsid w:val="00BB7713"/>
    <w:rsid w:val="00BC59AE"/>
    <w:rsid w:val="00BE714C"/>
    <w:rsid w:val="00BF4049"/>
    <w:rsid w:val="00C42377"/>
    <w:rsid w:val="00C675D5"/>
    <w:rsid w:val="00C90515"/>
    <w:rsid w:val="00CA6D42"/>
    <w:rsid w:val="00CB649A"/>
    <w:rsid w:val="00CC5F2A"/>
    <w:rsid w:val="00CE2650"/>
    <w:rsid w:val="00CE592E"/>
    <w:rsid w:val="00CF558F"/>
    <w:rsid w:val="00D4267B"/>
    <w:rsid w:val="00D66013"/>
    <w:rsid w:val="00DF2ACB"/>
    <w:rsid w:val="00E47504"/>
    <w:rsid w:val="00E50428"/>
    <w:rsid w:val="00E76A51"/>
    <w:rsid w:val="00E9043B"/>
    <w:rsid w:val="00E93AB6"/>
    <w:rsid w:val="00ED6E01"/>
    <w:rsid w:val="00F00BB0"/>
    <w:rsid w:val="00F14C20"/>
    <w:rsid w:val="00F207F0"/>
    <w:rsid w:val="00F25A9D"/>
    <w:rsid w:val="00F40D69"/>
    <w:rsid w:val="00F86556"/>
    <w:rsid w:val="00FC300F"/>
    <w:rsid w:val="00FE3E14"/>
    <w:rsid w:val="00FE6DB9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A3CC5-8E90-48D0-992F-D89663D1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15D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15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B15D5"/>
    <w:rPr>
      <w:rFonts w:ascii="Calibri" w:eastAsia="Calibri" w:hAnsi="Calibri" w:cs="Times New Roman"/>
    </w:rPr>
  </w:style>
  <w:style w:type="paragraph" w:styleId="a5">
    <w:name w:val="Normal (Web)"/>
    <w:basedOn w:val="a"/>
    <w:rsid w:val="006B15D5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F86556"/>
    <w:pPr>
      <w:ind w:left="720"/>
      <w:contextualSpacing/>
    </w:pPr>
  </w:style>
  <w:style w:type="table" w:styleId="a7">
    <w:name w:val="Table Grid"/>
    <w:basedOn w:val="a1"/>
    <w:uiPriority w:val="39"/>
    <w:rsid w:val="006E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7162E6"/>
    <w:pPr>
      <w:suppressAutoHyphens w:val="0"/>
      <w:autoSpaceDN/>
      <w:spacing w:after="0" w:line="240" w:lineRule="auto"/>
      <w:textAlignment w:val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7162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162E6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67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675D5"/>
    <w:rPr>
      <w:rFonts w:ascii="Segoe UI" w:eastAsia="Calibri" w:hAnsi="Segoe UI" w:cs="Segoe UI"/>
      <w:sz w:val="18"/>
      <w:szCs w:val="18"/>
    </w:rPr>
  </w:style>
  <w:style w:type="character" w:customStyle="1" w:styleId="CharStyle9">
    <w:name w:val="Char Style 9"/>
    <w:basedOn w:val="a0"/>
    <w:link w:val="Style8"/>
    <w:rsid w:val="00ED6E01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ED6E01"/>
    <w:pPr>
      <w:widowControl w:val="0"/>
      <w:shd w:val="clear" w:color="auto" w:fill="FFFFFF"/>
      <w:suppressAutoHyphens w:val="0"/>
      <w:autoSpaceDN/>
      <w:spacing w:before="420" w:after="1620" w:line="0" w:lineRule="atLeast"/>
      <w:textAlignment w:val="auto"/>
    </w:pPr>
    <w:rPr>
      <w:rFonts w:asciiTheme="minorHAnsi" w:eastAsiaTheme="minorHAnsi" w:hAnsiTheme="minorHAnsi" w:cstheme="minorBid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66736-744B-496F-985A-27F39802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2515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Чередніченко Людмила Василівна</dc:creator>
  <cp:keywords/>
  <dc:description/>
  <cp:lastModifiedBy>Дорошкова Наталія Олександрівна</cp:lastModifiedBy>
  <cp:revision>12</cp:revision>
  <dcterms:created xsi:type="dcterms:W3CDTF">2022-12-13T11:45:00Z</dcterms:created>
  <dcterms:modified xsi:type="dcterms:W3CDTF">2022-12-28T14:23:00Z</dcterms:modified>
</cp:coreProperties>
</file>