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623" w:rsidRPr="001522CA" w:rsidRDefault="00121623" w:rsidP="00107D22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ЗАТВЕРДЖЕНО</w:t>
      </w:r>
    </w:p>
    <w:p w:rsidR="00121623" w:rsidRPr="001522CA" w:rsidRDefault="00121623" w:rsidP="00107D22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Наказ Міністерства фінансів України</w:t>
      </w:r>
    </w:p>
    <w:p w:rsidR="00121623" w:rsidRPr="001522CA" w:rsidRDefault="002070DB" w:rsidP="00107D22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13 травня 2021</w:t>
      </w:r>
      <w:r w:rsidR="00411D88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р</w:t>
      </w:r>
      <w:r w:rsidR="00121623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оку 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261</w:t>
      </w:r>
    </w:p>
    <w:p w:rsidR="00107D22" w:rsidRPr="001522CA" w:rsidRDefault="00107D22" w:rsidP="00107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EC7C04" w:rsidRPr="00EC7C04" w:rsidRDefault="00EC7C04" w:rsidP="00EC7C04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 w:rsidRPr="00EC7C04">
        <w:rPr>
          <w:rFonts w:ascii="Times New Roman" w:hAnsi="Times New Roman" w:cs="Times New Roman"/>
        </w:rPr>
        <w:t>зареєстрован</w:t>
      </w:r>
      <w:proofErr w:type="spellEnd"/>
      <w:r>
        <w:rPr>
          <w:rFonts w:ascii="Times New Roman" w:hAnsi="Times New Roman" w:cs="Times New Roman"/>
          <w:lang w:val="uk-UA"/>
        </w:rPr>
        <w:t>о</w:t>
      </w:r>
      <w:bookmarkStart w:id="0" w:name="_GoBack"/>
      <w:bookmarkEnd w:id="0"/>
      <w:r w:rsidRPr="00EC7C04">
        <w:rPr>
          <w:rFonts w:ascii="Times New Roman" w:hAnsi="Times New Roman" w:cs="Times New Roman"/>
        </w:rPr>
        <w:t xml:space="preserve"> в </w:t>
      </w:r>
      <w:proofErr w:type="spellStart"/>
      <w:r w:rsidRPr="00EC7C04">
        <w:rPr>
          <w:rFonts w:ascii="Times New Roman" w:hAnsi="Times New Roman" w:cs="Times New Roman"/>
        </w:rPr>
        <w:t>Міністерстві</w:t>
      </w:r>
      <w:proofErr w:type="spellEnd"/>
      <w:r w:rsidRPr="00EC7C04">
        <w:rPr>
          <w:rFonts w:ascii="Times New Roman" w:hAnsi="Times New Roman" w:cs="Times New Roman"/>
        </w:rPr>
        <w:t xml:space="preserve"> </w:t>
      </w:r>
      <w:proofErr w:type="spellStart"/>
      <w:r w:rsidRPr="00EC7C04">
        <w:rPr>
          <w:rFonts w:ascii="Times New Roman" w:hAnsi="Times New Roman" w:cs="Times New Roman"/>
        </w:rPr>
        <w:t>юстиції</w:t>
      </w:r>
      <w:proofErr w:type="spellEnd"/>
      <w:r w:rsidRPr="00EC7C04">
        <w:rPr>
          <w:rFonts w:ascii="Times New Roman" w:hAnsi="Times New Roman" w:cs="Times New Roman"/>
        </w:rPr>
        <w:t xml:space="preserve"> </w:t>
      </w:r>
      <w:proofErr w:type="spellStart"/>
      <w:r w:rsidRPr="00EC7C04">
        <w:rPr>
          <w:rFonts w:ascii="Times New Roman" w:hAnsi="Times New Roman" w:cs="Times New Roman"/>
        </w:rPr>
        <w:t>України</w:t>
      </w:r>
      <w:proofErr w:type="spellEnd"/>
      <w:r w:rsidRPr="00EC7C04">
        <w:rPr>
          <w:rFonts w:ascii="Times New Roman" w:hAnsi="Times New Roman" w:cs="Times New Roman"/>
        </w:rPr>
        <w:t xml:space="preserve"> </w:t>
      </w:r>
    </w:p>
    <w:p w:rsidR="00121623" w:rsidRPr="00EC7C04" w:rsidRDefault="00EC7C04" w:rsidP="00EC7C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EC7C04">
        <w:rPr>
          <w:rFonts w:ascii="Times New Roman" w:hAnsi="Times New Roman" w:cs="Times New Roman"/>
        </w:rPr>
        <w:t xml:space="preserve">30 </w:t>
      </w:r>
      <w:proofErr w:type="spellStart"/>
      <w:r w:rsidRPr="00EC7C04">
        <w:rPr>
          <w:rFonts w:ascii="Times New Roman" w:hAnsi="Times New Roman" w:cs="Times New Roman"/>
        </w:rPr>
        <w:t>червня</w:t>
      </w:r>
      <w:proofErr w:type="spellEnd"/>
      <w:r w:rsidRPr="00EC7C04">
        <w:rPr>
          <w:rFonts w:ascii="Times New Roman" w:hAnsi="Times New Roman" w:cs="Times New Roman"/>
        </w:rPr>
        <w:t xml:space="preserve"> 2021 року за № 865/36487</w:t>
      </w:r>
    </w:p>
    <w:p w:rsidR="005B6AF7" w:rsidRPr="001522CA" w:rsidRDefault="005B6AF7" w:rsidP="00107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B73B1B" w:rsidRPr="001522CA" w:rsidRDefault="00E97952" w:rsidP="00107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1522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Порядок  </w:t>
      </w:r>
      <w:r w:rsidR="0073342C" w:rsidRPr="001522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ведення </w:t>
      </w:r>
      <w:r w:rsidR="008B1D9E" w:rsidRPr="001522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т</w:t>
      </w:r>
      <w:r w:rsidRPr="001522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ипової  форми</w:t>
      </w:r>
      <w:r w:rsidR="00EA1B18" w:rsidRPr="001522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,</w:t>
      </w:r>
      <w:r w:rsidRPr="001522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за якою здійснюється облік доходів і витрат</w:t>
      </w:r>
      <w:r w:rsidR="0073342C" w:rsidRPr="001522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,</w:t>
      </w:r>
      <w:r w:rsidRPr="001522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фізичними особами</w:t>
      </w:r>
      <w:r w:rsidR="00BE0A11" w:rsidRPr="001522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– </w:t>
      </w:r>
      <w:r w:rsidRPr="001522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підприємцями</w:t>
      </w:r>
      <w:r w:rsidR="006A0642" w:rsidRPr="001522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1522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і фізичними особами, які пров</w:t>
      </w:r>
      <w:r w:rsidR="00164BA8" w:rsidRPr="001522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а</w:t>
      </w:r>
      <w:r w:rsidRPr="001522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дять незалежну професійну діяльність</w:t>
      </w:r>
    </w:p>
    <w:p w:rsidR="00546D1D" w:rsidRPr="001522CA" w:rsidRDefault="00546D1D" w:rsidP="00107D2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6E6FE1" w:rsidRPr="001522CA" w:rsidRDefault="006E6FE1" w:rsidP="00107D22">
      <w:pPr>
        <w:pStyle w:val="ad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1522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Загальні положення</w:t>
      </w:r>
    </w:p>
    <w:p w:rsidR="00107D22" w:rsidRPr="001522CA" w:rsidRDefault="00107D22" w:rsidP="00107D22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164BA8" w:rsidRPr="001522CA" w:rsidRDefault="00D653B0" w:rsidP="00107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1. Відповідно до п</w:t>
      </w:r>
      <w:r w:rsidR="00546D1D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ункту </w:t>
      </w: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17</w:t>
      </w:r>
      <w:r w:rsidR="00EC6EC2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7</w:t>
      </w: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.10 ст</w:t>
      </w:r>
      <w:r w:rsidR="00546D1D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атті </w:t>
      </w: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177 та п</w:t>
      </w:r>
      <w:r w:rsidR="00546D1D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ункту</w:t>
      </w: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178</w:t>
      </w:r>
      <w:r w:rsidR="00EC6EC2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6 ст</w:t>
      </w:r>
      <w:r w:rsidR="00546D1D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атті </w:t>
      </w: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178 розділу </w:t>
      </w: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Податкового кодексу України (далі – Кодекс) фізичні особи – підприємці та фізичні особи, які провадять незалежну професійну діяльність (далі</w:t>
      </w:r>
      <w:r w:rsidR="00732CCF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BE0A11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самозайняті</w:t>
      </w:r>
      <w:proofErr w:type="spellEnd"/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особи</w:t>
      </w:r>
      <w:r w:rsidR="00732CCF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), зобов’яза</w:t>
      </w:r>
      <w:r w:rsidR="00164BA8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ні вести облік доходів і витрат</w:t>
      </w:r>
      <w:r w:rsidR="00BB3F37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BB3F37" w:rsidRPr="001522CA" w:rsidRDefault="00BB3F37" w:rsidP="00107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На підставі первинних документів за підсумками </w:t>
      </w:r>
      <w:r w:rsidR="00863F1E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робочого </w:t>
      </w: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дня</w:t>
      </w:r>
      <w:r w:rsidR="000456C4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протягом якого отримано дохід</w:t>
      </w:r>
      <w:r w:rsidR="00C351B4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/ понесено витрати</w:t>
      </w:r>
      <w:r w:rsidR="000456C4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здійснюються записи про отримані доходи та документально підтверджені витрати.</w:t>
      </w:r>
    </w:p>
    <w:p w:rsidR="00107D22" w:rsidRPr="001522CA" w:rsidRDefault="00107D22" w:rsidP="00107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07D22" w:rsidRPr="001522CA" w:rsidRDefault="00732CCF" w:rsidP="00107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2. </w:t>
      </w:r>
      <w:r w:rsidR="0073342C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</w:t>
      </w:r>
      <w:r w:rsidR="00EC6EC2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блік доходів і витрат </w:t>
      </w:r>
      <w:r w:rsidR="004C12D1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ведеться</w:t>
      </w:r>
      <w:r w:rsidR="00EC6EC2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 паперов</w:t>
      </w:r>
      <w:r w:rsidR="00F44E5D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ому </w:t>
      </w:r>
      <w:r w:rsidR="00EC6EC2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та/або</w:t>
      </w: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4C12D1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електронн</w:t>
      </w:r>
      <w:r w:rsidR="00F44E5D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ому</w:t>
      </w:r>
      <w:r w:rsidR="004C12D1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44E5D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вигляді</w:t>
      </w:r>
      <w:r w:rsidR="00EC6EC2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, у тому числі </w:t>
      </w:r>
      <w:r w:rsidR="00042B25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засобами електронного кабінету</w:t>
      </w:r>
      <w:r w:rsidR="004C12D1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BC1F55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у </w:t>
      </w:r>
      <w:r w:rsidR="004C12D1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порядку</w:t>
      </w:r>
      <w:r w:rsidR="00BC1F55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встановленому законодавством</w:t>
      </w:r>
      <w:r w:rsidR="00AA4FB9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107D22" w:rsidRPr="001522CA" w:rsidRDefault="00107D22" w:rsidP="00107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07D22" w:rsidRPr="001522CA" w:rsidRDefault="00732CCF" w:rsidP="00107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3. У разі ведення </w:t>
      </w:r>
      <w:r w:rsidR="00EC6EC2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облік</w:t>
      </w:r>
      <w:r w:rsidR="0073342C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="00EC6EC2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доходів і витрат</w:t>
      </w: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у паперовому вигляді  </w:t>
      </w:r>
      <w:proofErr w:type="spellStart"/>
      <w:r w:rsidR="001160A9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самозайнята</w:t>
      </w:r>
      <w:proofErr w:type="spellEnd"/>
      <w:r w:rsidR="001160A9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особа зобов’язана виконувати записи </w:t>
      </w:r>
      <w:proofErr w:type="spellStart"/>
      <w:r w:rsidR="001160A9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розбірливо</w:t>
      </w:r>
      <w:proofErr w:type="spellEnd"/>
      <w:r w:rsidR="001160A9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чорнилом темного кольору або кульковою ручкою. Внесення виправлень здійснюється шляхом </w:t>
      </w:r>
      <w:r w:rsidR="007235F4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створення </w:t>
      </w:r>
      <w:r w:rsidR="001160A9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нового запису, який засвідчується підписом </w:t>
      </w:r>
      <w:proofErr w:type="spellStart"/>
      <w:r w:rsidR="001160A9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самозайнятої</w:t>
      </w:r>
      <w:proofErr w:type="spellEnd"/>
      <w:r w:rsidR="001160A9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особи</w:t>
      </w:r>
      <w:r w:rsidR="000E2447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107D22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107D22" w:rsidRPr="001522CA" w:rsidRDefault="00107D22" w:rsidP="00107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07D22" w:rsidRPr="001522CA" w:rsidRDefault="00254DC6" w:rsidP="00107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4. У разі ведення облік</w:t>
      </w:r>
      <w:r w:rsidR="0073342C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доходів і витрат </w:t>
      </w:r>
      <w:r w:rsidR="00091B21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 електронному</w:t>
      </w: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вигляді </w:t>
      </w:r>
      <w:proofErr w:type="spellStart"/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самозайнята</w:t>
      </w:r>
      <w:proofErr w:type="spellEnd"/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особа зобов’язана вести таку форму у форматі </w:t>
      </w: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EXCEL</w:t>
      </w:r>
      <w:r w:rsidR="007235F4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крім випадку ведення обліку доходів і витрат в електронній формі</w:t>
      </w:r>
      <w:r w:rsidR="007235F4" w:rsidRPr="001522CA">
        <w:rPr>
          <w:color w:val="000000" w:themeColor="text1"/>
        </w:rPr>
        <w:t xml:space="preserve"> </w:t>
      </w:r>
      <w:r w:rsidR="007235F4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засобами електронного кабінету</w:t>
      </w: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107D22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107D22" w:rsidRPr="001522CA" w:rsidRDefault="00107D22" w:rsidP="00107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24486" w:rsidRPr="001522CA" w:rsidRDefault="00254DC6" w:rsidP="00107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="00D24486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. У разі </w:t>
      </w:r>
      <w:r w:rsidR="005B6499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ведення обліку доходів і витрат в електронній формі</w:t>
      </w:r>
      <w:r w:rsidR="005B6499" w:rsidRPr="001522CA">
        <w:rPr>
          <w:color w:val="000000" w:themeColor="text1"/>
        </w:rPr>
        <w:t xml:space="preserve"> </w:t>
      </w:r>
      <w:r w:rsidR="005B6499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засобами електронного кабінету </w:t>
      </w:r>
      <w:proofErr w:type="spellStart"/>
      <w:r w:rsidR="00D24486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самозайнята</w:t>
      </w:r>
      <w:proofErr w:type="spellEnd"/>
      <w:r w:rsidR="00D24486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особа зобов’язана отримати </w:t>
      </w:r>
      <w:r w:rsidR="00F06755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кваліфікований сертифікат відкритого ключа, сформований кваліфікованим надавачем електронних довірчих послуг, включених до системи подання податкових документів в електронному вигляді</w:t>
      </w:r>
      <w:r w:rsidR="00A55E61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="00D24486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Після отр</w:t>
      </w:r>
      <w:r w:rsidR="00A71DE8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и</w:t>
      </w:r>
      <w:r w:rsidR="00D24486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мання </w:t>
      </w:r>
      <w:proofErr w:type="spellStart"/>
      <w:r w:rsidR="00D24486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самозайнятою</w:t>
      </w:r>
      <w:proofErr w:type="spellEnd"/>
      <w:r w:rsidR="00D24486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особою </w:t>
      </w:r>
      <w:r w:rsidR="00F06755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кваліфікованого сертифіката відкритого ключа така особа </w:t>
      </w:r>
      <w:r w:rsidR="00A71DE8" w:rsidRPr="001522CA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A71DE8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здійснює операції з ведення</w:t>
      </w:r>
      <w:r w:rsidR="003A535A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обліку доходів і витрат</w:t>
      </w:r>
      <w:r w:rsidR="007235F4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</w:t>
      </w:r>
      <w:r w:rsidR="00655F6F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ідповідно до Кодексу безкоштовно.</w:t>
      </w:r>
    </w:p>
    <w:p w:rsidR="003A535A" w:rsidRPr="001522CA" w:rsidRDefault="00DD3590" w:rsidP="00107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 типовій формі, яка ведеться в електронному вигляді</w:t>
      </w:r>
      <w:r w:rsidR="007235F4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у тому числі</w:t>
      </w: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42B25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засобами електронного кабінету</w:t>
      </w:r>
      <w:r w:rsidR="00AD4D49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042B25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допускається виправлення помилок або коригування шляхом доповнення рядка, </w:t>
      </w:r>
      <w:r w:rsidR="00AD4D49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у </w:t>
      </w: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якому відображається від’ємне або позитивне значення.</w:t>
      </w:r>
    </w:p>
    <w:p w:rsidR="00546D1D" w:rsidRPr="001522CA" w:rsidRDefault="00546D1D" w:rsidP="00107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2752E1" w:rsidRPr="001522CA" w:rsidRDefault="002752E1" w:rsidP="00107D2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1522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 w:rsidRPr="001522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. Порядок </w:t>
      </w:r>
      <w:r w:rsidR="00DE0039" w:rsidRPr="001522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ведення </w:t>
      </w:r>
      <w:proofErr w:type="gramStart"/>
      <w:r w:rsidR="00DE0039" w:rsidRPr="001522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т</w:t>
      </w:r>
      <w:r w:rsidRPr="001522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ипової  форми</w:t>
      </w:r>
      <w:proofErr w:type="gramEnd"/>
      <w:r w:rsidR="00254DC6" w:rsidRPr="001522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,</w:t>
      </w:r>
      <w:r w:rsidRPr="001522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за якою здійснюється облік доходів і витрат фізичними особами</w:t>
      </w:r>
      <w:r w:rsidR="00AD4D49" w:rsidRPr="001522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– </w:t>
      </w:r>
      <w:r w:rsidRPr="001522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підприємцями і фізичними особами, які пров</w:t>
      </w:r>
      <w:r w:rsidR="00BE0A11" w:rsidRPr="001522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а</w:t>
      </w:r>
      <w:r w:rsidRPr="001522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дять незалежну професійну діяльність</w:t>
      </w:r>
    </w:p>
    <w:p w:rsidR="00546D1D" w:rsidRPr="001522CA" w:rsidRDefault="00546D1D" w:rsidP="00107D2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6C364E" w:rsidRDefault="000A463C" w:rsidP="00107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A71DE8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="00A71DE8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Самозайняті</w:t>
      </w:r>
      <w:proofErr w:type="spellEnd"/>
      <w:r w:rsidR="00A71DE8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особи заносять</w:t>
      </w:r>
      <w:r w:rsidR="00732BB9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71DE8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до </w:t>
      </w:r>
      <w:r w:rsidR="0003041F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т</w:t>
      </w:r>
      <w:r w:rsidR="006B21D9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ипової форми </w:t>
      </w:r>
      <w:r w:rsidR="0014336D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відомості</w:t>
      </w:r>
      <w:r w:rsidR="00696427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14336D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B21D9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за як</w:t>
      </w:r>
      <w:r w:rsidR="0014336D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ими</w:t>
      </w:r>
      <w:r w:rsidR="006B21D9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здійснюється  облік доходів і витрат</w:t>
      </w:r>
      <w:r w:rsidR="00BE0A11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6B21D9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A0137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="00A71DE8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такому порядку:</w:t>
      </w:r>
    </w:p>
    <w:p w:rsidR="001D4A0F" w:rsidRPr="001522CA" w:rsidRDefault="001D4A0F" w:rsidP="00107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D4A0F" w:rsidRDefault="00662E30" w:rsidP="00107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1) </w:t>
      </w:r>
      <w:r w:rsidR="000E2447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на першому аркуші</w:t>
      </w:r>
      <w:r w:rsidR="008538E1" w:rsidRPr="001522CA">
        <w:rPr>
          <w:color w:val="000000" w:themeColor="text1"/>
          <w:lang w:val="uk-UA"/>
        </w:rPr>
        <w:t xml:space="preserve"> </w:t>
      </w:r>
      <w:r w:rsidR="000E2447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зазначаються: прізвище, ім’я та по батькові</w:t>
      </w:r>
      <w:r w:rsidR="00546D1D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(за наявності)</w:t>
      </w:r>
      <w:r w:rsidR="000E2447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, реєстраційний номер облікової картки платника податків або серія (за наявності) </w:t>
      </w:r>
      <w:r w:rsidR="004C12D1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або</w:t>
      </w:r>
      <w:r w:rsidR="000E2447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номер паспорта (для осіб, які за релігійними переконаннями відмовились від прийняття реєстраційного номера облікової картки платника податків та повідомили про це відповідний контролюючий орган  і мають відмітку у паспорті);</w:t>
      </w:r>
    </w:p>
    <w:p w:rsidR="001D4A0F" w:rsidRPr="001522CA" w:rsidRDefault="001D4A0F" w:rsidP="00107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721B88" w:rsidRDefault="00662E30" w:rsidP="00107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A71DE8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 графі 1 зазначається дата запису</w:t>
      </w:r>
      <w:r w:rsidR="000E2447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 Записи</w:t>
      </w:r>
      <w:r w:rsidR="000E2447" w:rsidRPr="001522CA">
        <w:rPr>
          <w:color w:val="000000" w:themeColor="text1"/>
        </w:rPr>
        <w:t xml:space="preserve"> </w:t>
      </w:r>
      <w:r w:rsidR="000E2447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ведуться </w:t>
      </w:r>
      <w:r w:rsidR="00721B88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 хронологічному порядку</w:t>
      </w:r>
      <w:r w:rsidR="009B4FAA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1D4A0F" w:rsidRPr="001522CA" w:rsidRDefault="001D4A0F" w:rsidP="00107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07D22" w:rsidRDefault="00662E30" w:rsidP="00107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3) </w:t>
      </w:r>
      <w:r w:rsidR="00A71DE8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у графі 2 відображається сума доходу, отриманого </w:t>
      </w:r>
      <w:r w:rsidR="001146A7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="00A71DE8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ід здійснення господарської або незалежної професійної </w:t>
      </w:r>
      <w:r w:rsidR="001146A7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діяльності</w:t>
      </w:r>
      <w:r w:rsidR="00BE0A11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1146A7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зокрема, кошти, що надійшли на поточний рахунок, </w:t>
      </w:r>
      <w:r w:rsidR="001E2B71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у </w:t>
      </w:r>
      <w:r w:rsidR="001146A7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касу платника податків та/або отримано готівкою, сума заборгованості, за якою минув строк позовної давності, вартість безоплатно отриманих товарів (робіт, послуг)</w:t>
      </w:r>
      <w:r w:rsidR="00732BB9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; </w:t>
      </w:r>
    </w:p>
    <w:p w:rsidR="001D4A0F" w:rsidRPr="001522CA" w:rsidRDefault="001D4A0F" w:rsidP="00107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546D1D" w:rsidRDefault="00662E30" w:rsidP="00107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4) </w:t>
      </w:r>
      <w:r w:rsidR="00732BB9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у графі 3 вказується сума </w:t>
      </w:r>
      <w:proofErr w:type="gramStart"/>
      <w:r w:rsidR="00732BB9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повернути</w:t>
      </w:r>
      <w:r w:rsidR="006B7FC1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х </w:t>
      </w:r>
      <w:r w:rsidR="00732BB9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732BB9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самозайнятою</w:t>
      </w:r>
      <w:proofErr w:type="spellEnd"/>
      <w:proofErr w:type="gramEnd"/>
      <w:r w:rsidR="00732BB9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особою коштів за товар</w:t>
      </w:r>
      <w:r w:rsidR="001812FE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и</w:t>
      </w:r>
      <w:r w:rsidR="00732BB9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(роботи</w:t>
      </w:r>
      <w:r w:rsidR="001812FE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732BB9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послуги) та/або повернутої передплати;</w:t>
      </w:r>
    </w:p>
    <w:p w:rsidR="001D4A0F" w:rsidRPr="001522CA" w:rsidRDefault="001D4A0F" w:rsidP="00107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C1B19" w:rsidRDefault="00662E30" w:rsidP="00107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5) </w:t>
      </w:r>
      <w:r w:rsidR="00732BB9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у графі 4 </w:t>
      </w:r>
      <w:r w:rsidR="00AB1C20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вказується сума</w:t>
      </w:r>
      <w:r w:rsidR="002514AB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AB1C20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A7551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яка</w:t>
      </w:r>
      <w:r w:rsidR="00AB1C20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32BB9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розраховується </w:t>
      </w:r>
      <w:r w:rsidR="008A7551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як </w:t>
      </w:r>
      <w:r w:rsidR="00732BB9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різниця між отриманим доходом від здійснення господарської або незалежної професійної діяльності (графа 2) та сумою повернутих </w:t>
      </w:r>
      <w:proofErr w:type="spellStart"/>
      <w:r w:rsidR="00732BB9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самозайнятою</w:t>
      </w:r>
      <w:proofErr w:type="spellEnd"/>
      <w:r w:rsidR="00732BB9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особою коштів за товари (роботи</w:t>
      </w:r>
      <w:r w:rsidR="001812FE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732BB9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послуги) (графа 3)</w:t>
      </w:r>
      <w:r w:rsidR="00AD4D49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;</w:t>
      </w:r>
      <w:r w:rsidR="002514AB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1D4A0F" w:rsidRPr="001522CA" w:rsidRDefault="001D4A0F" w:rsidP="00107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D0FE9" w:rsidRPr="001522CA" w:rsidRDefault="006D0FE9" w:rsidP="00107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6) інформація про документально підтверджені витрати, пов’язані з господарською діяльністю або провадженням незалежної професійної діяльності</w:t>
      </w:r>
      <w:r w:rsidR="008A7C3F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зазначається у графах 5</w:t>
      </w:r>
      <w:r w:rsidR="00AD4D49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– </w:t>
      </w: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4676B9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0</w:t>
      </w: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 відповідно:</w:t>
      </w:r>
    </w:p>
    <w:p w:rsidR="00732BB9" w:rsidRPr="001522CA" w:rsidRDefault="00732BB9" w:rsidP="00107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 графі 5 зазначаються реквізити документа, який підтверджує</w:t>
      </w:r>
      <w:r w:rsidR="00E842E5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понесені витрати, що безпосередньо пов’я</w:t>
      </w:r>
      <w:r w:rsidR="00374F14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зані з отриманим доходом</w:t>
      </w:r>
      <w:r w:rsidR="00C351B4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/ пов’язані з провадженням незалежної професійної діяльності</w:t>
      </w:r>
      <w:r w:rsidR="00374F14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 Документ</w:t>
      </w:r>
      <w:r w:rsidR="00AD4D49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ам</w:t>
      </w:r>
      <w:r w:rsidR="00374F14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и, які підтверджують витрати, можуть бути, зокрема, платіжне доручення, прибутковий касовий ордер, квитанція, фіскальний чек, акт закупки (виконаних  робіт, наданих послуг) та інші первинні документи, що засвідчують факт оплати товарів</w:t>
      </w:r>
      <w:r w:rsidR="00B2161A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(</w:t>
      </w:r>
      <w:r w:rsidR="00374F14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робіт, послуг</w:t>
      </w:r>
      <w:r w:rsidR="00B2161A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 w:rsidR="00374F14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031114" w:rsidRPr="001522CA" w:rsidRDefault="00374F14" w:rsidP="00107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у графі </w:t>
      </w:r>
      <w:r w:rsidR="00105C2D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6</w:t>
      </w: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відображається </w:t>
      </w:r>
      <w:r w:rsidR="006D0FE9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вартість придбаних товарно-матеріальних цінностей, що реалізовані/використані у виробництві продукції, товарів (наданн</w:t>
      </w:r>
      <w:r w:rsidR="00E25F75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r w:rsidR="006D0FE9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D0FE9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робіт, послуг)</w:t>
      </w:r>
      <w:r w:rsidR="00C351B4" w:rsidRPr="001522CA">
        <w:rPr>
          <w:lang w:val="uk-UA"/>
        </w:rPr>
        <w:t xml:space="preserve">, </w:t>
      </w:r>
      <w:r w:rsidR="00C351B4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або для використання під час провадження незалежної професійної діяльності</w:t>
      </w:r>
      <w:r w:rsidR="00031114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5B5845" w:rsidRPr="001522CA" w:rsidRDefault="005B5845" w:rsidP="00107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у графі </w:t>
      </w:r>
      <w:r w:rsidR="00105C2D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7</w:t>
      </w: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відображ</w:t>
      </w:r>
      <w:r w:rsidR="00B42473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ає</w:t>
      </w: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ться </w:t>
      </w:r>
      <w:r w:rsidR="006D0FE9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сум</w:t>
      </w:r>
      <w:r w:rsidR="00B42473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="006D0FE9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витрат на оплату праці </w:t>
      </w:r>
      <w:r w:rsidR="006D0FE9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фізичних осіб, що перебувають у трудових відносинах</w:t>
      </w:r>
      <w:r w:rsidR="00C151F6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6D0FE9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або за виконання робіт, послуг згідно з договорами цивільно-правового характеру</w:t>
      </w:r>
      <w:r w:rsidR="00031114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F9015E" w:rsidRPr="001522CA" w:rsidRDefault="005B5845" w:rsidP="00107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у графі </w:t>
      </w:r>
      <w:r w:rsidR="00105C2D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8</w:t>
      </w: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відображ</w:t>
      </w:r>
      <w:r w:rsidR="00B42473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="00E01F76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є</w:t>
      </w: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ться сум</w:t>
      </w:r>
      <w:r w:rsidR="00E01F76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="00F9015E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податків, зборів, єдиного внеску на загальнообов’язкове державне соціальне страхування, платежі, сплачені за одержання ліцензій</w:t>
      </w:r>
      <w:r w:rsidR="00400023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іншого документа дозвільного характеру, які пов’язані з господарською діяльністю</w:t>
      </w:r>
      <w:r w:rsidR="00C351B4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/ незалежною професійною діяльністю</w:t>
      </w:r>
      <w:r w:rsidR="00DD3744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6D49C3" w:rsidRPr="001522CA" w:rsidRDefault="006D49C3" w:rsidP="00107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у графі </w:t>
      </w:r>
      <w:r w:rsidR="00105C2D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9</w:t>
      </w: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відображ</w:t>
      </w:r>
      <w:r w:rsidR="00B42473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="00463D1C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є</w:t>
      </w: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ться сум</w:t>
      </w:r>
      <w:r w:rsidR="00463D1C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інших витрат, пов’язаних з одержанням доходу</w:t>
      </w:r>
      <w:r w:rsidR="00C351B4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/ провадженням незалежної професійної діяльності</w:t>
      </w: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857C79" w:rsidRDefault="006D49C3" w:rsidP="00107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 графі 1</w:t>
      </w:r>
      <w:r w:rsidR="00105C2D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0</w:t>
      </w: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400023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відображається сума амортизаційних відрахувань, яка  складається</w:t>
      </w:r>
      <w:r w:rsidR="000C7BC4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400023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з </w:t>
      </w:r>
      <w:r w:rsidR="00DE5ECD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підсумков</w:t>
      </w:r>
      <w:r w:rsidR="00400023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ого</w:t>
      </w:r>
      <w:r w:rsidR="00DE5ECD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C7BC4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значення рядка </w:t>
      </w:r>
      <w:r w:rsidR="00400023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11 додатка до </w:t>
      </w:r>
      <w:r w:rsidR="00ED7B56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т</w:t>
      </w:r>
      <w:r w:rsidR="00400023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ипової форми</w:t>
      </w:r>
      <w:r w:rsidR="00256770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що розраховується за власним бажанням платника та є необов’язковим для заповнення</w:t>
      </w:r>
      <w:r w:rsidR="001478D4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</w:p>
    <w:p w:rsidR="001D4A0F" w:rsidRPr="001522CA" w:rsidRDefault="001D4A0F" w:rsidP="00107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07D22" w:rsidRPr="001522CA" w:rsidRDefault="003104C0" w:rsidP="00107D22">
      <w:pPr>
        <w:spacing w:after="0" w:line="240" w:lineRule="auto"/>
        <w:ind w:firstLine="567"/>
        <w:jc w:val="both"/>
        <w:rPr>
          <w:color w:val="000000" w:themeColor="text1"/>
          <w:lang w:val="uk-UA"/>
        </w:rPr>
      </w:pP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7) </w:t>
      </w:r>
      <w:r w:rsidR="00631230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у графі </w:t>
      </w:r>
      <w:r w:rsidR="001B7AA6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105C2D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631230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зазначається сума чистого оподаткованого доходу, яка розраховується як різниця між </w:t>
      </w: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загальною сумою отриманого доходу, яка підлягає декларуванню (графа 4</w:t>
      </w:r>
      <w:r w:rsidR="00D33503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31230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та сумою </w:t>
      </w: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документально підтверджених витрат, пов’язаних з господарською діяльністю або провадженням незалежної професійної діяльності (графи </w:t>
      </w:r>
      <w:r w:rsidR="00C26690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6,</w:t>
      </w:r>
      <w:r w:rsidR="00105CA9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26690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7,</w:t>
      </w:r>
      <w:r w:rsidR="00105CA9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26690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8,</w:t>
      </w:r>
      <w:r w:rsidR="00105CA9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26690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9,</w:t>
      </w:r>
      <w:r w:rsidR="00105CA9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26690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10</w:t>
      </w:r>
      <w:r w:rsidR="00631230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).</w:t>
      </w:r>
      <w:r w:rsidRPr="001522CA">
        <w:rPr>
          <w:color w:val="000000" w:themeColor="text1"/>
          <w:lang w:val="uk-UA"/>
        </w:rPr>
        <w:t xml:space="preserve"> </w:t>
      </w:r>
    </w:p>
    <w:p w:rsidR="00107D22" w:rsidRPr="001522CA" w:rsidRDefault="00107D22" w:rsidP="00107D2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07D22" w:rsidRPr="001522CA" w:rsidRDefault="000A463C" w:rsidP="00107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631230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 Фізичні особи –</w:t>
      </w:r>
      <w:r w:rsidR="002D41F2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31230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підприємці, зареєстровані як платники податку на додану вартість, не включають до витрат і доход</w:t>
      </w:r>
      <w:r w:rsidR="00041348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ів</w:t>
      </w:r>
      <w:r w:rsidR="00631230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суми податку на додану вартість, що входять до ціни придбаних або проданих товарів (робіт</w:t>
      </w:r>
      <w:r w:rsidR="00716B71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631230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послуг).</w:t>
      </w:r>
      <w:r w:rsidR="005F2614" w:rsidRPr="001522CA">
        <w:rPr>
          <w:color w:val="000000" w:themeColor="text1"/>
        </w:rPr>
        <w:t xml:space="preserve"> </w:t>
      </w:r>
      <w:r w:rsidR="005F2614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Не включаються до доходу фізичної особи </w:t>
      </w:r>
      <w:r w:rsidR="00400023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="005F2614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підприємця суми акцизного податку з реалізованих </w:t>
      </w:r>
      <w:r w:rsidR="00105CA9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суб’єктами</w:t>
      </w:r>
      <w:r w:rsidR="005F2614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господарювання роздрібної торгівлі підакцизних товарів.</w:t>
      </w:r>
      <w:r w:rsidR="00107D22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107D22" w:rsidRPr="001522CA" w:rsidRDefault="00107D22" w:rsidP="00107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07D22" w:rsidRPr="001522CA" w:rsidRDefault="000A463C" w:rsidP="00107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="006F044A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 Типова ф</w:t>
      </w:r>
      <w:r w:rsidR="00631230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орма зберігається у </w:t>
      </w:r>
      <w:proofErr w:type="spellStart"/>
      <w:r w:rsidR="00631230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самозайнятої</w:t>
      </w:r>
      <w:proofErr w:type="spellEnd"/>
      <w:r w:rsidR="00631230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особи протягом 3 років після закінчення звітного періоду, </w:t>
      </w:r>
      <w:r w:rsidR="00105CA9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у </w:t>
      </w:r>
      <w:r w:rsidR="00631230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якому здійснено останній запис.</w:t>
      </w:r>
      <w:r w:rsidR="00107D22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107D22" w:rsidRPr="001522CA" w:rsidRDefault="00107D22" w:rsidP="00107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07D22" w:rsidRPr="001522CA" w:rsidRDefault="00674387" w:rsidP="00107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631230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. Дані </w:t>
      </w:r>
      <w:r w:rsidR="000A1679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обліку доходів і витрат </w:t>
      </w:r>
      <w:r w:rsidR="00631230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заповнюються </w:t>
      </w:r>
      <w:r w:rsidR="006F044A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з наростаючим підсумком </w:t>
      </w:r>
      <w:r w:rsidR="00631230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 гривнях з копійками</w:t>
      </w:r>
      <w:r w:rsidR="006F044A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F58DB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та </w:t>
      </w:r>
      <w:r w:rsidR="006F044A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використову</w:t>
      </w:r>
      <w:r w:rsidR="002E7840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ються</w:t>
      </w:r>
      <w:r w:rsidR="006F044A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для заповнення річної податкової декларації про майновий стан і доходи.</w:t>
      </w:r>
      <w:r w:rsidR="00FA0137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F58DB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107D22" w:rsidRPr="001522CA" w:rsidRDefault="00107D22" w:rsidP="00107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45CFC" w:rsidRPr="001522CA" w:rsidRDefault="00674387" w:rsidP="00107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5. У разі ведення обліку доходів і витрат в електронному вигляді </w:t>
      </w:r>
      <w:proofErr w:type="spellStart"/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самозайнята</w:t>
      </w:r>
      <w:proofErr w:type="spellEnd"/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особа зобов’язана </w:t>
      </w:r>
      <w:r w:rsidR="007B36E7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на вимогу контролюючого органу </w:t>
      </w:r>
      <w:r w:rsidR="001A527D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надати</w:t>
      </w:r>
      <w:r w:rsidR="00B93BFD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засвідчен</w:t>
      </w:r>
      <w:r w:rsidR="0030329D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="00B93BFD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належним чином</w:t>
      </w:r>
      <w:r w:rsidR="001A527D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копі</w:t>
      </w:r>
      <w:r w:rsidR="0030329D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ю</w:t>
      </w: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такого обліку</w:t>
      </w:r>
      <w:r w:rsidR="0030329D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 паперовому вигляді</w:t>
      </w:r>
      <w:r w:rsidR="00BC1096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у порядку, встановленому податковим законодавством</w:t>
      </w:r>
      <w:r w:rsidR="00B93BFD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9A58F9" w:rsidRPr="001522CA" w:rsidRDefault="009A58F9" w:rsidP="00107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244D7" w:rsidRPr="001522CA" w:rsidRDefault="0050742A" w:rsidP="00107D2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1522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III</w:t>
      </w:r>
      <w:r w:rsidRPr="001522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6244D7" w:rsidRPr="001522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Облік амортизаційних відрахувань основних засобів та нематеріальних активів</w:t>
      </w:r>
    </w:p>
    <w:p w:rsidR="00107D22" w:rsidRPr="001522CA" w:rsidRDefault="00107D22" w:rsidP="00107D2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9A58F9" w:rsidRPr="001522CA" w:rsidRDefault="00655320" w:rsidP="00107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Відповідно до підпунктом 177.4.6  пункту  177.4 статті 177 Кодексу фізичні особи – підприємці  мають право (за власним бажанням) включати до складу витрат, пов’язаних з провадженням їх господарської діяльності, амортизаційні відрахування з відповідним веденням окремого обліку таких витрат.</w:t>
      </w:r>
    </w:p>
    <w:p w:rsidR="000C7BC4" w:rsidRDefault="000C7BC4" w:rsidP="00107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Облік амортизаційних відрахувань </w:t>
      </w:r>
      <w:r w:rsidR="00BA7035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за бажанням платника </w:t>
      </w: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ведеться окремо </w:t>
      </w:r>
      <w:r w:rsidR="00A86CED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за кожним об’єктом </w:t>
      </w: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та розраховується відповідно до встановленої форми згідно з додатком до </w:t>
      </w:r>
      <w:r w:rsidR="0003041F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т</w:t>
      </w: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ипової форми</w:t>
      </w:r>
      <w:r w:rsidR="00000454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:</w:t>
      </w:r>
    </w:p>
    <w:p w:rsidR="001D4A0F" w:rsidRPr="001522CA" w:rsidRDefault="001D4A0F" w:rsidP="00107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C7BC4" w:rsidRDefault="000C7BC4" w:rsidP="00107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1) у графі 1</w:t>
      </w:r>
      <w:r w:rsidR="00B27BB8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зазначається порядковий номер запису;</w:t>
      </w:r>
    </w:p>
    <w:p w:rsidR="001D4A0F" w:rsidRPr="001522CA" w:rsidRDefault="001D4A0F" w:rsidP="00107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244D7" w:rsidRDefault="00021B25" w:rsidP="00107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6244D7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) у графі </w:t>
      </w:r>
      <w:r w:rsidR="000C7BC4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6244D7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зазначається група основних</w:t>
      </w:r>
      <w:r w:rsidR="005F3776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засобів/нематеріальних активів, </w:t>
      </w:r>
      <w:r w:rsidR="00A86CED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встановлена</w:t>
      </w:r>
      <w:r w:rsidR="006C3F16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F3776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</w:t>
      </w:r>
      <w:r w:rsidR="00662E30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ідпункт</w:t>
      </w:r>
      <w:r w:rsidR="002E03EC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ом</w:t>
      </w:r>
      <w:r w:rsidR="00105CA9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F3776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177.4.9</w:t>
      </w:r>
      <w:r w:rsidR="00662E30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F3776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п</w:t>
      </w:r>
      <w:r w:rsidR="00662E30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ункту </w:t>
      </w:r>
      <w:r w:rsidR="005F3776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177.4 ст</w:t>
      </w:r>
      <w:r w:rsidR="002E03EC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атті</w:t>
      </w:r>
      <w:r w:rsidR="005F3776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177 Кодексу</w:t>
      </w:r>
      <w:r w:rsidR="006244D7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1D4A0F" w:rsidRPr="001522CA" w:rsidRDefault="001D4A0F" w:rsidP="00107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244D7" w:rsidRDefault="00021B25" w:rsidP="00107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="006244D7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) у графі </w:t>
      </w:r>
      <w:r w:rsidR="00B27BB8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="006244D7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зазначається назва об’єкт</w:t>
      </w:r>
      <w:r w:rsidR="00F46B60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="006244D7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основних засобів/нематеріальних активів;</w:t>
      </w:r>
    </w:p>
    <w:p w:rsidR="001D4A0F" w:rsidRPr="001522CA" w:rsidRDefault="001D4A0F" w:rsidP="00107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F46B60" w:rsidRDefault="00021B25" w:rsidP="00107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6244D7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) у графі </w:t>
      </w:r>
      <w:r w:rsidR="00B27BB8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6244D7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зазначаються реквізити документа, який підтверджує факт придбання/самостійного виготовлення основних засобів/нематеріальних активів. Такими документами можуть бути акт приймання</w:t>
      </w:r>
      <w:r w:rsidR="00105CA9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="006244D7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передачі, акт приймання</w:t>
      </w:r>
      <w:r w:rsidR="002E03EC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–</w:t>
      </w:r>
      <w:r w:rsidR="006244D7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здачі, фіскальний чек, вантажно</w:t>
      </w:r>
      <w:r w:rsidR="00105CA9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="006244D7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митна декларація, видаткова накладна та інші первинні документи, що підтверджують придбання/самостійн</w:t>
      </w:r>
      <w:r w:rsidR="00F46B60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е</w:t>
      </w:r>
      <w:r w:rsidR="006244D7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виготовлення основних засобів/нематеріальних активів;</w:t>
      </w:r>
    </w:p>
    <w:p w:rsidR="001D4A0F" w:rsidRPr="001522CA" w:rsidRDefault="001D4A0F" w:rsidP="00107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244D7" w:rsidRDefault="00021B25" w:rsidP="00107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="006244D7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) у графі </w:t>
      </w:r>
      <w:r w:rsidR="00B27BB8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="006244D7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зазначаються реквізити документа, який підтверджує, що об’єкт основних засобів/нематеріальних активів став придатним для корисного використання (експлуатації). Таким документом, зокрема</w:t>
      </w:r>
      <w:r w:rsidR="00105CA9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6244D7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може бути акт введення в експлуатацію;</w:t>
      </w:r>
    </w:p>
    <w:p w:rsidR="001D4A0F" w:rsidRPr="001522CA" w:rsidRDefault="001D4A0F" w:rsidP="00107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244D7" w:rsidRDefault="00021B25" w:rsidP="00107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6</w:t>
      </w:r>
      <w:r w:rsidR="006244D7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) у графі </w:t>
      </w:r>
      <w:r w:rsidR="00B27BB8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6</w:t>
      </w:r>
      <w:r w:rsidR="006244D7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вказується строк корисного використання (експлуатації) об’єкта основних засобів/нематеріальних активів, самостійно установлений фізичною особою – підприємцем, але не менше мінімально допустимого строку корисного використання об’єкта основних засобів/нематеріальних активів, встановленого </w:t>
      </w:r>
      <w:r w:rsidR="008330A2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</w:t>
      </w:r>
      <w:r w:rsidR="002E03EC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ідпунктом </w:t>
      </w:r>
      <w:r w:rsidR="006244D7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177.4.9 п</w:t>
      </w:r>
      <w:r w:rsidR="002E03EC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ункту </w:t>
      </w:r>
      <w:r w:rsidR="006244D7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177.4 ст</w:t>
      </w:r>
      <w:r w:rsidR="002E03EC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атті</w:t>
      </w:r>
      <w:r w:rsidR="006244D7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177 Кодексу;</w:t>
      </w:r>
    </w:p>
    <w:p w:rsidR="001D4A0F" w:rsidRPr="001522CA" w:rsidRDefault="001D4A0F" w:rsidP="00107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244D7" w:rsidRDefault="00021B25" w:rsidP="00107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7</w:t>
      </w:r>
      <w:r w:rsidR="006244D7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) у графі </w:t>
      </w:r>
      <w:r w:rsidR="00B27BB8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7</w:t>
      </w:r>
      <w:r w:rsidR="006244D7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вказується первісна вартість об’єкт</w:t>
      </w:r>
      <w:r w:rsidR="00105CA9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="006244D7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основних засобів/нематеріальних активів, яка амортизується. Первісна вартість об’єкт</w:t>
      </w:r>
      <w:r w:rsidR="00105CA9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="006244D7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основних засобів/нематеріальних активів, яка амортизується, складається з витрат на придбання основних засобів/нематеріальних активів або витрат на самостійне виготовлення основних засобів, реконструкцію, модернізацію та інші види поліпшення основних засобів (крім поточного ремонту) без урахування податку на додану вартість;</w:t>
      </w:r>
    </w:p>
    <w:p w:rsidR="001D4A0F" w:rsidRPr="001522CA" w:rsidRDefault="001D4A0F" w:rsidP="00107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244D7" w:rsidRPr="001522CA" w:rsidRDefault="00021B25" w:rsidP="00107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8</w:t>
      </w:r>
      <w:r w:rsidR="006244D7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) у графі </w:t>
      </w:r>
      <w:r w:rsidR="00B27BB8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8</w:t>
      </w:r>
      <w:r w:rsidR="006244D7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вказується річна сума амортизації, що визначається діленням первісної вартості об’єкта основних засобів/нематеріальних активів, яка амортизується (графа </w:t>
      </w:r>
      <w:r w:rsidR="007C7FAB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7</w:t>
      </w:r>
      <w:r w:rsidR="006244D7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), на строк корисного викорис</w:t>
      </w:r>
      <w:r w:rsidR="00F46B60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тання об’єкта основних засобів/</w:t>
      </w:r>
      <w:r w:rsidR="006244D7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нематеріальних активів (графа </w:t>
      </w:r>
      <w:r w:rsidR="007C7FAB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6</w:t>
      </w:r>
      <w:r w:rsidR="006244D7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);</w:t>
      </w:r>
    </w:p>
    <w:p w:rsidR="006244D7" w:rsidRDefault="00021B25" w:rsidP="00107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9</w:t>
      </w:r>
      <w:r w:rsidR="006244D7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) у графі </w:t>
      </w:r>
      <w:r w:rsidR="00B27BB8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9</w:t>
      </w:r>
      <w:r w:rsidR="006244D7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вказується місячна сума амортизації, що визначається діленням річної суми амортизації (графа </w:t>
      </w:r>
      <w:r w:rsidR="007C7FAB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8</w:t>
      </w:r>
      <w:r w:rsidR="006244D7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) на 12;</w:t>
      </w:r>
    </w:p>
    <w:p w:rsidR="001D4A0F" w:rsidRPr="002070DB" w:rsidRDefault="001D4A0F" w:rsidP="00107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244D7" w:rsidRPr="001522CA" w:rsidRDefault="00021B25" w:rsidP="00107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10</w:t>
      </w:r>
      <w:r w:rsidR="006244D7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) розрахунок амортизаційних відрахувань звітного </w:t>
      </w: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періоду </w:t>
      </w:r>
      <w:r w:rsidR="006244D7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здійснюється у графах </w:t>
      </w: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10</w:t>
      </w:r>
      <w:r w:rsidR="00105CA9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– </w:t>
      </w:r>
      <w:r w:rsidR="006244D7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6244D7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відповідно: </w:t>
      </w:r>
    </w:p>
    <w:p w:rsidR="006244D7" w:rsidRPr="001522CA" w:rsidRDefault="006244D7" w:rsidP="00107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у графі </w:t>
      </w:r>
      <w:r w:rsidR="00021B25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10</w:t>
      </w: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вказується вартість об’єкта основних засобів/нематеріальних активів на початок звітного періоду. По основни</w:t>
      </w:r>
      <w:r w:rsidR="00105CA9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х</w:t>
      </w: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засоба</w:t>
      </w:r>
      <w:r w:rsidR="00105CA9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х</w:t>
      </w: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/нематеріальни</w:t>
      </w:r>
      <w:r w:rsidR="00105CA9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х</w:t>
      </w: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актива</w:t>
      </w:r>
      <w:r w:rsidR="00105CA9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х</w:t>
      </w: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придбани</w:t>
      </w:r>
      <w:r w:rsidR="00105CA9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х</w:t>
      </w: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/самостійно виготовлени</w:t>
      </w:r>
      <w:r w:rsidR="00105CA9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х</w:t>
      </w: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у поточному звітному періоді</w:t>
      </w:r>
      <w:r w:rsidR="00411D88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вказується первісна вартість об’єкта основних засобів/нематеріальних активів, яка амортизується (графа </w:t>
      </w:r>
      <w:r w:rsidR="00107F4E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7</w:t>
      </w: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), по основни</w:t>
      </w:r>
      <w:r w:rsidR="00105CA9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х</w:t>
      </w: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засоба</w:t>
      </w:r>
      <w:r w:rsidR="00105CA9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х</w:t>
      </w: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/нематеріальни</w:t>
      </w:r>
      <w:r w:rsidR="00105CA9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х</w:t>
      </w: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актива</w:t>
      </w:r>
      <w:r w:rsidR="00105CA9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х</w:t>
      </w: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придбани</w:t>
      </w:r>
      <w:r w:rsidR="00105CA9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х</w:t>
      </w: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/самостійно виготовлени</w:t>
      </w:r>
      <w:r w:rsidR="00105CA9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х</w:t>
      </w: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у попередньому звітному періоді, вказується вартість об’єкта основних засобів/нематеріальних активів на кінець попереднього звітного періоду (графа 1</w:t>
      </w:r>
      <w:r w:rsidR="007C7FAB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);</w:t>
      </w:r>
    </w:p>
    <w:p w:rsidR="006244D7" w:rsidRPr="001522CA" w:rsidRDefault="006244D7" w:rsidP="00107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 графі 1</w:t>
      </w:r>
      <w:r w:rsidR="00021B25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вказується сума амортизаційних відрахувань, яка визначається множенням місячної суми амортизації (графа </w:t>
      </w:r>
      <w:r w:rsidR="007C7FAB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9</w:t>
      </w: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) на кількість місяців корисного використання (експлуатації) у звітному періоді. Підсумкова сума амортизаційних відрахувань за звітний період переноситься до графи 10 </w:t>
      </w:r>
      <w:r w:rsidR="002963AE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т</w:t>
      </w: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ипової форми, за якою здійснюється облік доходів і витрат фізичними особами – підприємцями</w:t>
      </w:r>
      <w:r w:rsidR="006A0642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і фізичними особами, які пров</w:t>
      </w:r>
      <w:r w:rsidR="00F46B60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дять незалежну професійну діяльність;</w:t>
      </w:r>
    </w:p>
    <w:p w:rsidR="006244D7" w:rsidRPr="001522CA" w:rsidRDefault="006244D7" w:rsidP="00107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 графі 1</w:t>
      </w:r>
      <w:r w:rsidR="00021B25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2 </w:t>
      </w: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вказується вартість об’єкта основних засобів/нематеріальних активів на кінець звітного періоду, яка визначається </w:t>
      </w:r>
      <w:r w:rsidR="00CD4170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як </w:t>
      </w: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різниц</w:t>
      </w:r>
      <w:r w:rsidR="00CD4170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я</w:t>
      </w: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між вартістю об’єкта основних засобів/нематеріальних активів на початок звітного періоду (графа </w:t>
      </w:r>
      <w:r w:rsidR="007C7FAB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10</w:t>
      </w: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) та сумою амортизаційних відрахувань (графа 1</w:t>
      </w:r>
      <w:r w:rsidR="007C7FAB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).</w:t>
      </w:r>
    </w:p>
    <w:p w:rsidR="00A031F2" w:rsidRPr="001522CA" w:rsidRDefault="00A031F2" w:rsidP="00107D22">
      <w:pPr>
        <w:tabs>
          <w:tab w:val="left" w:pos="36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E91D72" w:rsidRPr="001522CA" w:rsidRDefault="00E91D72" w:rsidP="00107D22">
      <w:pPr>
        <w:tabs>
          <w:tab w:val="left" w:pos="36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C14D37" w:rsidRPr="001522CA" w:rsidRDefault="00C14D37" w:rsidP="00107D22">
      <w:pPr>
        <w:tabs>
          <w:tab w:val="left" w:pos="36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1522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Директор Департаменту </w:t>
      </w:r>
    </w:p>
    <w:p w:rsidR="00B73B1B" w:rsidRPr="002B5E63" w:rsidRDefault="00C14D37" w:rsidP="00107D22">
      <w:pPr>
        <w:tabs>
          <w:tab w:val="left" w:pos="360"/>
          <w:tab w:val="left" w:pos="7088"/>
        </w:tabs>
        <w:spacing w:after="0" w:line="240" w:lineRule="auto"/>
        <w:jc w:val="both"/>
        <w:rPr>
          <w:b/>
          <w:color w:val="000000" w:themeColor="text1"/>
          <w:lang w:val="uk-UA"/>
        </w:rPr>
      </w:pPr>
      <w:r w:rsidRPr="001522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податкової політики                                                             Лариса МАКСИМЕНКО</w:t>
      </w:r>
      <w:r w:rsidRPr="002B5E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</w:p>
    <w:p w:rsidR="00857C79" w:rsidRDefault="00857C79" w:rsidP="00107D22">
      <w:pPr>
        <w:tabs>
          <w:tab w:val="left" w:pos="360"/>
          <w:tab w:val="left" w:pos="7088"/>
        </w:tabs>
        <w:spacing w:after="0" w:line="240" w:lineRule="auto"/>
        <w:jc w:val="both"/>
        <w:rPr>
          <w:b/>
          <w:color w:val="000000" w:themeColor="text1"/>
          <w:lang w:val="uk-UA"/>
        </w:rPr>
      </w:pPr>
    </w:p>
    <w:p w:rsidR="00857C79" w:rsidRDefault="00857C79" w:rsidP="00107D22">
      <w:pPr>
        <w:tabs>
          <w:tab w:val="left" w:pos="360"/>
          <w:tab w:val="left" w:pos="7088"/>
        </w:tabs>
        <w:spacing w:after="0" w:line="240" w:lineRule="auto"/>
        <w:jc w:val="both"/>
        <w:rPr>
          <w:b/>
          <w:color w:val="000000" w:themeColor="text1"/>
          <w:lang w:val="uk-UA"/>
        </w:rPr>
      </w:pPr>
    </w:p>
    <w:sectPr w:rsidR="00857C79" w:rsidSect="00616940">
      <w:headerReference w:type="even" r:id="rId7"/>
      <w:headerReference w:type="default" r:id="rId8"/>
      <w:pgSz w:w="11906" w:h="16838" w:code="9"/>
      <w:pgMar w:top="851" w:right="851" w:bottom="1134" w:left="1418" w:header="567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D13" w:rsidRDefault="00FA3D13">
      <w:r>
        <w:separator/>
      </w:r>
    </w:p>
  </w:endnote>
  <w:endnote w:type="continuationSeparator" w:id="0">
    <w:p w:rsidR="00FA3D13" w:rsidRDefault="00FA3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D13" w:rsidRDefault="00FA3D13">
      <w:r>
        <w:separator/>
      </w:r>
    </w:p>
  </w:footnote>
  <w:footnote w:type="continuationSeparator" w:id="0">
    <w:p w:rsidR="00FA3D13" w:rsidRDefault="00FA3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103" w:rsidRDefault="00927103" w:rsidP="00803FE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27103" w:rsidRDefault="0092710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083" w:rsidRDefault="0033208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C7C04">
      <w:rPr>
        <w:noProof/>
      </w:rPr>
      <w:t>5</w:t>
    </w:r>
    <w:r>
      <w:fldChar w:fldCharType="end"/>
    </w:r>
  </w:p>
  <w:p w:rsidR="00332083" w:rsidRDefault="0033208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5780D"/>
    <w:multiLevelType w:val="hybridMultilevel"/>
    <w:tmpl w:val="DE10A8E8"/>
    <w:lvl w:ilvl="0" w:tplc="175EF9E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90D1B11"/>
    <w:multiLevelType w:val="multilevel"/>
    <w:tmpl w:val="52806B5E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74745B98"/>
    <w:multiLevelType w:val="hybridMultilevel"/>
    <w:tmpl w:val="420AF19C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B1B"/>
    <w:rsid w:val="00000454"/>
    <w:rsid w:val="0002028E"/>
    <w:rsid w:val="00021B25"/>
    <w:rsid w:val="0002250F"/>
    <w:rsid w:val="00024B31"/>
    <w:rsid w:val="0002521D"/>
    <w:rsid w:val="0003041F"/>
    <w:rsid w:val="00031114"/>
    <w:rsid w:val="000342E0"/>
    <w:rsid w:val="00041348"/>
    <w:rsid w:val="00042B25"/>
    <w:rsid w:val="000456C4"/>
    <w:rsid w:val="00050D00"/>
    <w:rsid w:val="00064131"/>
    <w:rsid w:val="00083CB5"/>
    <w:rsid w:val="00091B21"/>
    <w:rsid w:val="0009450D"/>
    <w:rsid w:val="000A1679"/>
    <w:rsid w:val="000A463C"/>
    <w:rsid w:val="000B56AA"/>
    <w:rsid w:val="000B7431"/>
    <w:rsid w:val="000C45AC"/>
    <w:rsid w:val="000C7BC4"/>
    <w:rsid w:val="000D09E6"/>
    <w:rsid w:val="000D2E44"/>
    <w:rsid w:val="000E2447"/>
    <w:rsid w:val="000E4BA1"/>
    <w:rsid w:val="000E73C3"/>
    <w:rsid w:val="000F35CE"/>
    <w:rsid w:val="00105C2D"/>
    <w:rsid w:val="00105CA9"/>
    <w:rsid w:val="001062D6"/>
    <w:rsid w:val="00107D22"/>
    <w:rsid w:val="00107F4E"/>
    <w:rsid w:val="00113BAC"/>
    <w:rsid w:val="001146A7"/>
    <w:rsid w:val="001160A9"/>
    <w:rsid w:val="00121623"/>
    <w:rsid w:val="00137552"/>
    <w:rsid w:val="0014336D"/>
    <w:rsid w:val="001478D4"/>
    <w:rsid w:val="001522CA"/>
    <w:rsid w:val="00164BA8"/>
    <w:rsid w:val="001652E9"/>
    <w:rsid w:val="001812FE"/>
    <w:rsid w:val="001907D4"/>
    <w:rsid w:val="0019712E"/>
    <w:rsid w:val="001A00B9"/>
    <w:rsid w:val="001A365C"/>
    <w:rsid w:val="001A527D"/>
    <w:rsid w:val="001A74B1"/>
    <w:rsid w:val="001B5E67"/>
    <w:rsid w:val="001B5F4A"/>
    <w:rsid w:val="001B7AA6"/>
    <w:rsid w:val="001C5CE4"/>
    <w:rsid w:val="001D20D5"/>
    <w:rsid w:val="001D4A0F"/>
    <w:rsid w:val="001E2B71"/>
    <w:rsid w:val="001E74E3"/>
    <w:rsid w:val="002070DB"/>
    <w:rsid w:val="00212726"/>
    <w:rsid w:val="00217361"/>
    <w:rsid w:val="00233983"/>
    <w:rsid w:val="002514AB"/>
    <w:rsid w:val="00254DC6"/>
    <w:rsid w:val="00255A3A"/>
    <w:rsid w:val="00256770"/>
    <w:rsid w:val="00257B05"/>
    <w:rsid w:val="00271279"/>
    <w:rsid w:val="002752E1"/>
    <w:rsid w:val="002954B5"/>
    <w:rsid w:val="002963AE"/>
    <w:rsid w:val="002B3BBE"/>
    <w:rsid w:val="002B40EC"/>
    <w:rsid w:val="002B5E63"/>
    <w:rsid w:val="002C7D9B"/>
    <w:rsid w:val="002D1582"/>
    <w:rsid w:val="002D41F2"/>
    <w:rsid w:val="002E03EC"/>
    <w:rsid w:val="002E436A"/>
    <w:rsid w:val="002E7667"/>
    <w:rsid w:val="002E7840"/>
    <w:rsid w:val="002F76C8"/>
    <w:rsid w:val="0030329D"/>
    <w:rsid w:val="0030663F"/>
    <w:rsid w:val="003104C0"/>
    <w:rsid w:val="00311813"/>
    <w:rsid w:val="00313188"/>
    <w:rsid w:val="00313774"/>
    <w:rsid w:val="00332083"/>
    <w:rsid w:val="00335920"/>
    <w:rsid w:val="0034236C"/>
    <w:rsid w:val="00342D34"/>
    <w:rsid w:val="00346FA1"/>
    <w:rsid w:val="00374F14"/>
    <w:rsid w:val="003800AB"/>
    <w:rsid w:val="00391B24"/>
    <w:rsid w:val="003A535A"/>
    <w:rsid w:val="003B0E0F"/>
    <w:rsid w:val="003B42A2"/>
    <w:rsid w:val="003C14C7"/>
    <w:rsid w:val="003D262A"/>
    <w:rsid w:val="003F58DB"/>
    <w:rsid w:val="00400023"/>
    <w:rsid w:val="00404B9F"/>
    <w:rsid w:val="00406317"/>
    <w:rsid w:val="00411D88"/>
    <w:rsid w:val="0041266C"/>
    <w:rsid w:val="00413427"/>
    <w:rsid w:val="00414C6A"/>
    <w:rsid w:val="00423176"/>
    <w:rsid w:val="00424723"/>
    <w:rsid w:val="004358CF"/>
    <w:rsid w:val="00441A0E"/>
    <w:rsid w:val="00451FEA"/>
    <w:rsid w:val="00456A22"/>
    <w:rsid w:val="0046017B"/>
    <w:rsid w:val="00462A09"/>
    <w:rsid w:val="00463D1C"/>
    <w:rsid w:val="004676B9"/>
    <w:rsid w:val="0047078B"/>
    <w:rsid w:val="004711BC"/>
    <w:rsid w:val="00471DD8"/>
    <w:rsid w:val="004818F7"/>
    <w:rsid w:val="00483436"/>
    <w:rsid w:val="004A1D45"/>
    <w:rsid w:val="004C12D1"/>
    <w:rsid w:val="004C751A"/>
    <w:rsid w:val="004E03DE"/>
    <w:rsid w:val="00503B26"/>
    <w:rsid w:val="0050742A"/>
    <w:rsid w:val="00516B44"/>
    <w:rsid w:val="00521ECB"/>
    <w:rsid w:val="00536986"/>
    <w:rsid w:val="00537615"/>
    <w:rsid w:val="00546D1D"/>
    <w:rsid w:val="00556547"/>
    <w:rsid w:val="00570183"/>
    <w:rsid w:val="00571E2C"/>
    <w:rsid w:val="00596193"/>
    <w:rsid w:val="005A4A69"/>
    <w:rsid w:val="005A5EE4"/>
    <w:rsid w:val="005B0C45"/>
    <w:rsid w:val="005B5845"/>
    <w:rsid w:val="005B6499"/>
    <w:rsid w:val="005B6AF7"/>
    <w:rsid w:val="005C2479"/>
    <w:rsid w:val="005D48E5"/>
    <w:rsid w:val="005D611E"/>
    <w:rsid w:val="005E254F"/>
    <w:rsid w:val="005E5D88"/>
    <w:rsid w:val="005F2614"/>
    <w:rsid w:val="005F3776"/>
    <w:rsid w:val="005F38AC"/>
    <w:rsid w:val="005F429D"/>
    <w:rsid w:val="006044C3"/>
    <w:rsid w:val="00614117"/>
    <w:rsid w:val="0061476D"/>
    <w:rsid w:val="00616940"/>
    <w:rsid w:val="006244D7"/>
    <w:rsid w:val="00631230"/>
    <w:rsid w:val="00641298"/>
    <w:rsid w:val="00645563"/>
    <w:rsid w:val="00650757"/>
    <w:rsid w:val="00655320"/>
    <w:rsid w:val="0065574E"/>
    <w:rsid w:val="00655F6F"/>
    <w:rsid w:val="00657221"/>
    <w:rsid w:val="00662E30"/>
    <w:rsid w:val="00672826"/>
    <w:rsid w:val="00674387"/>
    <w:rsid w:val="00690146"/>
    <w:rsid w:val="00696427"/>
    <w:rsid w:val="006A0642"/>
    <w:rsid w:val="006A4AEE"/>
    <w:rsid w:val="006B21D9"/>
    <w:rsid w:val="006B7FC1"/>
    <w:rsid w:val="006C1B51"/>
    <w:rsid w:val="006C1CB4"/>
    <w:rsid w:val="006C364E"/>
    <w:rsid w:val="006C3F16"/>
    <w:rsid w:val="006C448F"/>
    <w:rsid w:val="006D0FE9"/>
    <w:rsid w:val="006D3722"/>
    <w:rsid w:val="006D49C3"/>
    <w:rsid w:val="006E6FE1"/>
    <w:rsid w:val="006E7531"/>
    <w:rsid w:val="006F044A"/>
    <w:rsid w:val="006F208F"/>
    <w:rsid w:val="006F3FC7"/>
    <w:rsid w:val="00716B71"/>
    <w:rsid w:val="00720FA9"/>
    <w:rsid w:val="00721B88"/>
    <w:rsid w:val="007235F4"/>
    <w:rsid w:val="007238EC"/>
    <w:rsid w:val="00723C9E"/>
    <w:rsid w:val="007265B5"/>
    <w:rsid w:val="00732BB9"/>
    <w:rsid w:val="00732CCF"/>
    <w:rsid w:val="0073342C"/>
    <w:rsid w:val="0073560C"/>
    <w:rsid w:val="00736343"/>
    <w:rsid w:val="00742BF2"/>
    <w:rsid w:val="00771D49"/>
    <w:rsid w:val="007723AF"/>
    <w:rsid w:val="00772D66"/>
    <w:rsid w:val="00776993"/>
    <w:rsid w:val="0077756E"/>
    <w:rsid w:val="0078601D"/>
    <w:rsid w:val="00796DCC"/>
    <w:rsid w:val="00797BAF"/>
    <w:rsid w:val="007B36E7"/>
    <w:rsid w:val="007C4616"/>
    <w:rsid w:val="007C5C4E"/>
    <w:rsid w:val="007C7FAB"/>
    <w:rsid w:val="007D08DC"/>
    <w:rsid w:val="007D15D2"/>
    <w:rsid w:val="007F1626"/>
    <w:rsid w:val="007F3D6A"/>
    <w:rsid w:val="007F3FDE"/>
    <w:rsid w:val="007F5E1C"/>
    <w:rsid w:val="00803FE3"/>
    <w:rsid w:val="00806211"/>
    <w:rsid w:val="00824005"/>
    <w:rsid w:val="008330A2"/>
    <w:rsid w:val="008529CD"/>
    <w:rsid w:val="008538E1"/>
    <w:rsid w:val="00857C79"/>
    <w:rsid w:val="00863F1E"/>
    <w:rsid w:val="008675B5"/>
    <w:rsid w:val="00871C62"/>
    <w:rsid w:val="008A7551"/>
    <w:rsid w:val="008A7C3F"/>
    <w:rsid w:val="008B10F5"/>
    <w:rsid w:val="008B1D9E"/>
    <w:rsid w:val="008B2FE9"/>
    <w:rsid w:val="008C0C80"/>
    <w:rsid w:val="008C511D"/>
    <w:rsid w:val="008D6FFA"/>
    <w:rsid w:val="00900A18"/>
    <w:rsid w:val="0090396E"/>
    <w:rsid w:val="00915060"/>
    <w:rsid w:val="00926FCA"/>
    <w:rsid w:val="00927103"/>
    <w:rsid w:val="00936A81"/>
    <w:rsid w:val="009451CA"/>
    <w:rsid w:val="0095399E"/>
    <w:rsid w:val="00962E79"/>
    <w:rsid w:val="00975427"/>
    <w:rsid w:val="00997CBE"/>
    <w:rsid w:val="009A0916"/>
    <w:rsid w:val="009A3491"/>
    <w:rsid w:val="009A58F9"/>
    <w:rsid w:val="009A59EC"/>
    <w:rsid w:val="009B4FAA"/>
    <w:rsid w:val="009D1E7F"/>
    <w:rsid w:val="009E0B34"/>
    <w:rsid w:val="009E132A"/>
    <w:rsid w:val="009E19AF"/>
    <w:rsid w:val="009F08BE"/>
    <w:rsid w:val="009F6FAE"/>
    <w:rsid w:val="00A0095D"/>
    <w:rsid w:val="00A014DC"/>
    <w:rsid w:val="00A031F2"/>
    <w:rsid w:val="00A07DEF"/>
    <w:rsid w:val="00A16131"/>
    <w:rsid w:val="00A30E38"/>
    <w:rsid w:val="00A55E61"/>
    <w:rsid w:val="00A71DE8"/>
    <w:rsid w:val="00A7466E"/>
    <w:rsid w:val="00A74C03"/>
    <w:rsid w:val="00A8149A"/>
    <w:rsid w:val="00A86CED"/>
    <w:rsid w:val="00AA46CA"/>
    <w:rsid w:val="00AA4FB9"/>
    <w:rsid w:val="00AA5D80"/>
    <w:rsid w:val="00AB1C20"/>
    <w:rsid w:val="00AB4360"/>
    <w:rsid w:val="00AB6D38"/>
    <w:rsid w:val="00AC06ED"/>
    <w:rsid w:val="00AC7FE1"/>
    <w:rsid w:val="00AD166E"/>
    <w:rsid w:val="00AD4D49"/>
    <w:rsid w:val="00AE51D9"/>
    <w:rsid w:val="00AF7287"/>
    <w:rsid w:val="00B10637"/>
    <w:rsid w:val="00B169FC"/>
    <w:rsid w:val="00B17E67"/>
    <w:rsid w:val="00B2161A"/>
    <w:rsid w:val="00B27BB8"/>
    <w:rsid w:val="00B42473"/>
    <w:rsid w:val="00B436DF"/>
    <w:rsid w:val="00B56270"/>
    <w:rsid w:val="00B620CE"/>
    <w:rsid w:val="00B664C1"/>
    <w:rsid w:val="00B73B1B"/>
    <w:rsid w:val="00B93BFD"/>
    <w:rsid w:val="00B94896"/>
    <w:rsid w:val="00B94EFB"/>
    <w:rsid w:val="00BA427F"/>
    <w:rsid w:val="00BA7035"/>
    <w:rsid w:val="00BB3F37"/>
    <w:rsid w:val="00BB5C9A"/>
    <w:rsid w:val="00BB6C3C"/>
    <w:rsid w:val="00BC1096"/>
    <w:rsid w:val="00BC1F55"/>
    <w:rsid w:val="00BE0A11"/>
    <w:rsid w:val="00BE4E84"/>
    <w:rsid w:val="00BF2D63"/>
    <w:rsid w:val="00BF5481"/>
    <w:rsid w:val="00C035D1"/>
    <w:rsid w:val="00C07184"/>
    <w:rsid w:val="00C14D37"/>
    <w:rsid w:val="00C151F6"/>
    <w:rsid w:val="00C25F98"/>
    <w:rsid w:val="00C26690"/>
    <w:rsid w:val="00C3344C"/>
    <w:rsid w:val="00C351B4"/>
    <w:rsid w:val="00C60FBF"/>
    <w:rsid w:val="00C81602"/>
    <w:rsid w:val="00C8348F"/>
    <w:rsid w:val="00CA7D54"/>
    <w:rsid w:val="00CB7F45"/>
    <w:rsid w:val="00CC7B19"/>
    <w:rsid w:val="00CD4170"/>
    <w:rsid w:val="00CE240D"/>
    <w:rsid w:val="00CE435C"/>
    <w:rsid w:val="00CE628C"/>
    <w:rsid w:val="00CF193D"/>
    <w:rsid w:val="00D01454"/>
    <w:rsid w:val="00D021BB"/>
    <w:rsid w:val="00D02B49"/>
    <w:rsid w:val="00D24486"/>
    <w:rsid w:val="00D33503"/>
    <w:rsid w:val="00D3471B"/>
    <w:rsid w:val="00D37A0D"/>
    <w:rsid w:val="00D45CFC"/>
    <w:rsid w:val="00D653B0"/>
    <w:rsid w:val="00DA15BC"/>
    <w:rsid w:val="00DA5537"/>
    <w:rsid w:val="00DB3FCE"/>
    <w:rsid w:val="00DD1616"/>
    <w:rsid w:val="00DD3590"/>
    <w:rsid w:val="00DD3744"/>
    <w:rsid w:val="00DD3EB7"/>
    <w:rsid w:val="00DD458F"/>
    <w:rsid w:val="00DE0039"/>
    <w:rsid w:val="00DE5ECD"/>
    <w:rsid w:val="00DF108F"/>
    <w:rsid w:val="00DF17B7"/>
    <w:rsid w:val="00DF29D8"/>
    <w:rsid w:val="00E01F76"/>
    <w:rsid w:val="00E04707"/>
    <w:rsid w:val="00E0502F"/>
    <w:rsid w:val="00E067D2"/>
    <w:rsid w:val="00E16F94"/>
    <w:rsid w:val="00E2103F"/>
    <w:rsid w:val="00E25F75"/>
    <w:rsid w:val="00E30CEB"/>
    <w:rsid w:val="00E43FE6"/>
    <w:rsid w:val="00E56FF2"/>
    <w:rsid w:val="00E667DD"/>
    <w:rsid w:val="00E74A64"/>
    <w:rsid w:val="00E74FDF"/>
    <w:rsid w:val="00E842E5"/>
    <w:rsid w:val="00E91D72"/>
    <w:rsid w:val="00E959BF"/>
    <w:rsid w:val="00E97952"/>
    <w:rsid w:val="00EA1610"/>
    <w:rsid w:val="00EA1B18"/>
    <w:rsid w:val="00EB0F82"/>
    <w:rsid w:val="00EB7060"/>
    <w:rsid w:val="00EC1B19"/>
    <w:rsid w:val="00EC6EC2"/>
    <w:rsid w:val="00EC7C04"/>
    <w:rsid w:val="00ED0599"/>
    <w:rsid w:val="00ED2606"/>
    <w:rsid w:val="00ED7B56"/>
    <w:rsid w:val="00EE4299"/>
    <w:rsid w:val="00EF60BF"/>
    <w:rsid w:val="00F00E9C"/>
    <w:rsid w:val="00F03858"/>
    <w:rsid w:val="00F06755"/>
    <w:rsid w:val="00F177BA"/>
    <w:rsid w:val="00F27B20"/>
    <w:rsid w:val="00F33A25"/>
    <w:rsid w:val="00F37686"/>
    <w:rsid w:val="00F40863"/>
    <w:rsid w:val="00F42FE8"/>
    <w:rsid w:val="00F44E5D"/>
    <w:rsid w:val="00F46B60"/>
    <w:rsid w:val="00F52BA8"/>
    <w:rsid w:val="00F557DA"/>
    <w:rsid w:val="00F70B7E"/>
    <w:rsid w:val="00F8429E"/>
    <w:rsid w:val="00F9015E"/>
    <w:rsid w:val="00F95256"/>
    <w:rsid w:val="00F96D0E"/>
    <w:rsid w:val="00F978A8"/>
    <w:rsid w:val="00FA0137"/>
    <w:rsid w:val="00FA3D13"/>
    <w:rsid w:val="00FC513D"/>
    <w:rsid w:val="00FD7532"/>
    <w:rsid w:val="00FE204C"/>
    <w:rsid w:val="00FE395A"/>
    <w:rsid w:val="00FE6754"/>
    <w:rsid w:val="00FF5D62"/>
    <w:rsid w:val="00FF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4A46B1C"/>
  <w15:docId w15:val="{881EF3EF-9969-4880-80E8-4ED61FEDE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B1B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73B1B"/>
    <w:pPr>
      <w:suppressLineNumbers/>
      <w:tabs>
        <w:tab w:val="center" w:pos="4677"/>
        <w:tab w:val="right" w:pos="9355"/>
      </w:tabs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5">
    <w:name w:val="page number"/>
    <w:basedOn w:val="a0"/>
    <w:rsid w:val="00B73B1B"/>
  </w:style>
  <w:style w:type="paragraph" w:customStyle="1" w:styleId="a6">
    <w:basedOn w:val="a"/>
    <w:rsid w:val="00B73B1B"/>
    <w:pPr>
      <w:suppressAutoHyphens w:val="0"/>
      <w:spacing w:after="0" w:line="240" w:lineRule="auto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a7">
    <w:name w:val="Plain Text"/>
    <w:basedOn w:val="a"/>
    <w:link w:val="a8"/>
    <w:unhideWhenUsed/>
    <w:rsid w:val="002C7D9B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uk-UA" w:eastAsia="uk-UA"/>
    </w:rPr>
  </w:style>
  <w:style w:type="character" w:customStyle="1" w:styleId="a8">
    <w:name w:val="Текст Знак"/>
    <w:link w:val="a7"/>
    <w:rsid w:val="002C7D9B"/>
    <w:rPr>
      <w:sz w:val="24"/>
    </w:rPr>
  </w:style>
  <w:style w:type="paragraph" w:styleId="a9">
    <w:name w:val="Balloon Text"/>
    <w:basedOn w:val="a"/>
    <w:link w:val="aa"/>
    <w:rsid w:val="002C7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rsid w:val="002C7D9B"/>
    <w:rPr>
      <w:rFonts w:ascii="Tahoma" w:eastAsia="SimSun" w:hAnsi="Tahoma" w:cs="Tahoma"/>
      <w:kern w:val="1"/>
      <w:sz w:val="16"/>
      <w:szCs w:val="16"/>
      <w:lang w:val="ru-RU" w:eastAsia="ar-SA"/>
    </w:rPr>
  </w:style>
  <w:style w:type="paragraph" w:styleId="ab">
    <w:name w:val="footer"/>
    <w:basedOn w:val="a"/>
    <w:link w:val="ac"/>
    <w:rsid w:val="00AB4360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link w:val="ab"/>
    <w:rsid w:val="00AB4360"/>
    <w:rPr>
      <w:rFonts w:ascii="Calibri" w:eastAsia="SimSun" w:hAnsi="Calibri" w:cs="Calibri"/>
      <w:kern w:val="1"/>
      <w:sz w:val="22"/>
      <w:szCs w:val="22"/>
      <w:lang w:val="ru-RU" w:eastAsia="ar-SA"/>
    </w:rPr>
  </w:style>
  <w:style w:type="character" w:customStyle="1" w:styleId="a4">
    <w:name w:val="Верхній колонтитул Знак"/>
    <w:link w:val="a3"/>
    <w:uiPriority w:val="99"/>
    <w:rsid w:val="00AB4360"/>
    <w:rPr>
      <w:kern w:val="1"/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546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9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1341</Words>
  <Characters>9530</Characters>
  <Application>Microsoft Office Word</Application>
  <DocSecurity>0</DocSecurity>
  <Lines>79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/>
  <LinksUpToDate>false</LinksUpToDate>
  <CharactersWithSpaces>10850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user</dc:creator>
  <cp:lastModifiedBy>Апар Олена Миколаївна</cp:lastModifiedBy>
  <cp:revision>6</cp:revision>
  <cp:lastPrinted>2021-06-03T12:44:00Z</cp:lastPrinted>
  <dcterms:created xsi:type="dcterms:W3CDTF">2021-03-11T10:14:00Z</dcterms:created>
  <dcterms:modified xsi:type="dcterms:W3CDTF">2021-07-05T07:40:00Z</dcterms:modified>
</cp:coreProperties>
</file>