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  <w:gridCol w:w="4831"/>
      </w:tblGrid>
      <w:tr w:rsidR="00CB6945" w:rsidTr="00CB6945">
        <w:tc>
          <w:tcPr>
            <w:tcW w:w="4740" w:type="dxa"/>
          </w:tcPr>
          <w:p w:rsidR="00CB6945" w:rsidRDefault="00CB6945" w:rsidP="002719CA">
            <w:pPr>
              <w:tabs>
                <w:tab w:val="left" w:pos="567"/>
              </w:tabs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31" w:type="dxa"/>
          </w:tcPr>
          <w:p w:rsidR="00CB6945" w:rsidRPr="00361D5E" w:rsidRDefault="00CB6945" w:rsidP="002719CA">
            <w:pPr>
              <w:ind w:left="4820" w:hanging="4820"/>
              <w:rPr>
                <w:sz w:val="28"/>
                <w:szCs w:val="28"/>
              </w:rPr>
            </w:pPr>
            <w:r w:rsidRPr="00361D5E">
              <w:rPr>
                <w:sz w:val="28"/>
                <w:szCs w:val="28"/>
              </w:rPr>
              <w:t>ЗАТВЕРДЖЕНО</w:t>
            </w:r>
          </w:p>
          <w:p w:rsidR="00CB6945" w:rsidRPr="001056CF" w:rsidRDefault="00CB6945" w:rsidP="002719CA">
            <w:pPr>
              <w:ind w:left="4820" w:right="-108" w:hanging="4820"/>
              <w:rPr>
                <w:sz w:val="28"/>
                <w:szCs w:val="28"/>
              </w:rPr>
            </w:pPr>
            <w:r w:rsidRPr="001B0C03">
              <w:rPr>
                <w:sz w:val="28"/>
                <w:szCs w:val="28"/>
              </w:rPr>
              <w:t xml:space="preserve">Наказ </w:t>
            </w:r>
            <w:r w:rsidRPr="001056CF">
              <w:rPr>
                <w:sz w:val="28"/>
                <w:szCs w:val="28"/>
              </w:rPr>
              <w:t xml:space="preserve">Міністерства фінансів України </w:t>
            </w:r>
          </w:p>
          <w:p w:rsidR="00CB6945" w:rsidRPr="00726A41" w:rsidRDefault="00726A41" w:rsidP="002719CA">
            <w:pPr>
              <w:tabs>
                <w:tab w:val="left" w:pos="567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726A41">
              <w:rPr>
                <w:sz w:val="28"/>
                <w:szCs w:val="28"/>
                <w:u w:val="single"/>
              </w:rPr>
              <w:t>22 червня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="00E51EF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="00CB6945">
              <w:rPr>
                <w:sz w:val="28"/>
                <w:szCs w:val="28"/>
              </w:rPr>
              <w:t>2018</w:t>
            </w:r>
            <w:r w:rsidR="00CB6945" w:rsidRPr="001B0C03">
              <w:rPr>
                <w:sz w:val="28"/>
                <w:szCs w:val="28"/>
              </w:rPr>
              <w:t xml:space="preserve"> року № </w:t>
            </w:r>
            <w:r w:rsidRPr="007C6CAF">
              <w:rPr>
                <w:sz w:val="28"/>
                <w:szCs w:val="28"/>
                <w:u w:val="single"/>
              </w:rPr>
              <w:t xml:space="preserve">  </w:t>
            </w:r>
            <w:r w:rsidRPr="00726A41">
              <w:rPr>
                <w:sz w:val="28"/>
                <w:szCs w:val="28"/>
                <w:u w:val="single"/>
              </w:rPr>
              <w:t>57</w:t>
            </w:r>
            <w:r w:rsidR="007C6CAF">
              <w:rPr>
                <w:sz w:val="28"/>
                <w:szCs w:val="28"/>
                <w:u w:val="single"/>
              </w:rPr>
              <w:t xml:space="preserve">5    </w:t>
            </w:r>
          </w:p>
          <w:p w:rsidR="00CB6945" w:rsidRDefault="00CB6945" w:rsidP="002719CA">
            <w:pPr>
              <w:tabs>
                <w:tab w:val="left" w:pos="567"/>
              </w:tabs>
              <w:rPr>
                <w:sz w:val="28"/>
                <w:szCs w:val="28"/>
                <w:bdr w:val="none" w:sz="0" w:space="0" w:color="auto" w:frame="1"/>
              </w:rPr>
            </w:pPr>
          </w:p>
          <w:p w:rsidR="00726A41" w:rsidRDefault="00726A41" w:rsidP="00DC7230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Зареєстровано в Міністерстві юстиції України від 18 липня 2018 р.</w:t>
            </w:r>
          </w:p>
          <w:p w:rsidR="00726A41" w:rsidRDefault="00726A41" w:rsidP="00DC7230">
            <w:pPr>
              <w:tabs>
                <w:tab w:val="left" w:pos="567"/>
              </w:tabs>
              <w:spacing w:line="360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 № 835/32287</w:t>
            </w:r>
          </w:p>
        </w:tc>
      </w:tr>
    </w:tbl>
    <w:p w:rsidR="00CB6945" w:rsidRPr="00CA0FE9" w:rsidRDefault="00CB6945" w:rsidP="00CB6945">
      <w:pPr>
        <w:rPr>
          <w:b/>
          <w:sz w:val="28"/>
          <w:szCs w:val="28"/>
        </w:rPr>
      </w:pPr>
    </w:p>
    <w:p w:rsidR="00CB6945" w:rsidRPr="00CA0FE9" w:rsidRDefault="00CB6945" w:rsidP="00CB6945">
      <w:pPr>
        <w:rPr>
          <w:b/>
          <w:sz w:val="28"/>
          <w:szCs w:val="28"/>
        </w:rPr>
      </w:pPr>
    </w:p>
    <w:p w:rsidR="00C205E8" w:rsidRPr="00CA0FE9" w:rsidRDefault="00C37E55" w:rsidP="00DA1848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CA0FE9">
        <w:rPr>
          <w:b/>
          <w:sz w:val="28"/>
          <w:szCs w:val="28"/>
        </w:rPr>
        <w:t>Порядок</w:t>
      </w:r>
      <w:r w:rsidR="00DA1848">
        <w:rPr>
          <w:b/>
          <w:sz w:val="28"/>
          <w:szCs w:val="28"/>
        </w:rPr>
        <w:t xml:space="preserve"> </w:t>
      </w:r>
      <w:r w:rsidRPr="00CA0FE9">
        <w:rPr>
          <w:b/>
          <w:sz w:val="28"/>
          <w:szCs w:val="28"/>
        </w:rPr>
        <w:t>реєстрації суб’</w:t>
      </w:r>
      <w:r w:rsidR="00AC6175" w:rsidRPr="00CA0FE9">
        <w:rPr>
          <w:b/>
          <w:sz w:val="28"/>
          <w:szCs w:val="28"/>
        </w:rPr>
        <w:t xml:space="preserve">єктів надання інформації </w:t>
      </w:r>
      <w:r w:rsidR="00AA3C9B" w:rsidRPr="00CA0FE9">
        <w:rPr>
          <w:b/>
          <w:sz w:val="28"/>
          <w:szCs w:val="28"/>
        </w:rPr>
        <w:t>про використання публічних коштів</w:t>
      </w:r>
      <w:r w:rsidR="00344D26" w:rsidRPr="00CA0FE9">
        <w:rPr>
          <w:b/>
          <w:sz w:val="28"/>
          <w:szCs w:val="28"/>
        </w:rPr>
        <w:t xml:space="preserve"> </w:t>
      </w:r>
      <w:r w:rsidR="007E0BB4" w:rsidRPr="00CA0FE9">
        <w:rPr>
          <w:b/>
          <w:sz w:val="28"/>
          <w:szCs w:val="28"/>
        </w:rPr>
        <w:t>на єдиному веб-порталі використання публічних коштів</w:t>
      </w:r>
    </w:p>
    <w:p w:rsidR="00DA58FC" w:rsidRPr="00CA0FE9" w:rsidRDefault="00DA58FC" w:rsidP="00DA1848">
      <w:pPr>
        <w:tabs>
          <w:tab w:val="left" w:pos="1260"/>
        </w:tabs>
        <w:spacing w:line="360" w:lineRule="auto"/>
        <w:rPr>
          <w:b/>
          <w:sz w:val="16"/>
          <w:szCs w:val="16"/>
        </w:rPr>
      </w:pPr>
      <w:r w:rsidRPr="00CA0FE9">
        <w:rPr>
          <w:b/>
          <w:sz w:val="28"/>
          <w:szCs w:val="28"/>
        </w:rPr>
        <w:tab/>
      </w:r>
    </w:p>
    <w:p w:rsidR="00343673" w:rsidRPr="004D7593" w:rsidRDefault="009724D8" w:rsidP="00DA1848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D7593">
        <w:rPr>
          <w:sz w:val="28"/>
          <w:szCs w:val="28"/>
        </w:rPr>
        <w:t>1. </w:t>
      </w:r>
      <w:r w:rsidR="00343673" w:rsidRPr="004D7593">
        <w:rPr>
          <w:sz w:val="28"/>
          <w:szCs w:val="28"/>
        </w:rPr>
        <w:t>Цей Порядок в</w:t>
      </w:r>
      <w:r w:rsidRPr="004D7593">
        <w:rPr>
          <w:sz w:val="28"/>
          <w:szCs w:val="28"/>
        </w:rPr>
        <w:t>изначає механізм реєстрації суб’єктів</w:t>
      </w:r>
      <w:r w:rsidR="00343673" w:rsidRPr="004D7593">
        <w:rPr>
          <w:sz w:val="28"/>
          <w:szCs w:val="28"/>
        </w:rPr>
        <w:t xml:space="preserve"> надання інформації про використання публічних коштів – розпорядник</w:t>
      </w:r>
      <w:r w:rsidR="00432CCF" w:rsidRPr="004D7593">
        <w:rPr>
          <w:sz w:val="28"/>
          <w:szCs w:val="28"/>
        </w:rPr>
        <w:t>ів</w:t>
      </w:r>
      <w:r w:rsidR="00343673" w:rsidRPr="004D7593">
        <w:rPr>
          <w:sz w:val="28"/>
          <w:szCs w:val="28"/>
        </w:rPr>
        <w:t xml:space="preserve"> та одержувачі</w:t>
      </w:r>
      <w:r w:rsidR="00432CCF" w:rsidRPr="004D7593">
        <w:rPr>
          <w:sz w:val="28"/>
          <w:szCs w:val="28"/>
        </w:rPr>
        <w:t>в</w:t>
      </w:r>
      <w:r w:rsidR="00343673" w:rsidRPr="004D7593">
        <w:rPr>
          <w:sz w:val="28"/>
          <w:szCs w:val="28"/>
        </w:rPr>
        <w:t xml:space="preserve"> коштів Державного бюдже</w:t>
      </w:r>
      <w:r w:rsidRPr="004D7593">
        <w:rPr>
          <w:sz w:val="28"/>
          <w:szCs w:val="28"/>
        </w:rPr>
        <w:t>ту України, бюджету Автономної Р</w:t>
      </w:r>
      <w:r w:rsidR="00343673" w:rsidRPr="004D7593">
        <w:rPr>
          <w:sz w:val="28"/>
          <w:szCs w:val="28"/>
        </w:rPr>
        <w:t>еспублік</w:t>
      </w:r>
      <w:r w:rsidRPr="004D7593">
        <w:rPr>
          <w:sz w:val="28"/>
          <w:szCs w:val="28"/>
        </w:rPr>
        <w:t>и Крим і місцевих бюджетів, суб’єкт</w:t>
      </w:r>
      <w:r w:rsidR="00432CCF" w:rsidRPr="004D7593">
        <w:rPr>
          <w:sz w:val="28"/>
          <w:szCs w:val="28"/>
        </w:rPr>
        <w:t>ів</w:t>
      </w:r>
      <w:r w:rsidR="00343673" w:rsidRPr="004D7593">
        <w:rPr>
          <w:sz w:val="28"/>
          <w:szCs w:val="28"/>
        </w:rPr>
        <w:t xml:space="preserve"> господарювання державної і комунальної власності, Національн</w:t>
      </w:r>
      <w:r w:rsidR="00432CCF" w:rsidRPr="004D7593">
        <w:rPr>
          <w:sz w:val="28"/>
          <w:szCs w:val="28"/>
        </w:rPr>
        <w:t>ого</w:t>
      </w:r>
      <w:r w:rsidR="00343673" w:rsidRPr="004D7593">
        <w:rPr>
          <w:sz w:val="28"/>
          <w:szCs w:val="28"/>
        </w:rPr>
        <w:t xml:space="preserve"> банк</w:t>
      </w:r>
      <w:r w:rsidR="00432CCF" w:rsidRPr="004D7593">
        <w:rPr>
          <w:sz w:val="28"/>
          <w:szCs w:val="28"/>
        </w:rPr>
        <w:t>у</w:t>
      </w:r>
      <w:r w:rsidR="00343673" w:rsidRPr="004D7593">
        <w:rPr>
          <w:sz w:val="28"/>
          <w:szCs w:val="28"/>
        </w:rPr>
        <w:t xml:space="preserve"> України, державн</w:t>
      </w:r>
      <w:r w:rsidR="0014281C">
        <w:rPr>
          <w:sz w:val="28"/>
          <w:szCs w:val="28"/>
        </w:rPr>
        <w:t>их</w:t>
      </w:r>
      <w:r w:rsidR="00343673" w:rsidRPr="004D7593">
        <w:rPr>
          <w:sz w:val="28"/>
          <w:szCs w:val="28"/>
        </w:rPr>
        <w:t xml:space="preserve"> банк</w:t>
      </w:r>
      <w:r w:rsidR="0014281C">
        <w:rPr>
          <w:sz w:val="28"/>
          <w:szCs w:val="28"/>
        </w:rPr>
        <w:t>ів</w:t>
      </w:r>
      <w:r w:rsidR="00343673" w:rsidRPr="004D7593">
        <w:rPr>
          <w:sz w:val="28"/>
          <w:szCs w:val="28"/>
        </w:rPr>
        <w:t>, державн</w:t>
      </w:r>
      <w:r w:rsidR="0014281C">
        <w:rPr>
          <w:sz w:val="28"/>
          <w:szCs w:val="28"/>
        </w:rPr>
        <w:t>их</w:t>
      </w:r>
      <w:r w:rsidR="00343673" w:rsidRPr="004D7593">
        <w:rPr>
          <w:sz w:val="28"/>
          <w:szCs w:val="28"/>
        </w:rPr>
        <w:t xml:space="preserve"> цільов</w:t>
      </w:r>
      <w:r w:rsidR="0014281C">
        <w:rPr>
          <w:sz w:val="28"/>
          <w:szCs w:val="28"/>
        </w:rPr>
        <w:t>их</w:t>
      </w:r>
      <w:r w:rsidR="00343673" w:rsidRPr="004D7593">
        <w:rPr>
          <w:sz w:val="28"/>
          <w:szCs w:val="28"/>
        </w:rPr>
        <w:t xml:space="preserve"> фо</w:t>
      </w:r>
      <w:r w:rsidRPr="004D7593">
        <w:rPr>
          <w:sz w:val="28"/>
          <w:szCs w:val="28"/>
        </w:rPr>
        <w:t>нд</w:t>
      </w:r>
      <w:r w:rsidR="0014281C">
        <w:rPr>
          <w:sz w:val="28"/>
          <w:szCs w:val="28"/>
        </w:rPr>
        <w:t>ів</w:t>
      </w:r>
      <w:r w:rsidRPr="004D7593">
        <w:rPr>
          <w:sz w:val="28"/>
          <w:szCs w:val="28"/>
        </w:rPr>
        <w:t>, а також фонд</w:t>
      </w:r>
      <w:r w:rsidR="004E0D37">
        <w:rPr>
          <w:sz w:val="28"/>
          <w:szCs w:val="28"/>
        </w:rPr>
        <w:t>ів</w:t>
      </w:r>
      <w:r w:rsidRPr="004D7593">
        <w:rPr>
          <w:sz w:val="28"/>
          <w:szCs w:val="28"/>
        </w:rPr>
        <w:t xml:space="preserve"> загальнообов’язкового</w:t>
      </w:r>
      <w:r w:rsidR="00343673" w:rsidRPr="004D7593">
        <w:rPr>
          <w:sz w:val="28"/>
          <w:szCs w:val="28"/>
        </w:rPr>
        <w:t xml:space="preserve"> державного соціального страхування та орган</w:t>
      </w:r>
      <w:r w:rsidR="0014281C">
        <w:rPr>
          <w:sz w:val="28"/>
          <w:szCs w:val="28"/>
        </w:rPr>
        <w:t>ів</w:t>
      </w:r>
      <w:r w:rsidR="00343673" w:rsidRPr="004D7593">
        <w:rPr>
          <w:sz w:val="28"/>
          <w:szCs w:val="28"/>
        </w:rPr>
        <w:t xml:space="preserve"> Пенсійного фонду України</w:t>
      </w:r>
      <w:r w:rsidR="00432CCF" w:rsidRPr="004D7593">
        <w:rPr>
          <w:sz w:val="28"/>
          <w:szCs w:val="28"/>
        </w:rPr>
        <w:t xml:space="preserve"> на єдиному веб-порталі використання публічних коштів.</w:t>
      </w:r>
    </w:p>
    <w:p w:rsidR="00343673" w:rsidRPr="004D7593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D7593">
        <w:rPr>
          <w:sz w:val="28"/>
          <w:szCs w:val="28"/>
        </w:rPr>
        <w:t>2. Для здійснення реєстрації на веб-порталі суб’єкт надання інформації про використання публічних коштів заповнює такі реєстраційні дані:</w:t>
      </w:r>
    </w:p>
    <w:p w:rsidR="00343673" w:rsidRPr="004D7593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3673" w:rsidRPr="004D7593">
        <w:rPr>
          <w:sz w:val="28"/>
          <w:szCs w:val="28"/>
        </w:rPr>
        <w:t>код за ЄДРПОУ;</w:t>
      </w:r>
    </w:p>
    <w:p w:rsidR="00343673" w:rsidRPr="004D7593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24D8" w:rsidRPr="004D7593">
        <w:rPr>
          <w:sz w:val="28"/>
          <w:szCs w:val="28"/>
        </w:rPr>
        <w:t>категорія суб’єкта</w:t>
      </w:r>
      <w:r w:rsidR="00343673" w:rsidRPr="004D7593">
        <w:rPr>
          <w:sz w:val="28"/>
          <w:szCs w:val="28"/>
        </w:rPr>
        <w:t xml:space="preserve"> надання інформації (розпорядник бюджетних коштів, одержувач бюджетних коштів, державне підприємство, комунальне підприємство, Національний банк України, державний банк, державний цільовий фонд, господарське товариство, державна установа</w:t>
      </w:r>
      <w:r w:rsidR="002E711A" w:rsidRPr="004D7593">
        <w:rPr>
          <w:sz w:val="28"/>
          <w:szCs w:val="28"/>
        </w:rPr>
        <w:t xml:space="preserve">, </w:t>
      </w:r>
      <w:r w:rsidR="004D7593">
        <w:rPr>
          <w:sz w:val="28"/>
          <w:szCs w:val="28"/>
        </w:rPr>
        <w:t>орган П</w:t>
      </w:r>
      <w:r w:rsidR="002E711A" w:rsidRPr="004D7593">
        <w:rPr>
          <w:sz w:val="28"/>
          <w:szCs w:val="28"/>
        </w:rPr>
        <w:t>енсійн</w:t>
      </w:r>
      <w:r w:rsidR="004D7593">
        <w:rPr>
          <w:sz w:val="28"/>
          <w:szCs w:val="28"/>
        </w:rPr>
        <w:t>ого</w:t>
      </w:r>
      <w:r w:rsidR="002E711A" w:rsidRPr="004D7593">
        <w:rPr>
          <w:sz w:val="28"/>
          <w:szCs w:val="28"/>
        </w:rPr>
        <w:t xml:space="preserve"> фонд</w:t>
      </w:r>
      <w:r w:rsidR="004D7593">
        <w:rPr>
          <w:sz w:val="28"/>
          <w:szCs w:val="28"/>
        </w:rPr>
        <w:t>у, фонд загальнообов’язкового державного соціального страхування</w:t>
      </w:r>
      <w:r w:rsidR="00343673" w:rsidRPr="004D7593">
        <w:rPr>
          <w:sz w:val="28"/>
          <w:szCs w:val="28"/>
        </w:rPr>
        <w:t>);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43673" w:rsidRPr="00CA0FE9">
        <w:rPr>
          <w:sz w:val="28"/>
          <w:szCs w:val="28"/>
        </w:rPr>
        <w:t xml:space="preserve">найменування повне; 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43673" w:rsidRPr="00CA0FE9">
        <w:rPr>
          <w:sz w:val="28"/>
          <w:szCs w:val="28"/>
        </w:rPr>
        <w:t>найменування скорочене;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43673" w:rsidRPr="00CA0FE9">
        <w:rPr>
          <w:sz w:val="28"/>
          <w:szCs w:val="28"/>
        </w:rPr>
        <w:t>місцезнаходження (країна, область, район, населений пункт, район міста (за наявності), вулиця, номер будинку, номер корпус</w:t>
      </w:r>
      <w:r w:rsidR="002E711A">
        <w:rPr>
          <w:sz w:val="28"/>
          <w:szCs w:val="28"/>
        </w:rPr>
        <w:t>у</w:t>
      </w:r>
      <w:r w:rsidR="00343673" w:rsidRPr="00CA0FE9">
        <w:rPr>
          <w:sz w:val="28"/>
          <w:szCs w:val="28"/>
        </w:rPr>
        <w:t xml:space="preserve"> (за наявності), номер офіс</w:t>
      </w:r>
      <w:r w:rsidR="002E711A">
        <w:rPr>
          <w:sz w:val="28"/>
          <w:szCs w:val="28"/>
        </w:rPr>
        <w:t>а</w:t>
      </w:r>
      <w:r w:rsidR="00343673" w:rsidRPr="00CA0FE9">
        <w:rPr>
          <w:sz w:val="28"/>
          <w:szCs w:val="28"/>
        </w:rPr>
        <w:t xml:space="preserve">/квартири (за наявності)); 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14281C">
        <w:rPr>
          <w:sz w:val="28"/>
          <w:szCs w:val="28"/>
        </w:rPr>
        <w:t>керівник (прізвище, ім’я, по</w:t>
      </w:r>
      <w:r w:rsidR="009724D8" w:rsidRPr="00CA0FE9">
        <w:rPr>
          <w:sz w:val="28"/>
          <w:szCs w:val="28"/>
        </w:rPr>
        <w:t xml:space="preserve"> </w:t>
      </w:r>
      <w:r w:rsidR="00343673" w:rsidRPr="00CA0FE9">
        <w:rPr>
          <w:sz w:val="28"/>
          <w:szCs w:val="28"/>
        </w:rPr>
        <w:t>батькові);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43673" w:rsidRPr="00CA0FE9">
        <w:rPr>
          <w:sz w:val="28"/>
          <w:szCs w:val="28"/>
        </w:rPr>
        <w:t>електронна адреса;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43673" w:rsidRPr="00CA0FE9">
        <w:rPr>
          <w:sz w:val="28"/>
          <w:szCs w:val="28"/>
        </w:rPr>
        <w:t>контактний телефон;</w:t>
      </w:r>
    </w:p>
    <w:p w:rsidR="00343673" w:rsidRPr="00CB554E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343673" w:rsidRPr="00CA0FE9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та назва </w:t>
      </w:r>
      <w:r w:rsidR="00343673" w:rsidRPr="00CA0FE9">
        <w:rPr>
          <w:sz w:val="28"/>
          <w:szCs w:val="28"/>
        </w:rPr>
        <w:t xml:space="preserve">за Державним класифікатором </w:t>
      </w:r>
      <w:r w:rsidR="00343673" w:rsidRPr="00CB554E">
        <w:rPr>
          <w:sz w:val="28"/>
          <w:szCs w:val="28"/>
        </w:rPr>
        <w:t>ДК002</w:t>
      </w:r>
      <w:r w:rsidR="00432CCF" w:rsidRPr="00CB554E">
        <w:rPr>
          <w:sz w:val="28"/>
          <w:szCs w:val="28"/>
        </w:rPr>
        <w:t>:2004</w:t>
      </w:r>
      <w:r w:rsidR="00343673" w:rsidRPr="00CB554E">
        <w:rPr>
          <w:sz w:val="28"/>
          <w:szCs w:val="28"/>
        </w:rPr>
        <w:t xml:space="preserve"> «Класифікація організаційно-правових форм господарювання» (код за КОПФГ);</w:t>
      </w:r>
    </w:p>
    <w:p w:rsidR="00343673" w:rsidRPr="00CB554E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343673" w:rsidRPr="00CB554E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та назва </w:t>
      </w:r>
      <w:r w:rsidR="00343673" w:rsidRPr="00CB554E">
        <w:rPr>
          <w:sz w:val="28"/>
          <w:szCs w:val="28"/>
        </w:rPr>
        <w:t>за Державним класиф</w:t>
      </w:r>
      <w:r w:rsidR="009724D8" w:rsidRPr="00CB554E">
        <w:rPr>
          <w:sz w:val="28"/>
          <w:szCs w:val="28"/>
        </w:rPr>
        <w:t>ікатором ДК014</w:t>
      </w:r>
      <w:r w:rsidR="006810AF">
        <w:rPr>
          <w:sz w:val="28"/>
          <w:szCs w:val="28"/>
        </w:rPr>
        <w:t>-</w:t>
      </w:r>
      <w:r w:rsidRPr="00CB554E">
        <w:rPr>
          <w:sz w:val="28"/>
          <w:szCs w:val="28"/>
        </w:rPr>
        <w:t>97</w:t>
      </w:r>
      <w:r w:rsidR="009724D8" w:rsidRPr="00CB554E">
        <w:rPr>
          <w:sz w:val="28"/>
          <w:szCs w:val="28"/>
        </w:rPr>
        <w:t xml:space="preserve"> «Класифікатор об’єктів</w:t>
      </w:r>
      <w:r w:rsidR="00343673" w:rsidRPr="00CB554E">
        <w:rPr>
          <w:sz w:val="28"/>
          <w:szCs w:val="28"/>
        </w:rPr>
        <w:t xml:space="preserve"> адміністративно-територіального устрою України» (код за КОАТУУ); </w:t>
      </w:r>
    </w:p>
    <w:p w:rsidR="00343673" w:rsidRPr="00CB554E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343673" w:rsidRPr="00CB554E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та назва </w:t>
      </w:r>
      <w:r w:rsidR="00343673" w:rsidRPr="00CB554E">
        <w:rPr>
          <w:sz w:val="28"/>
          <w:szCs w:val="28"/>
        </w:rPr>
        <w:t>за Державним класифікатором ДК009</w:t>
      </w:r>
      <w:r w:rsidR="00432CCF" w:rsidRPr="00CB554E">
        <w:rPr>
          <w:sz w:val="28"/>
          <w:szCs w:val="28"/>
        </w:rPr>
        <w:t>:2010</w:t>
      </w:r>
      <w:r w:rsidR="00343673" w:rsidRPr="00CB554E">
        <w:rPr>
          <w:sz w:val="28"/>
          <w:szCs w:val="28"/>
        </w:rPr>
        <w:t xml:space="preserve"> «Класифікатор видів економічної діяльності» (код за КВЕД</w:t>
      </w:r>
      <w:r w:rsidR="002E711A" w:rsidRPr="00CB554E">
        <w:rPr>
          <w:sz w:val="28"/>
          <w:szCs w:val="28"/>
        </w:rPr>
        <w:t xml:space="preserve"> </w:t>
      </w:r>
      <w:r w:rsidR="00343673" w:rsidRPr="00CB554E">
        <w:rPr>
          <w:sz w:val="28"/>
          <w:szCs w:val="28"/>
        </w:rPr>
        <w:t>(основний))</w:t>
      </w:r>
      <w:r w:rsidR="009724D8" w:rsidRPr="00CB554E">
        <w:rPr>
          <w:sz w:val="28"/>
          <w:szCs w:val="28"/>
        </w:rPr>
        <w:t>;</w:t>
      </w:r>
    </w:p>
    <w:p w:rsidR="00343673" w:rsidRPr="00CA0FE9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9724D8" w:rsidRPr="00CA0FE9">
        <w:rPr>
          <w:sz w:val="28"/>
          <w:szCs w:val="28"/>
        </w:rPr>
        <w:t>в</w:t>
      </w:r>
      <w:r w:rsidR="00343673" w:rsidRPr="00CA0FE9">
        <w:rPr>
          <w:sz w:val="28"/>
          <w:szCs w:val="28"/>
        </w:rPr>
        <w:t xml:space="preserve">ідомості щодо головного розпорядника </w:t>
      </w:r>
      <w:r w:rsidR="00432CCF" w:rsidRPr="00CB554E">
        <w:rPr>
          <w:sz w:val="28"/>
          <w:szCs w:val="28"/>
        </w:rPr>
        <w:t xml:space="preserve">бюджетних коштів </w:t>
      </w:r>
      <w:r w:rsidR="00343673" w:rsidRPr="00CB554E">
        <w:rPr>
          <w:sz w:val="28"/>
          <w:szCs w:val="28"/>
        </w:rPr>
        <w:t>чи</w:t>
      </w:r>
      <w:r w:rsidR="00343673" w:rsidRPr="00CA0FE9">
        <w:rPr>
          <w:sz w:val="28"/>
          <w:szCs w:val="28"/>
        </w:rPr>
        <w:t xml:space="preserve"> органу управління майном (для підприємств), а саме:</w:t>
      </w:r>
    </w:p>
    <w:p w:rsidR="00343673" w:rsidRPr="00CB554E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>код за ЄДРПОУ;</w:t>
      </w:r>
    </w:p>
    <w:p w:rsidR="00343673" w:rsidRPr="00CB554E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 xml:space="preserve">найменування повне; </w:t>
      </w:r>
    </w:p>
    <w:p w:rsidR="00343673" w:rsidRPr="00CB554E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>найменування скорочене;</w:t>
      </w:r>
    </w:p>
    <w:p w:rsidR="00343673" w:rsidRPr="00CB554E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 xml:space="preserve">код </w:t>
      </w:r>
      <w:r w:rsidR="00CB554E" w:rsidRPr="00CB554E">
        <w:rPr>
          <w:sz w:val="28"/>
          <w:szCs w:val="28"/>
        </w:rPr>
        <w:t xml:space="preserve">та назва </w:t>
      </w:r>
      <w:r w:rsidRPr="00CB554E">
        <w:rPr>
          <w:sz w:val="28"/>
          <w:szCs w:val="28"/>
        </w:rPr>
        <w:t>за Державним класифікатором ДК014</w:t>
      </w:r>
      <w:r w:rsidR="006810AF">
        <w:rPr>
          <w:sz w:val="28"/>
          <w:szCs w:val="28"/>
        </w:rPr>
        <w:t>-</w:t>
      </w:r>
      <w:r w:rsidR="00CB554E" w:rsidRPr="00CB554E">
        <w:rPr>
          <w:sz w:val="28"/>
          <w:szCs w:val="28"/>
        </w:rPr>
        <w:t>97</w:t>
      </w:r>
      <w:r w:rsidRPr="00CB554E">
        <w:rPr>
          <w:sz w:val="28"/>
          <w:szCs w:val="28"/>
        </w:rPr>
        <w:t xml:space="preserve"> «Класифікатор </w:t>
      </w:r>
      <w:r w:rsidR="009724D8" w:rsidRPr="00CB554E">
        <w:rPr>
          <w:sz w:val="28"/>
          <w:szCs w:val="28"/>
        </w:rPr>
        <w:t>об’єктів</w:t>
      </w:r>
      <w:r w:rsidRPr="00CB554E">
        <w:rPr>
          <w:sz w:val="28"/>
          <w:szCs w:val="28"/>
        </w:rPr>
        <w:t xml:space="preserve"> адміністративно-територіального устрою України» (код за КОАТУУ);</w:t>
      </w:r>
    </w:p>
    <w:p w:rsidR="00343673" w:rsidRPr="00CB554E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>місцезнаходження (країна, область, район, населений пункт, район міста (за наявності), вулиця, номер будинку, номер корпус</w:t>
      </w:r>
      <w:r w:rsidR="002E711A" w:rsidRPr="00CB554E">
        <w:rPr>
          <w:sz w:val="28"/>
          <w:szCs w:val="28"/>
        </w:rPr>
        <w:t>у</w:t>
      </w:r>
      <w:r w:rsidRPr="00CB554E">
        <w:rPr>
          <w:sz w:val="28"/>
          <w:szCs w:val="28"/>
        </w:rPr>
        <w:t xml:space="preserve"> (за наявності), номер офіс</w:t>
      </w:r>
      <w:r w:rsidR="002E711A" w:rsidRPr="00CB554E">
        <w:rPr>
          <w:sz w:val="28"/>
          <w:szCs w:val="28"/>
        </w:rPr>
        <w:t>а</w:t>
      </w:r>
      <w:r w:rsidRPr="00CB554E">
        <w:rPr>
          <w:sz w:val="28"/>
          <w:szCs w:val="28"/>
        </w:rPr>
        <w:t>/квартири (за наявності));</w:t>
      </w:r>
    </w:p>
    <w:p w:rsidR="00343673" w:rsidRPr="00CB554E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>керівник (прі</w:t>
      </w:r>
      <w:r w:rsidR="009724D8" w:rsidRPr="00CB554E">
        <w:rPr>
          <w:sz w:val="28"/>
          <w:szCs w:val="28"/>
        </w:rPr>
        <w:t>звище, ім’я</w:t>
      </w:r>
      <w:r w:rsidR="002E711A" w:rsidRPr="00CB554E">
        <w:rPr>
          <w:sz w:val="28"/>
          <w:szCs w:val="28"/>
        </w:rPr>
        <w:t xml:space="preserve">, </w:t>
      </w:r>
      <w:r w:rsidR="009724D8" w:rsidRPr="00CB554E">
        <w:rPr>
          <w:sz w:val="28"/>
          <w:szCs w:val="28"/>
        </w:rPr>
        <w:t xml:space="preserve">по </w:t>
      </w:r>
      <w:r w:rsidRPr="00CB554E">
        <w:rPr>
          <w:sz w:val="28"/>
          <w:szCs w:val="28"/>
        </w:rPr>
        <w:t>батькові)</w:t>
      </w:r>
      <w:r w:rsidR="009724D8" w:rsidRPr="00CB554E">
        <w:rPr>
          <w:sz w:val="28"/>
          <w:szCs w:val="28"/>
        </w:rPr>
        <w:t>;</w:t>
      </w:r>
    </w:p>
    <w:p w:rsidR="00343673" w:rsidRPr="00CB554E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 xml:space="preserve">13) </w:t>
      </w:r>
      <w:r w:rsidR="00343673" w:rsidRPr="00CB554E">
        <w:rPr>
          <w:sz w:val="28"/>
          <w:szCs w:val="28"/>
        </w:rPr>
        <w:t>пароль;</w:t>
      </w:r>
    </w:p>
    <w:p w:rsidR="00343673" w:rsidRPr="00CB554E" w:rsidRDefault="00CB554E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 xml:space="preserve">14) </w:t>
      </w:r>
      <w:r w:rsidR="00343673" w:rsidRPr="00CB554E">
        <w:rPr>
          <w:sz w:val="28"/>
          <w:szCs w:val="28"/>
        </w:rPr>
        <w:t>підтвердження пароля.</w:t>
      </w:r>
    </w:p>
    <w:p w:rsidR="00625ED0" w:rsidRPr="00CA0FE9" w:rsidRDefault="00343673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B554E">
        <w:rPr>
          <w:sz w:val="28"/>
          <w:szCs w:val="28"/>
        </w:rPr>
        <w:t>3. Підтвердження реєстраційних даних суб’єкт</w:t>
      </w:r>
      <w:r w:rsidR="006A699A" w:rsidRPr="00CB554E">
        <w:rPr>
          <w:sz w:val="28"/>
          <w:szCs w:val="28"/>
        </w:rPr>
        <w:t>а</w:t>
      </w:r>
      <w:r w:rsidRPr="00CB554E">
        <w:rPr>
          <w:sz w:val="28"/>
          <w:szCs w:val="28"/>
        </w:rPr>
        <w:t xml:space="preserve"> надання інформації про використання публічних коштів </w:t>
      </w:r>
      <w:r w:rsidR="006A699A" w:rsidRPr="00CB554E">
        <w:rPr>
          <w:sz w:val="28"/>
          <w:szCs w:val="28"/>
        </w:rPr>
        <w:t>здійснюється</w:t>
      </w:r>
      <w:r w:rsidR="006A699A" w:rsidRPr="00CA0FE9">
        <w:rPr>
          <w:sz w:val="28"/>
          <w:szCs w:val="28"/>
        </w:rPr>
        <w:t xml:space="preserve"> </w:t>
      </w:r>
      <w:r w:rsidRPr="00CA0FE9">
        <w:rPr>
          <w:sz w:val="28"/>
          <w:szCs w:val="28"/>
        </w:rPr>
        <w:t>шляхом накладання електронного цифрового підпису.</w:t>
      </w:r>
    </w:p>
    <w:p w:rsidR="00CB6945" w:rsidRPr="00CA0FE9" w:rsidRDefault="00CB6945" w:rsidP="00DA1848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673" w:rsidRPr="00CA0FE9" w:rsidRDefault="00343673" w:rsidP="00DA1848">
      <w:pPr>
        <w:tabs>
          <w:tab w:val="left" w:pos="0"/>
          <w:tab w:val="left" w:pos="1276"/>
        </w:tabs>
        <w:spacing w:line="360" w:lineRule="auto"/>
        <w:jc w:val="both"/>
        <w:rPr>
          <w:b/>
          <w:sz w:val="28"/>
          <w:szCs w:val="28"/>
          <w:bdr w:val="none" w:sz="0" w:space="0" w:color="auto" w:frame="1"/>
        </w:rPr>
      </w:pPr>
      <w:r w:rsidRPr="00CA0FE9">
        <w:rPr>
          <w:b/>
          <w:sz w:val="28"/>
          <w:szCs w:val="28"/>
          <w:bdr w:val="none" w:sz="0" w:space="0" w:color="auto" w:frame="1"/>
        </w:rPr>
        <w:t>В.</w:t>
      </w:r>
      <w:r w:rsidR="009724D8" w:rsidRPr="00CA0FE9">
        <w:rPr>
          <w:b/>
          <w:sz w:val="28"/>
          <w:szCs w:val="28"/>
          <w:bdr w:val="none" w:sz="0" w:space="0" w:color="auto" w:frame="1"/>
        </w:rPr>
        <w:t> </w:t>
      </w:r>
      <w:r w:rsidRPr="00CA0FE9">
        <w:rPr>
          <w:b/>
          <w:sz w:val="28"/>
          <w:szCs w:val="28"/>
          <w:bdr w:val="none" w:sz="0" w:space="0" w:color="auto" w:frame="1"/>
        </w:rPr>
        <w:t xml:space="preserve">о. начальника </w:t>
      </w:r>
    </w:p>
    <w:p w:rsidR="00343673" w:rsidRPr="00CA0FE9" w:rsidRDefault="00343673" w:rsidP="00DA1848">
      <w:pPr>
        <w:tabs>
          <w:tab w:val="left" w:pos="0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CA0FE9">
        <w:rPr>
          <w:b/>
          <w:sz w:val="28"/>
          <w:szCs w:val="28"/>
          <w:bdr w:val="none" w:sz="0" w:space="0" w:color="auto" w:frame="1"/>
        </w:rPr>
        <w:t xml:space="preserve">Управління </w:t>
      </w:r>
      <w:r w:rsidR="009724D8" w:rsidRPr="00CA0FE9">
        <w:rPr>
          <w:b/>
          <w:sz w:val="28"/>
          <w:szCs w:val="28"/>
          <w:bdr w:val="none" w:sz="0" w:space="0" w:color="auto" w:frame="1"/>
        </w:rPr>
        <w:t>інформаційних</w:t>
      </w:r>
      <w:r w:rsidRPr="00CA0FE9">
        <w:rPr>
          <w:b/>
          <w:sz w:val="28"/>
          <w:szCs w:val="28"/>
          <w:bdr w:val="none" w:sz="0" w:space="0" w:color="auto" w:frame="1"/>
        </w:rPr>
        <w:t xml:space="preserve"> </w:t>
      </w:r>
      <w:r w:rsidR="009724D8" w:rsidRPr="00CA0FE9">
        <w:rPr>
          <w:b/>
          <w:sz w:val="28"/>
          <w:szCs w:val="28"/>
          <w:bdr w:val="none" w:sz="0" w:space="0" w:color="auto" w:frame="1"/>
        </w:rPr>
        <w:t>технологій</w:t>
      </w:r>
      <w:r w:rsidRPr="00CA0FE9">
        <w:rPr>
          <w:b/>
          <w:sz w:val="28"/>
          <w:szCs w:val="28"/>
          <w:bdr w:val="none" w:sz="0" w:space="0" w:color="auto" w:frame="1"/>
        </w:rPr>
        <w:t xml:space="preserve">                                    </w:t>
      </w:r>
      <w:r w:rsidR="009724D8" w:rsidRPr="00CA0FE9">
        <w:rPr>
          <w:b/>
          <w:sz w:val="28"/>
          <w:szCs w:val="28"/>
          <w:bdr w:val="none" w:sz="0" w:space="0" w:color="auto" w:frame="1"/>
        </w:rPr>
        <w:t xml:space="preserve">   </w:t>
      </w:r>
      <w:r w:rsidR="00C136AA" w:rsidRPr="00CA0FE9">
        <w:rPr>
          <w:b/>
          <w:sz w:val="28"/>
          <w:szCs w:val="28"/>
          <w:bdr w:val="none" w:sz="0" w:space="0" w:color="auto" w:frame="1"/>
        </w:rPr>
        <w:t>Є. А.</w:t>
      </w:r>
      <w:r w:rsidRPr="00CA0FE9">
        <w:rPr>
          <w:b/>
          <w:sz w:val="28"/>
          <w:szCs w:val="28"/>
          <w:bdr w:val="none" w:sz="0" w:space="0" w:color="auto" w:frame="1"/>
        </w:rPr>
        <w:t xml:space="preserve"> </w:t>
      </w:r>
      <w:r w:rsidR="00C136AA" w:rsidRPr="00CA0FE9">
        <w:rPr>
          <w:b/>
          <w:sz w:val="28"/>
          <w:szCs w:val="28"/>
          <w:bdr w:val="none" w:sz="0" w:space="0" w:color="auto" w:frame="1"/>
        </w:rPr>
        <w:t>Воронюк</w:t>
      </w:r>
    </w:p>
    <w:sectPr w:rsidR="00343673" w:rsidRPr="00CA0FE9" w:rsidSect="00DA1848">
      <w:headerReference w:type="default" r:id="rId7"/>
      <w:pgSz w:w="11906" w:h="16838"/>
      <w:pgMar w:top="1134" w:right="624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8B" w:rsidRDefault="001B438B" w:rsidP="00C205E8">
      <w:r>
        <w:separator/>
      </w:r>
    </w:p>
  </w:endnote>
  <w:endnote w:type="continuationSeparator" w:id="0">
    <w:p w:rsidR="001B438B" w:rsidRDefault="001B438B" w:rsidP="00C2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8B" w:rsidRDefault="001B438B" w:rsidP="00C205E8">
      <w:r>
        <w:separator/>
      </w:r>
    </w:p>
  </w:footnote>
  <w:footnote w:type="continuationSeparator" w:id="0">
    <w:p w:rsidR="001B438B" w:rsidRDefault="001B438B" w:rsidP="00C2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6505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7230" w:rsidRDefault="00DC7230">
        <w:pPr>
          <w:pStyle w:val="a4"/>
          <w:jc w:val="center"/>
        </w:pPr>
      </w:p>
      <w:p w:rsidR="00DA58FC" w:rsidRDefault="007D0D33">
        <w:pPr>
          <w:pStyle w:val="a4"/>
          <w:jc w:val="center"/>
        </w:pPr>
        <w:r>
          <w:fldChar w:fldCharType="begin"/>
        </w:r>
        <w:r w:rsidR="00DA58FC">
          <w:instrText xml:space="preserve"> PAGE   \* MERGEFORMAT </w:instrText>
        </w:r>
        <w:r>
          <w:fldChar w:fldCharType="separate"/>
        </w:r>
        <w:r w:rsidR="00452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8FC" w:rsidRDefault="00DA58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A30"/>
    <w:multiLevelType w:val="hybridMultilevel"/>
    <w:tmpl w:val="A43050EA"/>
    <w:lvl w:ilvl="0" w:tplc="2340D3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37215"/>
    <w:multiLevelType w:val="hybridMultilevel"/>
    <w:tmpl w:val="61FA2FC4"/>
    <w:lvl w:ilvl="0" w:tplc="B120A1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A5828"/>
    <w:multiLevelType w:val="hybridMultilevel"/>
    <w:tmpl w:val="5E3201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60FF7"/>
    <w:multiLevelType w:val="hybridMultilevel"/>
    <w:tmpl w:val="617A09E4"/>
    <w:lvl w:ilvl="0" w:tplc="072462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D926E74"/>
    <w:multiLevelType w:val="multilevel"/>
    <w:tmpl w:val="70CCA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F816F9C"/>
    <w:multiLevelType w:val="multilevel"/>
    <w:tmpl w:val="70CCA6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5E8"/>
    <w:rsid w:val="00003C91"/>
    <w:rsid w:val="00003CD1"/>
    <w:rsid w:val="00005001"/>
    <w:rsid w:val="00027503"/>
    <w:rsid w:val="000426B3"/>
    <w:rsid w:val="0007207A"/>
    <w:rsid w:val="000B1893"/>
    <w:rsid w:val="000B2D53"/>
    <w:rsid w:val="000C45DF"/>
    <w:rsid w:val="000E4835"/>
    <w:rsid w:val="000E63E8"/>
    <w:rsid w:val="001010F8"/>
    <w:rsid w:val="00114DDF"/>
    <w:rsid w:val="00120422"/>
    <w:rsid w:val="00130619"/>
    <w:rsid w:val="001415BE"/>
    <w:rsid w:val="0014281C"/>
    <w:rsid w:val="0018725D"/>
    <w:rsid w:val="0019007B"/>
    <w:rsid w:val="00194D24"/>
    <w:rsid w:val="001A77FF"/>
    <w:rsid w:val="001B1F92"/>
    <w:rsid w:val="001B438B"/>
    <w:rsid w:val="001F06AC"/>
    <w:rsid w:val="00204CBD"/>
    <w:rsid w:val="00235026"/>
    <w:rsid w:val="00236FA0"/>
    <w:rsid w:val="00263EFB"/>
    <w:rsid w:val="0027081E"/>
    <w:rsid w:val="00277440"/>
    <w:rsid w:val="002774F7"/>
    <w:rsid w:val="002A170B"/>
    <w:rsid w:val="002D1E3F"/>
    <w:rsid w:val="002E52E0"/>
    <w:rsid w:val="002E711A"/>
    <w:rsid w:val="002F1404"/>
    <w:rsid w:val="002F65F1"/>
    <w:rsid w:val="0030257A"/>
    <w:rsid w:val="00332E2C"/>
    <w:rsid w:val="00337077"/>
    <w:rsid w:val="00343673"/>
    <w:rsid w:val="00344D26"/>
    <w:rsid w:val="00345D3C"/>
    <w:rsid w:val="00367B49"/>
    <w:rsid w:val="00370B0F"/>
    <w:rsid w:val="003776E4"/>
    <w:rsid w:val="003A721F"/>
    <w:rsid w:val="003C292E"/>
    <w:rsid w:val="003C4406"/>
    <w:rsid w:val="003D2D37"/>
    <w:rsid w:val="003E5BC0"/>
    <w:rsid w:val="004047C6"/>
    <w:rsid w:val="00411104"/>
    <w:rsid w:val="004132AB"/>
    <w:rsid w:val="00432CCF"/>
    <w:rsid w:val="00440D59"/>
    <w:rsid w:val="00441E38"/>
    <w:rsid w:val="00446D99"/>
    <w:rsid w:val="00452C5F"/>
    <w:rsid w:val="0045779F"/>
    <w:rsid w:val="004706A7"/>
    <w:rsid w:val="004743A6"/>
    <w:rsid w:val="004771EF"/>
    <w:rsid w:val="00480497"/>
    <w:rsid w:val="004811FB"/>
    <w:rsid w:val="00486497"/>
    <w:rsid w:val="004A009F"/>
    <w:rsid w:val="004A115A"/>
    <w:rsid w:val="004D7593"/>
    <w:rsid w:val="004E0D37"/>
    <w:rsid w:val="004E583E"/>
    <w:rsid w:val="004E5A19"/>
    <w:rsid w:val="004E602E"/>
    <w:rsid w:val="004F0FD3"/>
    <w:rsid w:val="004F16CC"/>
    <w:rsid w:val="005052FC"/>
    <w:rsid w:val="00510A24"/>
    <w:rsid w:val="005229C9"/>
    <w:rsid w:val="005256CC"/>
    <w:rsid w:val="00527076"/>
    <w:rsid w:val="00547F5E"/>
    <w:rsid w:val="00555392"/>
    <w:rsid w:val="0059289C"/>
    <w:rsid w:val="00595285"/>
    <w:rsid w:val="005C28BF"/>
    <w:rsid w:val="005C5917"/>
    <w:rsid w:val="005E60A0"/>
    <w:rsid w:val="005F3A11"/>
    <w:rsid w:val="005F456C"/>
    <w:rsid w:val="00604BC6"/>
    <w:rsid w:val="006107C0"/>
    <w:rsid w:val="00625ED0"/>
    <w:rsid w:val="006304A2"/>
    <w:rsid w:val="00641351"/>
    <w:rsid w:val="00676808"/>
    <w:rsid w:val="006810AF"/>
    <w:rsid w:val="0068448C"/>
    <w:rsid w:val="006860AF"/>
    <w:rsid w:val="006A699A"/>
    <w:rsid w:val="006C56D6"/>
    <w:rsid w:val="006C6640"/>
    <w:rsid w:val="006C7614"/>
    <w:rsid w:val="00717669"/>
    <w:rsid w:val="00726A41"/>
    <w:rsid w:val="0074098D"/>
    <w:rsid w:val="007437E0"/>
    <w:rsid w:val="0075228B"/>
    <w:rsid w:val="007563C6"/>
    <w:rsid w:val="0076503F"/>
    <w:rsid w:val="00766B89"/>
    <w:rsid w:val="00782C8B"/>
    <w:rsid w:val="007830CC"/>
    <w:rsid w:val="00795CA6"/>
    <w:rsid w:val="007A6433"/>
    <w:rsid w:val="007C67DB"/>
    <w:rsid w:val="007C6CAF"/>
    <w:rsid w:val="007D0D33"/>
    <w:rsid w:val="007D77CD"/>
    <w:rsid w:val="007E0BB4"/>
    <w:rsid w:val="007E5A0B"/>
    <w:rsid w:val="007F711F"/>
    <w:rsid w:val="00807B86"/>
    <w:rsid w:val="00830414"/>
    <w:rsid w:val="00833962"/>
    <w:rsid w:val="00841AD7"/>
    <w:rsid w:val="00861316"/>
    <w:rsid w:val="0086331B"/>
    <w:rsid w:val="008655F9"/>
    <w:rsid w:val="00866B6C"/>
    <w:rsid w:val="00882EBB"/>
    <w:rsid w:val="00891B38"/>
    <w:rsid w:val="00894791"/>
    <w:rsid w:val="008B3D10"/>
    <w:rsid w:val="008B6792"/>
    <w:rsid w:val="008D07FA"/>
    <w:rsid w:val="008F255C"/>
    <w:rsid w:val="0091677B"/>
    <w:rsid w:val="0091756D"/>
    <w:rsid w:val="00933579"/>
    <w:rsid w:val="00937AE1"/>
    <w:rsid w:val="00946B8B"/>
    <w:rsid w:val="00971211"/>
    <w:rsid w:val="009724D8"/>
    <w:rsid w:val="00977BD1"/>
    <w:rsid w:val="0098765E"/>
    <w:rsid w:val="009A565C"/>
    <w:rsid w:val="009B55E4"/>
    <w:rsid w:val="009B5900"/>
    <w:rsid w:val="009F151C"/>
    <w:rsid w:val="00A02BBB"/>
    <w:rsid w:val="00A05375"/>
    <w:rsid w:val="00A1403B"/>
    <w:rsid w:val="00A14F81"/>
    <w:rsid w:val="00A16D98"/>
    <w:rsid w:val="00A42CE5"/>
    <w:rsid w:val="00A4488D"/>
    <w:rsid w:val="00A5224D"/>
    <w:rsid w:val="00A60A59"/>
    <w:rsid w:val="00AA3C9B"/>
    <w:rsid w:val="00AB2CDF"/>
    <w:rsid w:val="00AC1FBF"/>
    <w:rsid w:val="00AC6175"/>
    <w:rsid w:val="00AD7A70"/>
    <w:rsid w:val="00B23D55"/>
    <w:rsid w:val="00B246A9"/>
    <w:rsid w:val="00B250B3"/>
    <w:rsid w:val="00B45ED0"/>
    <w:rsid w:val="00B556C3"/>
    <w:rsid w:val="00B66C6A"/>
    <w:rsid w:val="00B72A92"/>
    <w:rsid w:val="00B82BBE"/>
    <w:rsid w:val="00B8444C"/>
    <w:rsid w:val="00B847C2"/>
    <w:rsid w:val="00B87B77"/>
    <w:rsid w:val="00B971D4"/>
    <w:rsid w:val="00BA6B7C"/>
    <w:rsid w:val="00BC48BE"/>
    <w:rsid w:val="00BD2BD7"/>
    <w:rsid w:val="00BE2AC5"/>
    <w:rsid w:val="00C03362"/>
    <w:rsid w:val="00C112C6"/>
    <w:rsid w:val="00C136AA"/>
    <w:rsid w:val="00C145AE"/>
    <w:rsid w:val="00C205E8"/>
    <w:rsid w:val="00C328DA"/>
    <w:rsid w:val="00C37E55"/>
    <w:rsid w:val="00C6103F"/>
    <w:rsid w:val="00C630AE"/>
    <w:rsid w:val="00CA0FE9"/>
    <w:rsid w:val="00CB554E"/>
    <w:rsid w:val="00CB6945"/>
    <w:rsid w:val="00CD1CF1"/>
    <w:rsid w:val="00CE5929"/>
    <w:rsid w:val="00CF11AC"/>
    <w:rsid w:val="00CF62D6"/>
    <w:rsid w:val="00D10700"/>
    <w:rsid w:val="00D23B34"/>
    <w:rsid w:val="00D31EF9"/>
    <w:rsid w:val="00D32ACB"/>
    <w:rsid w:val="00D4339D"/>
    <w:rsid w:val="00D46415"/>
    <w:rsid w:val="00D5243D"/>
    <w:rsid w:val="00D60B2C"/>
    <w:rsid w:val="00D672FA"/>
    <w:rsid w:val="00D97A71"/>
    <w:rsid w:val="00DA1189"/>
    <w:rsid w:val="00DA1848"/>
    <w:rsid w:val="00DA2787"/>
    <w:rsid w:val="00DA58FC"/>
    <w:rsid w:val="00DB356F"/>
    <w:rsid w:val="00DC7230"/>
    <w:rsid w:val="00DE059A"/>
    <w:rsid w:val="00E03873"/>
    <w:rsid w:val="00E26C64"/>
    <w:rsid w:val="00E4379E"/>
    <w:rsid w:val="00E51EF4"/>
    <w:rsid w:val="00E72B8B"/>
    <w:rsid w:val="00E75D06"/>
    <w:rsid w:val="00E935FF"/>
    <w:rsid w:val="00E96218"/>
    <w:rsid w:val="00EA10A7"/>
    <w:rsid w:val="00EA39A4"/>
    <w:rsid w:val="00EA3FA2"/>
    <w:rsid w:val="00EA53A6"/>
    <w:rsid w:val="00EB2DAC"/>
    <w:rsid w:val="00EC5C77"/>
    <w:rsid w:val="00ED4D8A"/>
    <w:rsid w:val="00EF37C8"/>
    <w:rsid w:val="00EF3FEC"/>
    <w:rsid w:val="00EF44C3"/>
    <w:rsid w:val="00EF52C8"/>
    <w:rsid w:val="00F01D38"/>
    <w:rsid w:val="00F03A3B"/>
    <w:rsid w:val="00F05E63"/>
    <w:rsid w:val="00F24757"/>
    <w:rsid w:val="00F62B1C"/>
    <w:rsid w:val="00FA0B16"/>
    <w:rsid w:val="00FB14C7"/>
    <w:rsid w:val="00FB3A18"/>
    <w:rsid w:val="00FC0309"/>
    <w:rsid w:val="00FD1340"/>
    <w:rsid w:val="00FD5FAC"/>
    <w:rsid w:val="00FD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E8"/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05E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05E8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C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3C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03C91"/>
    <w:pPr>
      <w:ind w:left="720"/>
      <w:contextualSpacing/>
    </w:pPr>
  </w:style>
  <w:style w:type="paragraph" w:customStyle="1" w:styleId="rvps2">
    <w:name w:val="rvps2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DA58FC"/>
  </w:style>
  <w:style w:type="character" w:styleId="ab">
    <w:name w:val="Hyperlink"/>
    <w:basedOn w:val="a0"/>
    <w:uiPriority w:val="99"/>
    <w:semiHidden/>
    <w:unhideWhenUsed/>
    <w:rsid w:val="00DA58FC"/>
    <w:rPr>
      <w:color w:val="0000FF"/>
      <w:u w:val="single"/>
    </w:rPr>
  </w:style>
  <w:style w:type="paragraph" w:customStyle="1" w:styleId="rvps7">
    <w:name w:val="rvps7"/>
    <w:basedOn w:val="a"/>
    <w:rsid w:val="00DA58FC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DA58FC"/>
  </w:style>
  <w:style w:type="paragraph" w:styleId="HTML">
    <w:name w:val="HTML Preformatted"/>
    <w:basedOn w:val="a"/>
    <w:link w:val="HTML0"/>
    <w:uiPriority w:val="99"/>
    <w:semiHidden/>
    <w:unhideWhenUsed/>
    <w:rsid w:val="00101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010F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Administrator</cp:lastModifiedBy>
  <cp:revision>7</cp:revision>
  <cp:lastPrinted>2018-07-17T06:10:00Z</cp:lastPrinted>
  <dcterms:created xsi:type="dcterms:W3CDTF">2018-07-24T09:39:00Z</dcterms:created>
  <dcterms:modified xsi:type="dcterms:W3CDTF">2018-07-24T11:30:00Z</dcterms:modified>
</cp:coreProperties>
</file>