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B90" w:rsidRDefault="008B611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noProof/>
          <w:color w:val="1F497D"/>
          <w:lang w:val="uk-UA" w:eastAsia="uk-UA"/>
        </w:rPr>
        <w:drawing>
          <wp:inline distT="0" distB="0" distL="0" distR="0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dpi="0"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B90" w:rsidRDefault="00D37B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37B90" w:rsidRDefault="008B61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МІНІСТЕРСТВО ФІНАНСІВ УКРАЇНИ</w:t>
      </w:r>
    </w:p>
    <w:p w:rsidR="00D37B90" w:rsidRDefault="00D37B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37B90" w:rsidRDefault="008B61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>НАКАЗ</w:t>
      </w:r>
    </w:p>
    <w:p w:rsidR="00D37B90" w:rsidRDefault="008B611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</w:t>
      </w:r>
    </w:p>
    <w:p w:rsidR="00937FE6" w:rsidRPr="004662F9" w:rsidRDefault="00937FE6" w:rsidP="00937FE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4662F9">
        <w:rPr>
          <w:rFonts w:ascii="Times New Roman" w:hAnsi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ru-RU"/>
        </w:rPr>
        <w:t>17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 w:eastAsia="ru-RU"/>
        </w:rPr>
        <w:t>06</w:t>
      </w:r>
      <w:r>
        <w:rPr>
          <w:rFonts w:ascii="Times New Roman" w:hAnsi="Times New Roman"/>
          <w:sz w:val="28"/>
          <w:szCs w:val="28"/>
          <w:lang w:val="uk-UA" w:eastAsia="ru-RU"/>
        </w:rPr>
        <w:t>.202</w:t>
      </w:r>
      <w:r>
        <w:rPr>
          <w:rFonts w:ascii="Times New Roman" w:hAnsi="Times New Roman"/>
          <w:sz w:val="28"/>
          <w:szCs w:val="28"/>
          <w:lang w:val="uk-UA" w:eastAsia="ru-RU"/>
        </w:rPr>
        <w:t>5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</w:t>
      </w:r>
      <w:r w:rsidRPr="004662F9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Київ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 w:rsidRPr="004662F9"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 w:rsidRPr="004662F9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№ </w:t>
      </w:r>
      <w:r>
        <w:rPr>
          <w:rFonts w:ascii="Times New Roman" w:hAnsi="Times New Roman"/>
          <w:sz w:val="28"/>
          <w:szCs w:val="28"/>
          <w:lang w:val="uk-UA" w:eastAsia="ru-RU"/>
        </w:rPr>
        <w:t>306</w:t>
      </w:r>
    </w:p>
    <w:p w:rsidR="00937FE6" w:rsidRPr="00880CA5" w:rsidRDefault="00937FE6" w:rsidP="00937FE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937FE6" w:rsidRPr="00384786" w:rsidRDefault="00937FE6" w:rsidP="00937FE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84786">
        <w:rPr>
          <w:rFonts w:ascii="Times New Roman" w:hAnsi="Times New Roman"/>
          <w:sz w:val="24"/>
          <w:szCs w:val="24"/>
          <w:lang w:val="uk-UA"/>
        </w:rPr>
        <w:t xml:space="preserve">Зареєстровано в Міністерстві юстиції України </w:t>
      </w:r>
    </w:p>
    <w:p w:rsidR="00937FE6" w:rsidRPr="00384786" w:rsidRDefault="00937FE6" w:rsidP="00937FE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84786">
        <w:rPr>
          <w:rFonts w:ascii="Times New Roman" w:hAnsi="Times New Roman"/>
          <w:sz w:val="24"/>
          <w:szCs w:val="24"/>
          <w:lang w:val="uk-UA"/>
        </w:rPr>
        <w:t>0</w:t>
      </w:r>
      <w:r w:rsidR="009A26FA">
        <w:rPr>
          <w:rFonts w:ascii="Times New Roman" w:hAnsi="Times New Roman"/>
          <w:sz w:val="24"/>
          <w:szCs w:val="24"/>
          <w:lang w:val="uk-UA"/>
        </w:rPr>
        <w:t>2</w:t>
      </w:r>
      <w:r w:rsidRPr="0038478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A26FA">
        <w:rPr>
          <w:rFonts w:ascii="Times New Roman" w:hAnsi="Times New Roman"/>
          <w:sz w:val="24"/>
          <w:szCs w:val="24"/>
          <w:lang w:val="uk-UA"/>
        </w:rPr>
        <w:t>лип</w:t>
      </w:r>
      <w:r w:rsidRPr="00384786">
        <w:rPr>
          <w:rFonts w:ascii="Times New Roman" w:hAnsi="Times New Roman"/>
          <w:sz w:val="24"/>
          <w:szCs w:val="24"/>
          <w:lang w:val="uk-UA"/>
        </w:rPr>
        <w:t>ня 202</w:t>
      </w:r>
      <w:r w:rsidR="009A26FA">
        <w:rPr>
          <w:rFonts w:ascii="Times New Roman" w:hAnsi="Times New Roman"/>
          <w:sz w:val="24"/>
          <w:szCs w:val="24"/>
          <w:lang w:val="uk-UA"/>
        </w:rPr>
        <w:t>5</w:t>
      </w:r>
      <w:r w:rsidRPr="00384786">
        <w:rPr>
          <w:rFonts w:ascii="Times New Roman" w:hAnsi="Times New Roman"/>
          <w:sz w:val="24"/>
          <w:szCs w:val="24"/>
          <w:lang w:val="uk-UA"/>
        </w:rPr>
        <w:t xml:space="preserve"> року за № </w:t>
      </w:r>
      <w:r w:rsidR="009A26FA" w:rsidRPr="009A26FA">
        <w:rPr>
          <w:rFonts w:ascii="Times New Roman" w:hAnsi="Times New Roman"/>
          <w:sz w:val="24"/>
          <w:szCs w:val="24"/>
          <w:lang w:val="uk-UA"/>
        </w:rPr>
        <w:t>1024/44430</w:t>
      </w:r>
      <w:bookmarkStart w:id="0" w:name="_GoBack"/>
      <w:bookmarkEnd w:id="0"/>
    </w:p>
    <w:p w:rsidR="00D37B90" w:rsidRDefault="00D37B9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D37B90" w:rsidRDefault="008B611C">
      <w:pPr>
        <w:tabs>
          <w:tab w:val="left" w:pos="7953"/>
        </w:tabs>
        <w:spacing w:after="0" w:line="240" w:lineRule="auto"/>
        <w:ind w:right="5103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Про затвердження Змін до Порядку казначейського обслуговування місцевих бюджетів</w:t>
      </w:r>
    </w:p>
    <w:p w:rsidR="00D37B90" w:rsidRDefault="00D37B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D37B90" w:rsidRDefault="008B611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Відповідно до підпункту 5 пункту 4 Положення про Міністерство фінансів України, затвердженого постановою Кабінету Міністрів України від 20 серпня 2014 року № 375,</w:t>
      </w:r>
      <w:r>
        <w:rPr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та з метою удосконалення процедур казначейського обслуговування місцевих бюджетів</w:t>
      </w:r>
    </w:p>
    <w:p w:rsidR="00D37B90" w:rsidRDefault="00D37B9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37B90" w:rsidRDefault="008B611C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НАКАЗУЮ:</w:t>
      </w:r>
    </w:p>
    <w:p w:rsidR="00D37B90" w:rsidRDefault="00D37B90">
      <w:pPr>
        <w:tabs>
          <w:tab w:val="left" w:pos="900"/>
          <w:tab w:val="left" w:pos="1080"/>
        </w:tabs>
        <w:spacing w:after="0" w:line="240" w:lineRule="auto"/>
        <w:ind w:left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D37B90" w:rsidRDefault="008B611C">
      <w:pPr>
        <w:pStyle w:val="a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Затвердити Зміни до Порядку казначейського обслуговування місцевих бюджетів, затвердженого наказом Міністерства фінансів України від 23 серпня 2012 року № 938, зареєстрованого в Міністерстві юстиції України 12 вересня 2012 року за № 1569/21881, що додаються.</w:t>
      </w:r>
    </w:p>
    <w:p w:rsidR="00D37B90" w:rsidRDefault="00D37B90">
      <w:pPr>
        <w:pStyle w:val="a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37B90" w:rsidRDefault="008B611C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 Департаменту політики міжбюджетних відносин та місцевих бюджетів Міністерства фінансів України в установленому порядку забезпечити: </w:t>
      </w:r>
    </w:p>
    <w:p w:rsidR="00D37B90" w:rsidRDefault="008B611C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подання цього наказу на державну реєстрацію до Міністерства юстиції України; </w:t>
      </w:r>
    </w:p>
    <w:p w:rsidR="00D37B90" w:rsidRDefault="008B611C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оприлюднення цього наказу.</w:t>
      </w:r>
    </w:p>
    <w:p w:rsidR="00D37B90" w:rsidRDefault="00D37B90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37B90" w:rsidRDefault="008B611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3. Цей наказ набирає чинності з дня його офіційного опублікування.</w:t>
      </w:r>
    </w:p>
    <w:p w:rsidR="00D37B90" w:rsidRDefault="00D37B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37B90" w:rsidRDefault="008B611C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4. Контроль за виконанням цього наказу покласти на першого заступника Міністра фінансів України Улютіна Д. В. та Голову Державної казначейської служби України Слюз Т. Я.</w:t>
      </w:r>
    </w:p>
    <w:p w:rsidR="00D37B90" w:rsidRDefault="00D37B90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37B90" w:rsidRDefault="00D37B90">
      <w:pPr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37B90" w:rsidRDefault="003A5724" w:rsidP="003A5724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444F4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Міністр  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0444F4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      </w:t>
      </w:r>
      <w:r w:rsidRPr="000444F4">
        <w:rPr>
          <w:rFonts w:ascii="Times New Roman" w:hAnsi="Times New Roman"/>
          <w:b/>
          <w:sz w:val="28"/>
          <w:szCs w:val="28"/>
          <w:lang w:val="uk-UA" w:eastAsia="ru-RU"/>
        </w:rPr>
        <w:t>Сергій МАРЧЕНКО</w:t>
      </w:r>
    </w:p>
    <w:sectPr w:rsidR="00D37B90">
      <w:headerReference w:type="default" r:id="rId8"/>
      <w:pgSz w:w="11906" w:h="16838"/>
      <w:pgMar w:top="1134" w:right="567" w:bottom="1588" w:left="1701" w:header="510" w:footer="907" w:gutter="0"/>
      <w:pgNumType w:start="1" w:chapSep="period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6AF" w:rsidRDefault="006A76AF">
      <w:pPr>
        <w:spacing w:after="0" w:line="240" w:lineRule="auto"/>
      </w:pPr>
    </w:p>
  </w:endnote>
  <w:endnote w:type="continuationSeparator" w:id="0">
    <w:p w:rsidR="006A76AF" w:rsidRDefault="006A76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6AF" w:rsidRDefault="006A76AF">
      <w:pPr>
        <w:spacing w:after="0" w:line="240" w:lineRule="auto"/>
      </w:pPr>
    </w:p>
  </w:footnote>
  <w:footnote w:type="continuationSeparator" w:id="0">
    <w:p w:rsidR="006A76AF" w:rsidRDefault="006A76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B90" w:rsidRDefault="008B611C">
    <w:pPr>
      <w:pStyle w:val="a3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937FE6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A0D5E"/>
    <w:multiLevelType w:val="hybridMultilevel"/>
    <w:tmpl w:val="9042A74C"/>
    <w:lvl w:ilvl="0" w:tplc="2C006CA6">
      <w:start w:val="1"/>
      <w:numFmt w:val="decimal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90"/>
    <w:rsid w:val="0012742D"/>
    <w:rsid w:val="003A5724"/>
    <w:rsid w:val="006470DC"/>
    <w:rsid w:val="006A76AF"/>
    <w:rsid w:val="008B611C"/>
    <w:rsid w:val="00937FE6"/>
    <w:rsid w:val="009A26FA"/>
    <w:rsid w:val="00D3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4D56E"/>
  <w15:docId w15:val="{029E0433-7FEB-41E1-91C7-4B212B50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986"/>
        <w:tab w:val="right" w:pos="9973"/>
      </w:tabs>
      <w:spacing w:after="0" w:line="240" w:lineRule="auto"/>
    </w:pPr>
  </w:style>
  <w:style w:type="paragraph" w:styleId="a5">
    <w:name w:val="annotation text"/>
    <w:basedOn w:val="a"/>
    <w:link w:val="a6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note text"/>
    <w:link w:val="ac"/>
    <w:semiHidden/>
    <w:pPr>
      <w:spacing w:after="0" w:line="240" w:lineRule="auto"/>
    </w:pPr>
    <w:rPr>
      <w:sz w:val="20"/>
      <w:szCs w:val="20"/>
    </w:rPr>
  </w:style>
  <w:style w:type="paragraph" w:styleId="ad">
    <w:name w:val="endnote text"/>
    <w:link w:val="ae"/>
    <w:semiHidden/>
    <w:pPr>
      <w:spacing w:after="0" w:line="240" w:lineRule="auto"/>
    </w:pPr>
    <w:rPr>
      <w:sz w:val="20"/>
      <w:szCs w:val="20"/>
    </w:rPr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line number"/>
    <w:basedOn w:val="a0"/>
    <w:semiHidden/>
  </w:style>
  <w:style w:type="character" w:styleId="af1">
    <w:name w:val="Hyperlink"/>
    <w:rPr>
      <w:color w:val="0000FF"/>
      <w:u w:val="single"/>
    </w:rPr>
  </w:style>
  <w:style w:type="character" w:customStyle="1" w:styleId="a4">
    <w:name w:val="Верхній колонтитул Знак"/>
    <w:basedOn w:val="a0"/>
    <w:link w:val="a3"/>
  </w:style>
  <w:style w:type="character" w:styleId="af2">
    <w:name w:val="annotation reference"/>
    <w:rPr>
      <w:sz w:val="16"/>
      <w:szCs w:val="16"/>
    </w:rPr>
  </w:style>
  <w:style w:type="character" w:customStyle="1" w:styleId="a6">
    <w:name w:val="Текст примітки Знак"/>
    <w:basedOn w:val="a0"/>
    <w:link w:val="a5"/>
    <w:rPr>
      <w:rFonts w:ascii="Times New Roman" w:hAnsi="Times New Roman"/>
      <w:sz w:val="20"/>
      <w:szCs w:val="20"/>
      <w:lang w:val="ru-RU" w:eastAsia="ru-RU"/>
    </w:rPr>
  </w:style>
  <w:style w:type="character" w:customStyle="1" w:styleId="a8">
    <w:name w:val="Текст у виносці Знак"/>
    <w:basedOn w:val="a0"/>
    <w:link w:val="a7"/>
    <w:semiHidden/>
    <w:rPr>
      <w:rFonts w:ascii="Segoe UI" w:hAnsi="Segoe UI"/>
      <w:sz w:val="18"/>
      <w:szCs w:val="18"/>
    </w:rPr>
  </w:style>
  <w:style w:type="character" w:customStyle="1" w:styleId="aa">
    <w:name w:val="Нижній колонтитул Знак"/>
    <w:basedOn w:val="a0"/>
    <w:link w:val="a9"/>
  </w:style>
  <w:style w:type="character" w:styleId="af3">
    <w:name w:val="footnote reference"/>
    <w:semiHidden/>
    <w:rPr>
      <w:vertAlign w:val="superscript"/>
    </w:rPr>
  </w:style>
  <w:style w:type="character" w:customStyle="1" w:styleId="ac">
    <w:name w:val="Текст виноски Знак"/>
    <w:link w:val="ab"/>
    <w:semiHidden/>
    <w:rPr>
      <w:sz w:val="20"/>
      <w:szCs w:val="20"/>
    </w:rPr>
  </w:style>
  <w:style w:type="character" w:styleId="af4">
    <w:name w:val="endnote reference"/>
    <w:semiHidden/>
    <w:rPr>
      <w:vertAlign w:val="superscript"/>
    </w:rPr>
  </w:style>
  <w:style w:type="character" w:customStyle="1" w:styleId="ae">
    <w:name w:val="Текст кінцевої виноски Знак"/>
    <w:link w:val="ad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910</Words>
  <Characters>519</Characters>
  <Application>Microsoft Office Word</Application>
  <DocSecurity>0</DocSecurity>
  <Lines>4</Lines>
  <Paragraphs>2</Paragraphs>
  <ScaleCrop>false</ScaleCrop>
  <Company>Ministry of Finance of Ukraine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</dc:creator>
  <cp:lastModifiedBy>Криницький Борис Васильович</cp:lastModifiedBy>
  <cp:revision>21</cp:revision>
  <cp:lastPrinted>2023-11-08T08:43:00Z</cp:lastPrinted>
  <dcterms:created xsi:type="dcterms:W3CDTF">2023-11-02T15:19:00Z</dcterms:created>
  <dcterms:modified xsi:type="dcterms:W3CDTF">2025-07-09T07:25:00Z</dcterms:modified>
</cp:coreProperties>
</file>