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6F9" w:rsidRPr="007F796F" w:rsidRDefault="00307574">
      <w:pPr>
        <w:pStyle w:val="a3"/>
        <w:jc w:val="right"/>
        <w:rPr>
          <w:rFonts w:ascii="Times New Roman" w:hAnsi="Times New Roman"/>
          <w:b/>
          <w:sz w:val="24"/>
          <w:szCs w:val="24"/>
          <w:u w:val="single"/>
        </w:rPr>
      </w:pPr>
      <w:r w:rsidRPr="007F796F">
        <w:rPr>
          <w:rFonts w:ascii="Times New Roman" w:hAnsi="Times New Roman"/>
          <w:b/>
          <w:sz w:val="24"/>
          <w:szCs w:val="24"/>
          <w:u w:val="single"/>
        </w:rPr>
        <w:t>Міністерство фінансів України</w:t>
      </w:r>
    </w:p>
    <w:p w:rsidR="00C376F9" w:rsidRPr="007F796F" w:rsidRDefault="00C376F9">
      <w:pPr>
        <w:pStyle w:val="a3"/>
        <w:jc w:val="center"/>
        <w:rPr>
          <w:rFonts w:ascii="Times New Roman" w:hAnsi="Times New Roman"/>
          <w:sz w:val="16"/>
          <w:szCs w:val="16"/>
        </w:rPr>
      </w:pPr>
    </w:p>
    <w:p w:rsidR="00C376F9" w:rsidRPr="007F796F" w:rsidRDefault="00C376F9">
      <w:pPr>
        <w:pStyle w:val="a3"/>
        <w:jc w:val="center"/>
        <w:rPr>
          <w:rFonts w:ascii="Times New Roman" w:hAnsi="Times New Roman"/>
          <w:b/>
          <w:sz w:val="24"/>
          <w:szCs w:val="24"/>
        </w:rPr>
      </w:pPr>
    </w:p>
    <w:p w:rsidR="00C376F9" w:rsidRPr="007F796F" w:rsidRDefault="00307574">
      <w:pPr>
        <w:pStyle w:val="a3"/>
        <w:jc w:val="center"/>
        <w:rPr>
          <w:rFonts w:ascii="Times New Roman" w:hAnsi="Times New Roman"/>
          <w:b/>
          <w:sz w:val="24"/>
          <w:szCs w:val="24"/>
        </w:rPr>
      </w:pPr>
      <w:r w:rsidRPr="007F796F">
        <w:rPr>
          <w:rFonts w:ascii="Times New Roman" w:hAnsi="Times New Roman"/>
          <w:b/>
          <w:sz w:val="24"/>
          <w:szCs w:val="24"/>
        </w:rPr>
        <w:t>Звіт</w:t>
      </w:r>
    </w:p>
    <w:p w:rsidR="00C376F9" w:rsidRPr="007F796F" w:rsidRDefault="00307574">
      <w:pPr>
        <w:pStyle w:val="a3"/>
        <w:jc w:val="center"/>
        <w:rPr>
          <w:rFonts w:ascii="Times New Roman" w:hAnsi="Times New Roman"/>
          <w:b/>
          <w:sz w:val="24"/>
          <w:szCs w:val="24"/>
        </w:rPr>
      </w:pPr>
      <w:r w:rsidRPr="007F796F">
        <w:rPr>
          <w:rFonts w:ascii="Times New Roman" w:hAnsi="Times New Roman"/>
          <w:b/>
          <w:sz w:val="24"/>
          <w:szCs w:val="24"/>
        </w:rPr>
        <w:t xml:space="preserve">щодо виконання Угоди про асоціацію між Україною, з однієї сторони, та Європейським Союзом, </w:t>
      </w:r>
    </w:p>
    <w:p w:rsidR="00C376F9" w:rsidRPr="007F796F" w:rsidRDefault="00307574">
      <w:pPr>
        <w:pStyle w:val="a3"/>
        <w:jc w:val="center"/>
        <w:rPr>
          <w:rFonts w:ascii="Times New Roman" w:hAnsi="Times New Roman"/>
          <w:b/>
          <w:sz w:val="24"/>
          <w:szCs w:val="24"/>
        </w:rPr>
      </w:pPr>
      <w:r w:rsidRPr="007F796F">
        <w:rPr>
          <w:rFonts w:ascii="Times New Roman" w:hAnsi="Times New Roman"/>
          <w:b/>
          <w:sz w:val="24"/>
          <w:szCs w:val="24"/>
        </w:rPr>
        <w:t>Європейським співтовариством з атомної енергії  і їхніми державами-членами, з іншої сторони</w:t>
      </w:r>
    </w:p>
    <w:p w:rsidR="00C376F9" w:rsidRPr="007F796F" w:rsidRDefault="00307574">
      <w:pPr>
        <w:pStyle w:val="a3"/>
        <w:jc w:val="center"/>
        <w:rPr>
          <w:rFonts w:ascii="Times New Roman" w:hAnsi="Times New Roman"/>
          <w:b/>
          <w:sz w:val="24"/>
          <w:szCs w:val="24"/>
          <w:u w:val="single"/>
        </w:rPr>
      </w:pPr>
      <w:r w:rsidRPr="007F796F">
        <w:rPr>
          <w:rFonts w:ascii="Times New Roman" w:hAnsi="Times New Roman"/>
          <w:b/>
          <w:sz w:val="24"/>
          <w:szCs w:val="24"/>
          <w:u w:val="single"/>
        </w:rPr>
        <w:t>за І</w:t>
      </w:r>
      <w:r w:rsidR="00BB4644">
        <w:rPr>
          <w:rFonts w:ascii="Times New Roman" w:hAnsi="Times New Roman"/>
          <w:b/>
          <w:sz w:val="24"/>
          <w:szCs w:val="24"/>
          <w:u w:val="single"/>
          <w:lang w:val="en-US"/>
        </w:rPr>
        <w:t>V</w:t>
      </w:r>
      <w:r w:rsidR="008C17AD" w:rsidRPr="007F796F">
        <w:rPr>
          <w:rFonts w:ascii="Times New Roman" w:hAnsi="Times New Roman"/>
          <w:b/>
          <w:sz w:val="24"/>
          <w:szCs w:val="24"/>
          <w:u w:val="single"/>
        </w:rPr>
        <w:t xml:space="preserve"> квартал 2023</w:t>
      </w:r>
      <w:r w:rsidRPr="007F796F">
        <w:rPr>
          <w:rFonts w:ascii="Times New Roman" w:hAnsi="Times New Roman"/>
          <w:b/>
          <w:sz w:val="24"/>
          <w:szCs w:val="24"/>
          <w:u w:val="single"/>
        </w:rPr>
        <w:t xml:space="preserve"> року</w:t>
      </w:r>
    </w:p>
    <w:p w:rsidR="00C376F9" w:rsidRPr="007F796F" w:rsidRDefault="00C376F9">
      <w:pPr>
        <w:pStyle w:val="a3"/>
        <w:jc w:val="center"/>
        <w:rPr>
          <w:rFonts w:ascii="Times New Roman" w:hAnsi="Times New Roman"/>
          <w:b/>
          <w:sz w:val="16"/>
          <w:szCs w:val="16"/>
          <w:u w:val="single"/>
        </w:rPr>
      </w:pPr>
    </w:p>
    <w:tbl>
      <w:tblPr>
        <w:tblStyle w:val="afb"/>
        <w:tblpPr w:leftFromText="180" w:rightFromText="180" w:vertAnchor="text" w:tblpX="-176" w:tblpY="1"/>
        <w:tblOverlap w:val="never"/>
        <w:tblW w:w="15596" w:type="dxa"/>
        <w:tblLook w:val="04A0" w:firstRow="1" w:lastRow="0" w:firstColumn="1" w:lastColumn="0" w:noHBand="0" w:noVBand="1"/>
      </w:tblPr>
      <w:tblGrid>
        <w:gridCol w:w="3823"/>
        <w:gridCol w:w="4111"/>
        <w:gridCol w:w="7654"/>
        <w:gridCol w:w="8"/>
      </w:tblGrid>
      <w:tr w:rsidR="00C376F9" w:rsidRPr="007F796F" w:rsidTr="000839C5">
        <w:trPr>
          <w:gridAfter w:val="1"/>
          <w:wAfter w:w="8" w:type="dxa"/>
          <w:trHeight w:val="570"/>
        </w:trPr>
        <w:tc>
          <w:tcPr>
            <w:tcW w:w="3823" w:type="dxa"/>
            <w:vAlign w:val="center"/>
          </w:tcPr>
          <w:p w:rsidR="00C376F9" w:rsidRPr="007F796F" w:rsidRDefault="00307574">
            <w:pPr>
              <w:pStyle w:val="a3"/>
              <w:jc w:val="center"/>
              <w:rPr>
                <w:rFonts w:ascii="Times New Roman" w:hAnsi="Times New Roman"/>
                <w:b/>
                <w:sz w:val="24"/>
                <w:szCs w:val="24"/>
              </w:rPr>
            </w:pPr>
            <w:r w:rsidRPr="007F796F">
              <w:rPr>
                <w:rFonts w:ascii="Times New Roman" w:hAnsi="Times New Roman"/>
                <w:b/>
                <w:sz w:val="24"/>
                <w:szCs w:val="24"/>
              </w:rPr>
              <w:t>Найменування завдання</w:t>
            </w:r>
          </w:p>
        </w:tc>
        <w:tc>
          <w:tcPr>
            <w:tcW w:w="4111" w:type="dxa"/>
            <w:vAlign w:val="center"/>
          </w:tcPr>
          <w:p w:rsidR="00C376F9" w:rsidRPr="007F796F" w:rsidRDefault="00307574">
            <w:pPr>
              <w:pStyle w:val="a3"/>
              <w:jc w:val="center"/>
              <w:rPr>
                <w:rFonts w:ascii="Times New Roman" w:hAnsi="Times New Roman"/>
                <w:b/>
                <w:sz w:val="24"/>
                <w:szCs w:val="24"/>
              </w:rPr>
            </w:pPr>
            <w:r w:rsidRPr="007F796F">
              <w:rPr>
                <w:rFonts w:ascii="Times New Roman" w:hAnsi="Times New Roman"/>
                <w:b/>
                <w:sz w:val="24"/>
                <w:szCs w:val="24"/>
              </w:rPr>
              <w:t>Найменування заходу</w:t>
            </w:r>
          </w:p>
        </w:tc>
        <w:tc>
          <w:tcPr>
            <w:tcW w:w="7654" w:type="dxa"/>
            <w:vAlign w:val="center"/>
          </w:tcPr>
          <w:p w:rsidR="00C376F9" w:rsidRPr="007F796F" w:rsidRDefault="00307574">
            <w:pPr>
              <w:pStyle w:val="a3"/>
              <w:jc w:val="center"/>
              <w:rPr>
                <w:rFonts w:ascii="Times New Roman" w:hAnsi="Times New Roman"/>
                <w:b/>
                <w:sz w:val="24"/>
                <w:szCs w:val="24"/>
              </w:rPr>
            </w:pPr>
            <w:r w:rsidRPr="007F796F">
              <w:rPr>
                <w:rFonts w:ascii="Times New Roman" w:hAnsi="Times New Roman"/>
                <w:b/>
                <w:sz w:val="24"/>
                <w:szCs w:val="24"/>
              </w:rPr>
              <w:t>Прогрес виконання заходу у звітному періоді</w:t>
            </w:r>
          </w:p>
        </w:tc>
      </w:tr>
      <w:tr w:rsidR="00C376F9" w:rsidRPr="007F796F" w:rsidTr="000839C5">
        <w:trPr>
          <w:trHeight w:val="343"/>
        </w:trPr>
        <w:tc>
          <w:tcPr>
            <w:tcW w:w="15596" w:type="dxa"/>
            <w:gridSpan w:val="4"/>
            <w:shd w:val="clear" w:color="auto" w:fill="B8CCE4" w:themeFill="accent1" w:themeFillTint="66"/>
          </w:tcPr>
          <w:p w:rsidR="00C376F9" w:rsidRPr="007F796F" w:rsidRDefault="00307574">
            <w:pPr>
              <w:pStyle w:val="a3"/>
              <w:ind w:firstLine="464"/>
              <w:jc w:val="center"/>
              <w:rPr>
                <w:rFonts w:ascii="Times New Roman" w:hAnsi="Times New Roman"/>
                <w:b/>
                <w:sz w:val="24"/>
                <w:szCs w:val="24"/>
              </w:rPr>
            </w:pPr>
            <w:r w:rsidRPr="007F796F">
              <w:rPr>
                <w:rFonts w:ascii="Times New Roman" w:hAnsi="Times New Roman"/>
                <w:b/>
                <w:sz w:val="24"/>
                <w:szCs w:val="24"/>
              </w:rPr>
              <w:t xml:space="preserve">Митні питання </w:t>
            </w:r>
          </w:p>
        </w:tc>
      </w:tr>
      <w:tr w:rsidR="00C376F9" w:rsidRPr="007F796F" w:rsidTr="000839C5">
        <w:trPr>
          <w:gridAfter w:val="1"/>
          <w:wAfter w:w="8" w:type="dxa"/>
        </w:trPr>
        <w:tc>
          <w:tcPr>
            <w:tcW w:w="3823" w:type="dxa"/>
            <w:vMerge w:val="restart"/>
          </w:tcPr>
          <w:p w:rsidR="00C376F9" w:rsidRPr="007F796F" w:rsidRDefault="00373AFE" w:rsidP="00373AFE">
            <w:pPr>
              <w:jc w:val="both"/>
              <w:rPr>
                <w:rFonts w:ascii="Times New Roman" w:hAnsi="Times New Roman"/>
                <w:sz w:val="24"/>
                <w:szCs w:val="24"/>
                <w:lang w:eastAsia="uk-UA"/>
              </w:rPr>
            </w:pPr>
            <w:r w:rsidRPr="00373AFE">
              <w:rPr>
                <w:rFonts w:ascii="Times New Roman" w:hAnsi="Times New Roman"/>
                <w:sz w:val="24"/>
                <w:szCs w:val="24"/>
              </w:rPr>
              <w:t>476, 480, 483, 485-487, 489-493, 496-501, 503-506, 508-513, 515-516, 518-533, 536-544, 546-551, 553</w:t>
            </w:r>
            <w:r w:rsidR="00307574" w:rsidRPr="007F796F">
              <w:rPr>
                <w:rFonts w:ascii="Times New Roman" w:hAnsi="Times New Roman"/>
                <w:sz w:val="24"/>
                <w:szCs w:val="24"/>
              </w:rPr>
              <w:t xml:space="preserve"> щодо імплементації Регламенту (ЄС) 450/2008 (скасований та замінений Регламентом (ЄС) 952/2013)</w:t>
            </w:r>
          </w:p>
        </w:tc>
        <w:tc>
          <w:tcPr>
            <w:tcW w:w="4111" w:type="dxa"/>
          </w:tcPr>
          <w:p w:rsidR="00C376F9" w:rsidRPr="007F796F" w:rsidRDefault="00307574">
            <w:pPr>
              <w:jc w:val="both"/>
              <w:rPr>
                <w:rFonts w:ascii="Times New Roman" w:hAnsi="Times New Roman"/>
                <w:sz w:val="24"/>
                <w:szCs w:val="24"/>
              </w:rPr>
            </w:pPr>
            <w:r w:rsidRPr="007F796F">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щодо завдань митних органів</w:t>
            </w:r>
          </w:p>
        </w:tc>
        <w:tc>
          <w:tcPr>
            <w:tcW w:w="7654" w:type="dxa"/>
            <w:vMerge w:val="restart"/>
          </w:tcPr>
          <w:p w:rsidR="005A057A" w:rsidRDefault="00307574" w:rsidP="00D11077">
            <w:pPr>
              <w:pStyle w:val="a3"/>
              <w:ind w:firstLine="464"/>
              <w:jc w:val="both"/>
              <w:rPr>
                <w:rFonts w:ascii="Times New Roman" w:hAnsi="Times New Roman"/>
                <w:sz w:val="24"/>
                <w:szCs w:val="24"/>
              </w:rPr>
            </w:pPr>
            <w:r w:rsidRPr="007F796F">
              <w:rPr>
                <w:rFonts w:ascii="Times New Roman" w:hAnsi="Times New Roman"/>
                <w:b/>
                <w:sz w:val="24"/>
                <w:szCs w:val="24"/>
              </w:rPr>
              <w:t>1)</w:t>
            </w:r>
            <w:r w:rsidRPr="007F796F">
              <w:rPr>
                <w:rFonts w:ascii="Times New Roman" w:hAnsi="Times New Roman"/>
                <w:sz w:val="24"/>
                <w:szCs w:val="24"/>
              </w:rPr>
              <w:t xml:space="preserve"> </w:t>
            </w:r>
            <w:r w:rsidRPr="007F796F">
              <w:rPr>
                <w:rFonts w:ascii="Times New Roman" w:hAnsi="Times New Roman"/>
                <w:b/>
                <w:sz w:val="24"/>
                <w:szCs w:val="24"/>
              </w:rPr>
              <w:t>Виконується.</w:t>
            </w:r>
            <w:r w:rsidRPr="007F796F">
              <w:rPr>
                <w:rFonts w:ascii="Times New Roman" w:hAnsi="Times New Roman"/>
                <w:sz w:val="24"/>
                <w:szCs w:val="24"/>
              </w:rPr>
              <w:t xml:space="preserve">  </w:t>
            </w:r>
          </w:p>
          <w:p w:rsidR="00D11077" w:rsidRPr="007F796F" w:rsidRDefault="00D11077" w:rsidP="00D11077">
            <w:pPr>
              <w:pStyle w:val="a3"/>
              <w:ind w:firstLine="464"/>
              <w:jc w:val="both"/>
              <w:rPr>
                <w:rFonts w:ascii="Times New Roman" w:hAnsi="Times New Roman"/>
                <w:sz w:val="24"/>
                <w:szCs w:val="24"/>
                <w:lang w:eastAsia="uk-UA"/>
              </w:rPr>
            </w:pPr>
            <w:r w:rsidRPr="007F796F">
              <w:rPr>
                <w:rFonts w:ascii="Times New Roman" w:hAnsi="Times New Roman"/>
                <w:spacing w:val="-2"/>
                <w:sz w:val="24"/>
                <w:szCs w:val="24"/>
              </w:rPr>
              <w:t xml:space="preserve">Розпорядженням </w:t>
            </w:r>
            <w:r w:rsidRPr="007F796F">
              <w:rPr>
                <w:rFonts w:ascii="Times New Roman" w:hAnsi="Times New Roman"/>
                <w:sz w:val="24"/>
                <w:szCs w:val="24"/>
              </w:rPr>
              <w:t xml:space="preserve">Кабінету Міністрів України </w:t>
            </w:r>
            <w:r w:rsidRPr="007F796F">
              <w:rPr>
                <w:rFonts w:ascii="Times New Roman" w:hAnsi="Times New Roman"/>
                <w:spacing w:val="-2"/>
                <w:sz w:val="24"/>
                <w:szCs w:val="24"/>
              </w:rPr>
              <w:t xml:space="preserve">від 08.10.2022. </w:t>
            </w:r>
            <w:r w:rsidRPr="007F796F">
              <w:rPr>
                <w:rFonts w:ascii="Times New Roman" w:hAnsi="Times New Roman"/>
                <w:spacing w:val="-2"/>
                <w:sz w:val="24"/>
                <w:szCs w:val="24"/>
              </w:rPr>
              <w:br/>
              <w:t>№ 896-р</w:t>
            </w:r>
            <w:r w:rsidRPr="007F796F">
              <w:rPr>
                <w:rFonts w:ascii="Times New Roman" w:hAnsi="Times New Roman"/>
                <w:sz w:val="24"/>
                <w:szCs w:val="24"/>
                <w:lang w:eastAsia="uk-UA"/>
              </w:rPr>
              <w:t xml:space="preserve"> схвалено проект Рішення Комітету асоціації Україна - ЄС у торговельному складі про внесення змін до Додатка XV (Наближення митного законодавства) до Глави 5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rsidR="00D11077" w:rsidRDefault="00D11077" w:rsidP="00D11077">
            <w:pPr>
              <w:pStyle w:val="a3"/>
              <w:ind w:firstLine="464"/>
              <w:jc w:val="both"/>
              <w:rPr>
                <w:rFonts w:ascii="Times New Roman" w:hAnsi="Times New Roman"/>
                <w:sz w:val="24"/>
                <w:szCs w:val="24"/>
                <w:lang w:eastAsia="uk-UA"/>
              </w:rPr>
            </w:pPr>
            <w:r w:rsidRPr="007F796F">
              <w:rPr>
                <w:rFonts w:ascii="Times New Roman" w:hAnsi="Times New Roman"/>
                <w:sz w:val="24"/>
                <w:szCs w:val="24"/>
                <w:lang w:eastAsia="uk-UA"/>
              </w:rPr>
              <w:t xml:space="preserve">Додаток  XV оновлено відповідно </w:t>
            </w:r>
            <w:r w:rsidRPr="007F796F">
              <w:rPr>
                <w:rFonts w:ascii="Times New Roman" w:hAnsi="Times New Roman"/>
                <w:sz w:val="24"/>
                <w:lang w:eastAsia="uk-UA"/>
              </w:rPr>
              <w:t xml:space="preserve">до </w:t>
            </w:r>
            <w:r w:rsidRPr="007F796F">
              <w:rPr>
                <w:rFonts w:ascii="Times New Roman" w:hAnsi="Times New Roman"/>
                <w:sz w:val="24"/>
                <w:szCs w:val="24"/>
                <w:lang w:eastAsia="uk-UA"/>
              </w:rPr>
              <w:t>РІШЕННЯ № 1/2022 Комітету Асоціації Україна - ЄС у торговельному складі щодо оновлення Додатка XV (Наближення митного законодавства) до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від 25 жовтня 2022 року.</w:t>
            </w:r>
          </w:p>
          <w:p w:rsidR="00C376F9" w:rsidRPr="007F796F" w:rsidRDefault="00307574" w:rsidP="00D11077">
            <w:pPr>
              <w:pStyle w:val="a3"/>
              <w:ind w:firstLine="464"/>
              <w:jc w:val="both"/>
              <w:rPr>
                <w:rFonts w:ascii="Times New Roman" w:hAnsi="Times New Roman"/>
                <w:sz w:val="24"/>
                <w:szCs w:val="24"/>
              </w:rPr>
            </w:pPr>
            <w:r w:rsidRPr="007F796F">
              <w:rPr>
                <w:rFonts w:ascii="Times New Roman" w:hAnsi="Times New Roman"/>
                <w:sz w:val="24"/>
                <w:szCs w:val="24"/>
              </w:rPr>
              <w:t xml:space="preserve">Робота над адаптацією положень Митного кодексу України у відповідність до законодавства ЄС триває. </w:t>
            </w:r>
          </w:p>
          <w:p w:rsidR="008238BE" w:rsidRDefault="00825A97" w:rsidP="00D11077">
            <w:pPr>
              <w:pStyle w:val="aa"/>
              <w:ind w:left="0" w:firstLine="464"/>
              <w:jc w:val="both"/>
              <w:rPr>
                <w:rFonts w:ascii="Times New Roman" w:hAnsi="Times New Roman"/>
                <w:sz w:val="24"/>
                <w:szCs w:val="24"/>
                <w:lang w:eastAsia="uk-UA"/>
              </w:rPr>
            </w:pPr>
            <w:r>
              <w:rPr>
                <w:rFonts w:ascii="Times New Roman" w:hAnsi="Times New Roman"/>
                <w:sz w:val="24"/>
                <w:szCs w:val="24"/>
                <w:lang w:eastAsia="uk-UA"/>
              </w:rPr>
              <w:t xml:space="preserve">1. </w:t>
            </w:r>
            <w:r w:rsidR="008238BE">
              <w:rPr>
                <w:rFonts w:ascii="Times New Roman" w:hAnsi="Times New Roman"/>
                <w:sz w:val="24"/>
                <w:szCs w:val="24"/>
                <w:lang w:eastAsia="uk-UA"/>
              </w:rPr>
              <w:t>Верховною Радою України прийнято:</w:t>
            </w:r>
          </w:p>
          <w:p w:rsidR="008238BE" w:rsidRDefault="008238BE" w:rsidP="00D11077">
            <w:pPr>
              <w:pStyle w:val="aa"/>
              <w:ind w:left="0" w:firstLine="464"/>
              <w:jc w:val="both"/>
              <w:rPr>
                <w:rFonts w:ascii="Times New Roman" w:hAnsi="Times New Roman"/>
                <w:sz w:val="24"/>
                <w:szCs w:val="24"/>
                <w:lang w:eastAsia="uk-UA"/>
              </w:rPr>
            </w:pPr>
            <w:r>
              <w:rPr>
                <w:rFonts w:ascii="Times New Roman" w:hAnsi="Times New Roman"/>
                <w:sz w:val="24"/>
                <w:szCs w:val="24"/>
                <w:lang w:eastAsia="uk-UA"/>
              </w:rPr>
              <w:t>1</w:t>
            </w:r>
            <w:r w:rsidR="00825A97">
              <w:rPr>
                <w:rFonts w:ascii="Times New Roman" w:hAnsi="Times New Roman"/>
                <w:sz w:val="24"/>
                <w:szCs w:val="24"/>
                <w:lang w:eastAsia="uk-UA"/>
              </w:rPr>
              <w:t>)</w:t>
            </w:r>
            <w:r>
              <w:rPr>
                <w:rFonts w:ascii="Times New Roman" w:hAnsi="Times New Roman"/>
                <w:sz w:val="24"/>
                <w:szCs w:val="24"/>
                <w:lang w:eastAsia="uk-UA"/>
              </w:rPr>
              <w:t>. Закон України від 15.08.2022 № 2510-IX “Про внесення змін до Митного кодексу України та інших законів України щодо 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rsidR="008238BE" w:rsidRPr="00925B59" w:rsidRDefault="008238BE" w:rsidP="00D11077">
            <w:pPr>
              <w:pStyle w:val="aa"/>
              <w:ind w:left="0" w:firstLine="464"/>
              <w:jc w:val="both"/>
              <w:rPr>
                <w:rFonts w:ascii="Times New Roman" w:hAnsi="Times New Roman"/>
                <w:sz w:val="24"/>
                <w:szCs w:val="24"/>
                <w:lang w:eastAsia="uk-UA"/>
              </w:rPr>
            </w:pPr>
            <w:r>
              <w:rPr>
                <w:rFonts w:ascii="Times New Roman" w:hAnsi="Times New Roman"/>
                <w:sz w:val="24"/>
                <w:szCs w:val="24"/>
                <w:lang w:eastAsia="uk-UA"/>
              </w:rPr>
              <w:t>2</w:t>
            </w:r>
            <w:r w:rsidR="00825A97">
              <w:rPr>
                <w:rFonts w:ascii="Times New Roman" w:hAnsi="Times New Roman"/>
                <w:sz w:val="24"/>
                <w:szCs w:val="24"/>
                <w:lang w:eastAsia="uk-UA"/>
              </w:rPr>
              <w:t>)</w:t>
            </w:r>
            <w:r>
              <w:rPr>
                <w:rFonts w:ascii="Times New Roman" w:hAnsi="Times New Roman"/>
                <w:sz w:val="24"/>
                <w:szCs w:val="24"/>
                <w:lang w:eastAsia="uk-UA"/>
              </w:rPr>
              <w:t xml:space="preserve">. </w:t>
            </w:r>
            <w:r w:rsidRPr="00925B59">
              <w:rPr>
                <w:rFonts w:ascii="Times New Roman" w:hAnsi="Times New Roman"/>
                <w:sz w:val="24"/>
                <w:szCs w:val="24"/>
                <w:lang w:eastAsia="uk-UA"/>
              </w:rPr>
              <w:t>Закон України</w:t>
            </w:r>
            <w:r>
              <w:rPr>
                <w:rFonts w:ascii="Times New Roman" w:hAnsi="Times New Roman"/>
                <w:sz w:val="24"/>
                <w:szCs w:val="24"/>
                <w:lang w:eastAsia="uk-UA"/>
              </w:rPr>
              <w:t xml:space="preserve"> від</w:t>
            </w:r>
            <w:r w:rsidRPr="00925B59">
              <w:rPr>
                <w:rFonts w:ascii="Times New Roman" w:hAnsi="Times New Roman"/>
                <w:sz w:val="24"/>
                <w:szCs w:val="24"/>
                <w:lang w:eastAsia="uk-UA"/>
              </w:rPr>
              <w:t xml:space="preserve"> 13.07.2023</w:t>
            </w:r>
            <w:r>
              <w:rPr>
                <w:rFonts w:ascii="Times New Roman" w:hAnsi="Times New Roman"/>
                <w:sz w:val="24"/>
                <w:szCs w:val="24"/>
                <w:lang w:eastAsia="uk-UA"/>
              </w:rPr>
              <w:t xml:space="preserve"> </w:t>
            </w:r>
            <w:r w:rsidRPr="00925B59">
              <w:rPr>
                <w:rFonts w:ascii="Times New Roman" w:hAnsi="Times New Roman"/>
                <w:sz w:val="24"/>
                <w:szCs w:val="24"/>
                <w:lang w:eastAsia="uk-UA"/>
              </w:rPr>
              <w:t>№ 3229-IX «Про внесення змін до Митного кодексу України щодо використання митних декларацій та електронної транзитної системи, передбачених Конвенцією про процедуру спільного транзиту, для здійснення транзиту на умовах цього Кодексу», яким, зокрема, передбачено:</w:t>
            </w:r>
          </w:p>
          <w:p w:rsidR="008238BE" w:rsidRPr="00925B59" w:rsidRDefault="008238BE" w:rsidP="00D11077">
            <w:pPr>
              <w:pStyle w:val="aa"/>
              <w:ind w:left="0" w:firstLine="464"/>
              <w:jc w:val="both"/>
              <w:rPr>
                <w:rFonts w:ascii="Times New Roman" w:hAnsi="Times New Roman"/>
                <w:sz w:val="24"/>
                <w:szCs w:val="24"/>
                <w:lang w:eastAsia="uk-UA"/>
              </w:rPr>
            </w:pPr>
            <w:r w:rsidRPr="00925B59">
              <w:rPr>
                <w:rFonts w:ascii="Times New Roman" w:hAnsi="Times New Roman"/>
                <w:sz w:val="24"/>
                <w:szCs w:val="24"/>
                <w:lang w:eastAsia="uk-UA"/>
              </w:rPr>
              <w:lastRenderedPageBreak/>
              <w:t>запровадження можливості здійснення внутрішнього транзиту товарів із використанням NCTS, за аналогією із транзитом Союзом (</w:t>
            </w:r>
            <w:proofErr w:type="spellStart"/>
            <w:r w:rsidRPr="00925B59">
              <w:rPr>
                <w:rFonts w:ascii="Times New Roman" w:hAnsi="Times New Roman"/>
                <w:sz w:val="24"/>
                <w:szCs w:val="24"/>
                <w:lang w:eastAsia="uk-UA"/>
              </w:rPr>
              <w:t>Union</w:t>
            </w:r>
            <w:proofErr w:type="spellEnd"/>
            <w:r w:rsidRPr="00925B59">
              <w:rPr>
                <w:rFonts w:ascii="Times New Roman" w:hAnsi="Times New Roman"/>
                <w:sz w:val="24"/>
                <w:szCs w:val="24"/>
                <w:lang w:eastAsia="uk-UA"/>
              </w:rPr>
              <w:t xml:space="preserve"> </w:t>
            </w:r>
            <w:proofErr w:type="spellStart"/>
            <w:r w:rsidRPr="00925B59">
              <w:rPr>
                <w:rFonts w:ascii="Times New Roman" w:hAnsi="Times New Roman"/>
                <w:sz w:val="24"/>
                <w:szCs w:val="24"/>
                <w:lang w:eastAsia="uk-UA"/>
              </w:rPr>
              <w:t>transit</w:t>
            </w:r>
            <w:proofErr w:type="spellEnd"/>
            <w:r w:rsidRPr="00925B59">
              <w:rPr>
                <w:rFonts w:ascii="Times New Roman" w:hAnsi="Times New Roman"/>
                <w:sz w:val="24"/>
                <w:szCs w:val="24"/>
                <w:lang w:eastAsia="uk-UA"/>
              </w:rPr>
              <w:t>), передбаченим Митним кодексом ЄС;</w:t>
            </w:r>
          </w:p>
          <w:p w:rsidR="008238BE" w:rsidRPr="00925B59" w:rsidRDefault="008238BE" w:rsidP="00D11077">
            <w:pPr>
              <w:pStyle w:val="aa"/>
              <w:ind w:left="0" w:firstLine="464"/>
              <w:jc w:val="both"/>
              <w:rPr>
                <w:rFonts w:ascii="Times New Roman" w:hAnsi="Times New Roman"/>
                <w:sz w:val="24"/>
                <w:szCs w:val="24"/>
                <w:lang w:eastAsia="uk-UA"/>
              </w:rPr>
            </w:pPr>
            <w:r w:rsidRPr="00925B59">
              <w:rPr>
                <w:rFonts w:ascii="Times New Roman" w:hAnsi="Times New Roman"/>
                <w:sz w:val="24"/>
                <w:szCs w:val="24"/>
                <w:lang w:eastAsia="uk-UA"/>
              </w:rPr>
              <w:t>запровадження додаткових транзитних спрощень – статус авторизованого вантажовідправника МДП та статус авторизованого вантажоодержувача МДП;</w:t>
            </w:r>
          </w:p>
          <w:p w:rsidR="008238BE" w:rsidRPr="00925B59" w:rsidRDefault="008238BE" w:rsidP="00D11077">
            <w:pPr>
              <w:pStyle w:val="aa"/>
              <w:ind w:left="0" w:firstLine="464"/>
              <w:jc w:val="both"/>
              <w:rPr>
                <w:rFonts w:ascii="Times New Roman" w:hAnsi="Times New Roman"/>
                <w:sz w:val="24"/>
                <w:szCs w:val="24"/>
                <w:lang w:eastAsia="uk-UA"/>
              </w:rPr>
            </w:pPr>
            <w:r w:rsidRPr="00925B59">
              <w:rPr>
                <w:rFonts w:ascii="Times New Roman" w:hAnsi="Times New Roman"/>
                <w:sz w:val="24"/>
                <w:szCs w:val="24"/>
                <w:lang w:eastAsia="uk-UA"/>
              </w:rPr>
              <w:t>приведення у відповідність до митного законодавства ЄС та положень Конвенції про процедуру спільного транзиту вимог щодо пломбування всіх транзитних переміщень або, у випадку неможливості пломбування, забезпечення ідентифікації відповідних товарів;</w:t>
            </w:r>
          </w:p>
          <w:p w:rsidR="008238BE" w:rsidRPr="00925B59" w:rsidRDefault="008238BE" w:rsidP="00D11077">
            <w:pPr>
              <w:pStyle w:val="aa"/>
              <w:ind w:left="0" w:firstLine="464"/>
              <w:jc w:val="both"/>
              <w:rPr>
                <w:rFonts w:ascii="Times New Roman" w:hAnsi="Times New Roman"/>
                <w:sz w:val="24"/>
                <w:szCs w:val="24"/>
                <w:lang w:eastAsia="uk-UA"/>
              </w:rPr>
            </w:pPr>
            <w:r w:rsidRPr="00925B59">
              <w:rPr>
                <w:rFonts w:ascii="Times New Roman" w:hAnsi="Times New Roman"/>
                <w:sz w:val="24"/>
                <w:szCs w:val="24"/>
                <w:lang w:eastAsia="uk-UA"/>
              </w:rPr>
              <w:t>оформлення однієї транзитної декларації на товари, які переміщуються або будуть переміщуватися в одному транспортному засобі (контейнері чи пакуванні) від одного митного органу відправлення до одного митного органу призначення.</w:t>
            </w:r>
          </w:p>
          <w:p w:rsidR="008238BE" w:rsidRPr="00925B59" w:rsidRDefault="008238BE" w:rsidP="00D11077">
            <w:pPr>
              <w:pStyle w:val="aa"/>
              <w:ind w:left="0" w:firstLine="464"/>
              <w:jc w:val="both"/>
              <w:rPr>
                <w:rFonts w:ascii="Times New Roman" w:hAnsi="Times New Roman"/>
                <w:sz w:val="24"/>
                <w:szCs w:val="24"/>
                <w:lang w:eastAsia="uk-UA"/>
              </w:rPr>
            </w:pPr>
            <w:r w:rsidRPr="00925B59">
              <w:rPr>
                <w:rFonts w:ascii="Times New Roman" w:hAnsi="Times New Roman"/>
                <w:sz w:val="24"/>
                <w:szCs w:val="24"/>
                <w:lang w:eastAsia="uk-UA"/>
              </w:rPr>
              <w:t xml:space="preserve">Окрім </w:t>
            </w:r>
            <w:r w:rsidR="00F83DB0">
              <w:rPr>
                <w:rFonts w:ascii="Times New Roman" w:hAnsi="Times New Roman"/>
                <w:sz w:val="24"/>
                <w:szCs w:val="24"/>
                <w:lang w:eastAsia="uk-UA"/>
              </w:rPr>
              <w:t>цього</w:t>
            </w:r>
            <w:r w:rsidRPr="00925B59">
              <w:rPr>
                <w:rFonts w:ascii="Times New Roman" w:hAnsi="Times New Roman"/>
                <w:sz w:val="24"/>
                <w:szCs w:val="24"/>
                <w:lang w:eastAsia="uk-UA"/>
              </w:rPr>
              <w:t>, створено законодавче підґрунтя для пріоритетного пропуску через кордон товарів, поміщених п</w:t>
            </w:r>
            <w:r>
              <w:rPr>
                <w:rFonts w:ascii="Times New Roman" w:hAnsi="Times New Roman"/>
                <w:sz w:val="24"/>
                <w:szCs w:val="24"/>
                <w:lang w:eastAsia="uk-UA"/>
              </w:rPr>
              <w:t>ід процедуру спільного транзиту;</w:t>
            </w:r>
          </w:p>
          <w:p w:rsidR="008238BE" w:rsidRPr="00925B59" w:rsidRDefault="008238BE" w:rsidP="00D11077">
            <w:pPr>
              <w:pStyle w:val="aa"/>
              <w:ind w:left="0" w:firstLine="464"/>
              <w:jc w:val="both"/>
              <w:rPr>
                <w:rFonts w:ascii="Times New Roman" w:hAnsi="Times New Roman"/>
                <w:sz w:val="24"/>
                <w:szCs w:val="24"/>
                <w:lang w:eastAsia="uk-UA"/>
              </w:rPr>
            </w:pPr>
            <w:r>
              <w:rPr>
                <w:rFonts w:ascii="Times New Roman" w:hAnsi="Times New Roman"/>
                <w:sz w:val="24"/>
                <w:szCs w:val="24"/>
                <w:lang w:eastAsia="uk-UA"/>
              </w:rPr>
              <w:t>3</w:t>
            </w:r>
            <w:r w:rsidR="00825A97">
              <w:rPr>
                <w:rFonts w:ascii="Times New Roman" w:hAnsi="Times New Roman"/>
                <w:sz w:val="24"/>
                <w:szCs w:val="24"/>
                <w:lang w:eastAsia="uk-UA"/>
              </w:rPr>
              <w:t>)</w:t>
            </w:r>
            <w:r>
              <w:rPr>
                <w:rFonts w:ascii="Times New Roman" w:hAnsi="Times New Roman"/>
                <w:sz w:val="24"/>
                <w:szCs w:val="24"/>
                <w:lang w:eastAsia="uk-UA"/>
              </w:rPr>
              <w:t xml:space="preserve">. </w:t>
            </w:r>
            <w:r w:rsidRPr="00925B59">
              <w:rPr>
                <w:rFonts w:ascii="Times New Roman" w:hAnsi="Times New Roman"/>
                <w:sz w:val="24"/>
                <w:szCs w:val="24"/>
                <w:lang w:eastAsia="uk-UA"/>
              </w:rPr>
              <w:t xml:space="preserve">Закон України </w:t>
            </w:r>
            <w:r>
              <w:rPr>
                <w:rFonts w:ascii="Times New Roman" w:hAnsi="Times New Roman"/>
                <w:sz w:val="24"/>
                <w:szCs w:val="24"/>
                <w:lang w:eastAsia="uk-UA"/>
              </w:rPr>
              <w:t xml:space="preserve">від </w:t>
            </w:r>
            <w:r w:rsidRPr="00925B59">
              <w:rPr>
                <w:rFonts w:ascii="Times New Roman" w:hAnsi="Times New Roman"/>
                <w:sz w:val="24"/>
                <w:szCs w:val="24"/>
                <w:lang w:eastAsia="uk-UA"/>
              </w:rPr>
              <w:t>14.07.2023 № 3261-IX «Про внесення змін до Митного кодексу України щодо приведення порядку визначення країни походження товару у відповідність із Митним кодексом Європейського Союзу та забезпечення реалізації угод України про вільну торгівлю», яким, зокрема, передбачено:</w:t>
            </w:r>
          </w:p>
          <w:p w:rsidR="008238BE" w:rsidRPr="00925B59" w:rsidRDefault="008238BE" w:rsidP="00D11077">
            <w:pPr>
              <w:pStyle w:val="aa"/>
              <w:ind w:left="0" w:firstLine="464"/>
              <w:jc w:val="both"/>
              <w:rPr>
                <w:rFonts w:ascii="Times New Roman" w:hAnsi="Times New Roman"/>
                <w:sz w:val="24"/>
                <w:szCs w:val="24"/>
                <w:lang w:eastAsia="uk-UA"/>
              </w:rPr>
            </w:pPr>
            <w:r w:rsidRPr="00925B59">
              <w:rPr>
                <w:rFonts w:ascii="Times New Roman" w:hAnsi="Times New Roman"/>
                <w:sz w:val="24"/>
                <w:szCs w:val="24"/>
                <w:lang w:eastAsia="uk-UA"/>
              </w:rPr>
              <w:t>розділ II «Країна походження товару» Митного кодексу України викладено в новій редакції, до якої включено такі положення Митного кодексу Європейського Союзу: мета визначення непреференційного походження товарів; особливості визначення походження приладдя, запасних частин та інструментів, нейтральних елементів і пакування; перелік товарів, повністю вироблених у даній країні; критерії достатньої переробки товарів, що виробляються з використанням матеріалів іноземного походження; перелік простих операцій; порядок перевірки митними органами сертифікатів про походження товарів (у тому числі електронних сертифікатів про походження) після завершення митного оформлення;</w:t>
            </w:r>
          </w:p>
          <w:p w:rsidR="008238BE" w:rsidRDefault="008238BE" w:rsidP="00D11077">
            <w:pPr>
              <w:pStyle w:val="aa"/>
              <w:ind w:left="0" w:firstLine="464"/>
              <w:jc w:val="both"/>
              <w:rPr>
                <w:rFonts w:ascii="Times New Roman" w:hAnsi="Times New Roman"/>
                <w:sz w:val="24"/>
                <w:szCs w:val="24"/>
                <w:lang w:eastAsia="uk-UA"/>
              </w:rPr>
            </w:pPr>
            <w:r w:rsidRPr="00925B59">
              <w:rPr>
                <w:rFonts w:ascii="Times New Roman" w:hAnsi="Times New Roman"/>
                <w:sz w:val="24"/>
                <w:szCs w:val="24"/>
                <w:lang w:eastAsia="uk-UA"/>
              </w:rPr>
              <w:t xml:space="preserve">тимчасово, до набрання чинності переглянутою Регіональною конвенцією про пан-євро-середземноморські преференційні правила походження, дозволено приймати рішення про застосування у двосторонніх чи багатосторонніх відносинах між країнами, сторонами </w:t>
            </w:r>
            <w:r w:rsidRPr="00925B59">
              <w:rPr>
                <w:rFonts w:ascii="Times New Roman" w:hAnsi="Times New Roman"/>
                <w:sz w:val="24"/>
                <w:szCs w:val="24"/>
                <w:lang w:eastAsia="uk-UA"/>
              </w:rPr>
              <w:lastRenderedPageBreak/>
              <w:t>угод про вільну торгівлю, модернізованих (альтернативних) правил преференційного походження Регіональної конвенції про пан-євро-середземноморські преференційні правила походження</w:t>
            </w:r>
            <w:r>
              <w:rPr>
                <w:rFonts w:ascii="Times New Roman" w:hAnsi="Times New Roman"/>
                <w:sz w:val="24"/>
                <w:szCs w:val="24"/>
                <w:lang w:eastAsia="uk-UA"/>
              </w:rPr>
              <w:t>;</w:t>
            </w:r>
          </w:p>
          <w:p w:rsidR="008238BE" w:rsidRDefault="008238BE" w:rsidP="00D11077">
            <w:pPr>
              <w:pStyle w:val="aa"/>
              <w:ind w:left="0" w:firstLine="464"/>
              <w:jc w:val="both"/>
              <w:rPr>
                <w:rFonts w:ascii="Times New Roman" w:hAnsi="Times New Roman"/>
                <w:sz w:val="24"/>
                <w:szCs w:val="24"/>
                <w:lang w:eastAsia="uk-UA"/>
              </w:rPr>
            </w:pPr>
            <w:r>
              <w:rPr>
                <w:rFonts w:ascii="Times New Roman" w:hAnsi="Times New Roman"/>
                <w:sz w:val="24"/>
                <w:szCs w:val="24"/>
                <w:lang w:eastAsia="uk-UA"/>
              </w:rPr>
              <w:t>4</w:t>
            </w:r>
            <w:r w:rsidRPr="00316B7F">
              <w:rPr>
                <w:rFonts w:ascii="Times New Roman" w:hAnsi="Times New Roman"/>
                <w:sz w:val="24"/>
                <w:szCs w:val="24"/>
                <w:lang w:eastAsia="uk-UA"/>
              </w:rPr>
              <w:t>) Закон України від 23</w:t>
            </w:r>
            <w:r>
              <w:rPr>
                <w:rFonts w:ascii="Times New Roman" w:hAnsi="Times New Roman"/>
                <w:sz w:val="24"/>
                <w:szCs w:val="24"/>
                <w:lang w:eastAsia="uk-UA"/>
              </w:rPr>
              <w:t>.08.</w:t>
            </w:r>
            <w:r w:rsidRPr="00316B7F">
              <w:rPr>
                <w:rFonts w:ascii="Times New Roman" w:hAnsi="Times New Roman"/>
                <w:sz w:val="24"/>
                <w:szCs w:val="24"/>
                <w:lang w:eastAsia="uk-UA"/>
              </w:rPr>
              <w:t>2023 № 3345-ІХ «Про внесення змін до Митного кодексу України та інших законів України щодо уніфікації з європейськими та північноатлантичними стандартами процедур декларування військової техніки та інших товарів», яким передбачено впровадження в національне митне законодавство України положень щодо застосування Форми 302, яка використовується для переміщення військової техніки та інших товарів підрозділів збройних сил держав-членів ЄС та НАТО, а також створення передумов для започаткування процесу підготовки та підписання міжнародних угод про використання в державах-членах ЄС або НАТО Форм 302, що оформлюватимуться для підрозділів Збройних Сил України, які направляються до інших держав.</w:t>
            </w:r>
          </w:p>
          <w:p w:rsidR="00175F98" w:rsidRPr="005A057A" w:rsidRDefault="00175F98" w:rsidP="00D11077">
            <w:pPr>
              <w:pStyle w:val="aa"/>
              <w:ind w:left="0" w:firstLine="464"/>
              <w:jc w:val="both"/>
              <w:rPr>
                <w:rFonts w:ascii="Times New Roman" w:hAnsi="Times New Roman"/>
                <w:sz w:val="24"/>
                <w:szCs w:val="24"/>
                <w:lang w:eastAsia="uk-UA"/>
              </w:rPr>
            </w:pPr>
            <w:r>
              <w:rPr>
                <w:rFonts w:ascii="Times New Roman" w:hAnsi="Times New Roman"/>
                <w:spacing w:val="-2"/>
                <w:sz w:val="24"/>
                <w:szCs w:val="24"/>
              </w:rPr>
              <w:t xml:space="preserve">5) </w:t>
            </w:r>
            <w:r w:rsidRPr="00E1367D">
              <w:rPr>
                <w:rFonts w:ascii="Times New Roman" w:hAnsi="Times New Roman"/>
                <w:sz w:val="24"/>
                <w:szCs w:val="24"/>
                <w:lang w:eastAsia="uk-UA"/>
              </w:rPr>
              <w:t xml:space="preserve"> </w:t>
            </w:r>
            <w:r w:rsidRPr="00316B7F">
              <w:rPr>
                <w:rFonts w:ascii="Times New Roman" w:hAnsi="Times New Roman"/>
                <w:sz w:val="24"/>
                <w:szCs w:val="24"/>
                <w:lang w:eastAsia="uk-UA"/>
              </w:rPr>
              <w:t xml:space="preserve">Закон України </w:t>
            </w:r>
            <w:r w:rsidRPr="00E1367D">
              <w:rPr>
                <w:rFonts w:ascii="Times New Roman" w:hAnsi="Times New Roman"/>
                <w:sz w:val="24"/>
                <w:szCs w:val="24"/>
                <w:lang w:eastAsia="uk-UA"/>
              </w:rPr>
              <w:t>від 21.11.2023 № 3475-IX «Про внесення змін до Митного кодексу України та інших законів України щодо врегулювання окремих питань розпорядження іноземними товарами, транспортними засобами комерційного призначення, що перебувають на митній території України під митним контролем, а також такими, що незаконно ввезені на митну територію України»</w:t>
            </w:r>
            <w:r>
              <w:rPr>
                <w:rFonts w:ascii="Times New Roman" w:hAnsi="Times New Roman"/>
                <w:sz w:val="24"/>
                <w:szCs w:val="24"/>
                <w:lang w:eastAsia="uk-UA"/>
              </w:rPr>
              <w:t>, який прийнято з м</w:t>
            </w:r>
            <w:r w:rsidRPr="00E1367D">
              <w:rPr>
                <w:rFonts w:ascii="Times New Roman" w:hAnsi="Times New Roman"/>
                <w:sz w:val="24"/>
                <w:szCs w:val="24"/>
                <w:lang w:eastAsia="uk-UA"/>
              </w:rPr>
              <w:t>етою врегулювання пи</w:t>
            </w:r>
            <w:r w:rsidRPr="005A057A">
              <w:rPr>
                <w:rFonts w:ascii="Times New Roman" w:hAnsi="Times New Roman"/>
                <w:sz w:val="24"/>
                <w:szCs w:val="24"/>
                <w:lang w:eastAsia="uk-UA"/>
              </w:rPr>
              <w:t xml:space="preserve">тань щодо припинення митних режимів відносно товарів, які були примусово відчужені або вилучені відповідно до законів України «Про правовий режим воєнного стану», «Про передачу, примусове відчуження або вилучення майна в умовах правового режиму воєнного чи надзвичайного стану», та товарів, на які накладено арешт у кримінальному провадженні, та які відповідно до кримінально-процесуального законодавства передані для реалізації, а також для врегулювання відносин, пов’язаних з оподаткування митними </w:t>
            </w:r>
            <w:proofErr w:type="spellStart"/>
            <w:r w:rsidRPr="005A057A">
              <w:rPr>
                <w:rFonts w:ascii="Times New Roman" w:hAnsi="Times New Roman"/>
                <w:sz w:val="24"/>
                <w:szCs w:val="24"/>
                <w:lang w:eastAsia="uk-UA"/>
              </w:rPr>
              <w:t>платежами</w:t>
            </w:r>
            <w:proofErr w:type="spellEnd"/>
            <w:r w:rsidRPr="005A057A">
              <w:rPr>
                <w:rFonts w:ascii="Times New Roman" w:hAnsi="Times New Roman"/>
                <w:sz w:val="24"/>
                <w:szCs w:val="24"/>
                <w:lang w:eastAsia="uk-UA"/>
              </w:rPr>
              <w:t xml:space="preserve"> таких товарів.</w:t>
            </w:r>
          </w:p>
          <w:p w:rsidR="00A0213C" w:rsidRPr="005A057A" w:rsidRDefault="00A0213C" w:rsidP="00D11077">
            <w:pPr>
              <w:pStyle w:val="aa"/>
              <w:ind w:left="0" w:firstLine="464"/>
              <w:jc w:val="both"/>
              <w:rPr>
                <w:rFonts w:ascii="Times New Roman" w:hAnsi="Times New Roman"/>
                <w:sz w:val="24"/>
                <w:szCs w:val="24"/>
                <w:lang w:eastAsia="uk-UA"/>
              </w:rPr>
            </w:pPr>
            <w:r w:rsidRPr="005A057A">
              <w:rPr>
                <w:rFonts w:ascii="Times New Roman" w:hAnsi="Times New Roman"/>
                <w:sz w:val="24"/>
                <w:szCs w:val="24"/>
                <w:lang w:eastAsia="uk-UA"/>
              </w:rPr>
              <w:t xml:space="preserve">2. Верховною Радою України 09.12.2023 </w:t>
            </w:r>
            <w:r w:rsidRPr="005A057A">
              <w:rPr>
                <w:rFonts w:ascii="Times New Roman" w:hAnsi="Times New Roman"/>
                <w:b/>
                <w:sz w:val="24"/>
                <w:szCs w:val="24"/>
                <w:u w:val="single"/>
                <w:lang w:eastAsia="uk-UA"/>
              </w:rPr>
              <w:t>прийнято</w:t>
            </w:r>
            <w:r w:rsidRPr="005A057A">
              <w:rPr>
                <w:rFonts w:ascii="Times New Roman" w:hAnsi="Times New Roman"/>
                <w:sz w:val="24"/>
                <w:szCs w:val="24"/>
                <w:lang w:eastAsia="uk-UA"/>
              </w:rPr>
              <w:t xml:space="preserve"> Закон України № 3513-IХ «Про внесення змін до Кримінального та Кримінального процесуального кодексів України щодо криміналізації контрабанди товарів» (</w:t>
            </w:r>
            <w:r w:rsidRPr="005A057A">
              <w:rPr>
                <w:rFonts w:ascii="Times New Roman" w:hAnsi="Times New Roman"/>
                <w:i/>
                <w:sz w:val="24"/>
                <w:szCs w:val="24"/>
                <w:lang w:eastAsia="uk-UA"/>
              </w:rPr>
              <w:t>законопроект, реєстр.№ 5420)</w:t>
            </w:r>
            <w:r w:rsidRPr="005A057A">
              <w:rPr>
                <w:rFonts w:ascii="Times New Roman" w:hAnsi="Times New Roman"/>
                <w:sz w:val="24"/>
                <w:szCs w:val="24"/>
                <w:lang w:eastAsia="uk-UA"/>
              </w:rPr>
              <w:t xml:space="preserve">, </w:t>
            </w:r>
            <w:r w:rsidRPr="005A057A">
              <w:rPr>
                <w:rFonts w:ascii="Times New Roman" w:hAnsi="Times New Roman"/>
                <w:sz w:val="24"/>
                <w:szCs w:val="24"/>
                <w:lang w:eastAsia="uk-UA"/>
              </w:rPr>
              <w:t>відповідно до положень якого</w:t>
            </w:r>
            <w:r w:rsidRPr="005A057A">
              <w:rPr>
                <w:rFonts w:ascii="Times New Roman" w:hAnsi="Times New Roman"/>
                <w:sz w:val="24"/>
                <w:szCs w:val="24"/>
                <w:lang w:eastAsia="uk-UA"/>
              </w:rPr>
              <w:t>:</w:t>
            </w:r>
          </w:p>
          <w:p w:rsidR="00A0213C" w:rsidRPr="005A057A" w:rsidRDefault="00A0213C" w:rsidP="00D11077">
            <w:pPr>
              <w:pStyle w:val="aa"/>
              <w:ind w:left="0" w:firstLine="464"/>
              <w:jc w:val="both"/>
              <w:rPr>
                <w:rFonts w:ascii="Times New Roman" w:hAnsi="Times New Roman"/>
                <w:sz w:val="24"/>
                <w:szCs w:val="24"/>
                <w:lang w:eastAsia="uk-UA"/>
              </w:rPr>
            </w:pPr>
            <w:r w:rsidRPr="005A057A">
              <w:rPr>
                <w:rFonts w:ascii="Times New Roman" w:hAnsi="Times New Roman"/>
                <w:sz w:val="24"/>
                <w:szCs w:val="24"/>
                <w:lang w:eastAsia="uk-UA"/>
              </w:rPr>
              <w:t>Кримінальний кодекс України (далі – ККУ) доповн</w:t>
            </w:r>
            <w:r w:rsidRPr="005A057A">
              <w:rPr>
                <w:rFonts w:ascii="Times New Roman" w:hAnsi="Times New Roman"/>
                <w:sz w:val="24"/>
                <w:szCs w:val="24"/>
                <w:lang w:eastAsia="uk-UA"/>
              </w:rPr>
              <w:t>ено</w:t>
            </w:r>
            <w:r w:rsidRPr="005A057A">
              <w:rPr>
                <w:rFonts w:ascii="Times New Roman" w:hAnsi="Times New Roman"/>
                <w:sz w:val="24"/>
                <w:szCs w:val="24"/>
                <w:lang w:eastAsia="uk-UA"/>
              </w:rPr>
              <w:t xml:space="preserve"> новими статтями 201-3 «Контрабанда товарів», 201-4 «Контрабанда підакцизних товарів»; </w:t>
            </w:r>
          </w:p>
          <w:p w:rsidR="00A0213C" w:rsidRPr="005A057A" w:rsidRDefault="00A0213C" w:rsidP="00D11077">
            <w:pPr>
              <w:pStyle w:val="aa"/>
              <w:ind w:left="0" w:firstLine="464"/>
              <w:jc w:val="both"/>
              <w:rPr>
                <w:rFonts w:ascii="Times New Roman" w:hAnsi="Times New Roman"/>
                <w:sz w:val="24"/>
                <w:szCs w:val="24"/>
                <w:lang w:eastAsia="uk-UA"/>
              </w:rPr>
            </w:pPr>
            <w:proofErr w:type="spellStart"/>
            <w:r w:rsidRPr="005A057A">
              <w:rPr>
                <w:rFonts w:ascii="Times New Roman" w:hAnsi="Times New Roman"/>
                <w:sz w:val="24"/>
                <w:szCs w:val="24"/>
                <w:lang w:eastAsia="uk-UA"/>
              </w:rPr>
              <w:lastRenderedPageBreak/>
              <w:t>внесен</w:t>
            </w:r>
            <w:r w:rsidRPr="005A057A">
              <w:rPr>
                <w:rFonts w:ascii="Times New Roman" w:hAnsi="Times New Roman"/>
                <w:sz w:val="24"/>
                <w:szCs w:val="24"/>
                <w:lang w:eastAsia="uk-UA"/>
              </w:rPr>
              <w:t>о</w:t>
            </w:r>
            <w:proofErr w:type="spellEnd"/>
            <w:r w:rsidRPr="005A057A">
              <w:rPr>
                <w:rFonts w:ascii="Times New Roman" w:hAnsi="Times New Roman"/>
                <w:sz w:val="24"/>
                <w:szCs w:val="24"/>
                <w:lang w:eastAsia="uk-UA"/>
              </w:rPr>
              <w:t xml:space="preserve"> змін</w:t>
            </w:r>
            <w:r w:rsidRPr="005A057A">
              <w:rPr>
                <w:rFonts w:ascii="Times New Roman" w:hAnsi="Times New Roman"/>
                <w:sz w:val="24"/>
                <w:szCs w:val="24"/>
                <w:lang w:eastAsia="uk-UA"/>
              </w:rPr>
              <w:t>и</w:t>
            </w:r>
            <w:r w:rsidRPr="005A057A">
              <w:rPr>
                <w:rFonts w:ascii="Times New Roman" w:hAnsi="Times New Roman"/>
                <w:sz w:val="24"/>
                <w:szCs w:val="24"/>
                <w:lang w:eastAsia="uk-UA"/>
              </w:rPr>
              <w:t xml:space="preserve"> до Кримінального процесуального кодексу України (далі – КПК),</w:t>
            </w:r>
            <w:r w:rsidRPr="005A057A">
              <w:rPr>
                <w:rFonts w:ascii="Times New Roman" w:hAnsi="Times New Roman"/>
                <w:sz w:val="24"/>
                <w:szCs w:val="24"/>
                <w:lang w:eastAsia="uk-UA"/>
              </w:rPr>
              <w:t xml:space="preserve"> якими </w:t>
            </w:r>
            <w:r w:rsidRPr="005A057A">
              <w:rPr>
                <w:rFonts w:ascii="Times New Roman" w:hAnsi="Times New Roman"/>
                <w:sz w:val="24"/>
                <w:szCs w:val="24"/>
                <w:lang w:eastAsia="uk-UA"/>
              </w:rPr>
              <w:t>встанов</w:t>
            </w:r>
            <w:r w:rsidRPr="005A057A">
              <w:rPr>
                <w:rFonts w:ascii="Times New Roman" w:hAnsi="Times New Roman"/>
                <w:sz w:val="24"/>
                <w:szCs w:val="24"/>
                <w:lang w:eastAsia="uk-UA"/>
              </w:rPr>
              <w:t xml:space="preserve">лено, </w:t>
            </w:r>
            <w:r w:rsidRPr="005A057A">
              <w:rPr>
                <w:rFonts w:ascii="Times New Roman" w:hAnsi="Times New Roman"/>
                <w:sz w:val="24"/>
                <w:szCs w:val="24"/>
                <w:lang w:eastAsia="uk-UA"/>
              </w:rPr>
              <w:t>що досудове розслідування кримінальних правопорушень, передбачених статтями 201-3, 201-4 ККУ, мають здійснювати слідчі органів Бюро економічної безпеки України;</w:t>
            </w:r>
          </w:p>
          <w:p w:rsidR="00A0213C" w:rsidRPr="005A057A" w:rsidRDefault="00A0213C" w:rsidP="00D11077">
            <w:pPr>
              <w:pStyle w:val="aa"/>
              <w:ind w:left="0" w:firstLine="464"/>
              <w:jc w:val="both"/>
              <w:rPr>
                <w:rFonts w:ascii="Times New Roman" w:hAnsi="Times New Roman"/>
                <w:sz w:val="24"/>
                <w:szCs w:val="24"/>
                <w:lang w:eastAsia="uk-UA"/>
              </w:rPr>
            </w:pPr>
            <w:r w:rsidRPr="005A057A">
              <w:rPr>
                <w:rFonts w:ascii="Times New Roman" w:hAnsi="Times New Roman"/>
                <w:sz w:val="24"/>
                <w:szCs w:val="24"/>
                <w:lang w:eastAsia="uk-UA"/>
              </w:rPr>
              <w:t>доповнити статтю 201 (контрабанда) ККУ новою приміткою, яка відноситься й до чинних статей 201</w:t>
            </w:r>
            <w:r w:rsidRPr="007863E6">
              <w:rPr>
                <w:rFonts w:ascii="Times New Roman" w:hAnsi="Times New Roman"/>
                <w:sz w:val="24"/>
                <w:szCs w:val="24"/>
                <w:vertAlign w:val="superscript"/>
                <w:lang w:eastAsia="uk-UA"/>
              </w:rPr>
              <w:t>-</w:t>
            </w:r>
            <w:r w:rsidRPr="006E709E">
              <w:rPr>
                <w:rFonts w:ascii="Times New Roman" w:hAnsi="Times New Roman"/>
                <w:sz w:val="24"/>
                <w:szCs w:val="24"/>
                <w:vertAlign w:val="superscript"/>
                <w:lang w:eastAsia="uk-UA"/>
              </w:rPr>
              <w:t>1</w:t>
            </w:r>
            <w:r w:rsidRPr="005A057A">
              <w:rPr>
                <w:rFonts w:ascii="Times New Roman" w:hAnsi="Times New Roman"/>
                <w:sz w:val="24"/>
                <w:szCs w:val="24"/>
                <w:lang w:eastAsia="uk-UA"/>
              </w:rPr>
              <w:t xml:space="preserve"> (незаконне переміщення лісо та пиломатеріалів цінних та рідкісних порід дерев) та 305 (контрабанда наркотиків) ККУ та нових статей 201</w:t>
            </w:r>
            <w:r w:rsidRPr="007863E6">
              <w:rPr>
                <w:rFonts w:ascii="Times New Roman" w:hAnsi="Times New Roman"/>
                <w:sz w:val="24"/>
                <w:szCs w:val="24"/>
                <w:vertAlign w:val="superscript"/>
                <w:lang w:eastAsia="uk-UA"/>
              </w:rPr>
              <w:t>-</w:t>
            </w:r>
            <w:r w:rsidRPr="006E709E">
              <w:rPr>
                <w:rFonts w:ascii="Times New Roman" w:hAnsi="Times New Roman"/>
                <w:sz w:val="24"/>
                <w:szCs w:val="24"/>
                <w:vertAlign w:val="superscript"/>
                <w:lang w:eastAsia="uk-UA"/>
              </w:rPr>
              <w:t>3</w:t>
            </w:r>
            <w:r w:rsidRPr="005A057A">
              <w:rPr>
                <w:rFonts w:ascii="Times New Roman" w:hAnsi="Times New Roman"/>
                <w:sz w:val="24"/>
                <w:szCs w:val="24"/>
                <w:lang w:eastAsia="uk-UA"/>
              </w:rPr>
              <w:t xml:space="preserve"> та 201</w:t>
            </w:r>
            <w:r w:rsidRPr="007863E6">
              <w:rPr>
                <w:rFonts w:ascii="Times New Roman" w:hAnsi="Times New Roman"/>
                <w:sz w:val="24"/>
                <w:szCs w:val="24"/>
                <w:vertAlign w:val="superscript"/>
                <w:lang w:eastAsia="uk-UA"/>
              </w:rPr>
              <w:t>-</w:t>
            </w:r>
            <w:r w:rsidRPr="006E709E">
              <w:rPr>
                <w:rFonts w:ascii="Times New Roman" w:hAnsi="Times New Roman"/>
                <w:sz w:val="24"/>
                <w:szCs w:val="24"/>
                <w:vertAlign w:val="superscript"/>
                <w:lang w:eastAsia="uk-UA"/>
              </w:rPr>
              <w:t>4</w:t>
            </w:r>
            <w:r w:rsidRPr="005A057A">
              <w:rPr>
                <w:rFonts w:ascii="Times New Roman" w:hAnsi="Times New Roman"/>
                <w:sz w:val="24"/>
                <w:szCs w:val="24"/>
                <w:lang w:eastAsia="uk-UA"/>
              </w:rPr>
              <w:t>, і визначає, що під переміщенням через митний кордон України предметів контрабанди поза митним контролем слід розуміти умисне переміщення предметів контрабанди поза місцем розташування митного органу або поза робочим часом, установленим для нього, і без виконання митних формальностей або переміщення з незаконним звільненням від митного контролю.</w:t>
            </w:r>
          </w:p>
          <w:p w:rsidR="00A0213C" w:rsidRPr="005A057A" w:rsidRDefault="00A0213C" w:rsidP="00D11077">
            <w:pPr>
              <w:pStyle w:val="aa"/>
              <w:ind w:left="0" w:firstLine="464"/>
              <w:jc w:val="both"/>
              <w:rPr>
                <w:rFonts w:ascii="Times New Roman" w:hAnsi="Times New Roman"/>
                <w:sz w:val="24"/>
                <w:szCs w:val="24"/>
                <w:lang w:eastAsia="uk-UA"/>
              </w:rPr>
            </w:pPr>
            <w:r w:rsidRPr="005A057A">
              <w:rPr>
                <w:rFonts w:ascii="Times New Roman" w:hAnsi="Times New Roman"/>
                <w:sz w:val="24"/>
                <w:szCs w:val="24"/>
                <w:lang w:eastAsia="uk-UA"/>
              </w:rPr>
              <w:t xml:space="preserve">3. Кабінетом Міністрів України 13.11.2023 </w:t>
            </w:r>
            <w:r w:rsidRPr="005A057A">
              <w:rPr>
                <w:rFonts w:ascii="Times New Roman" w:hAnsi="Times New Roman"/>
                <w:b/>
                <w:sz w:val="24"/>
                <w:szCs w:val="24"/>
                <w:u w:val="single"/>
                <w:lang w:eastAsia="uk-UA"/>
              </w:rPr>
              <w:t>подано</w:t>
            </w:r>
            <w:r w:rsidRPr="005A057A">
              <w:rPr>
                <w:rFonts w:ascii="Times New Roman" w:hAnsi="Times New Roman"/>
                <w:sz w:val="24"/>
                <w:szCs w:val="24"/>
                <w:lang w:eastAsia="uk-UA"/>
              </w:rPr>
              <w:t xml:space="preserve"> до Верховної Ради України проект Закону України «</w:t>
            </w:r>
            <w:bookmarkStart w:id="0" w:name="_Hlk143507244"/>
            <w:r w:rsidRPr="005A057A">
              <w:rPr>
                <w:rFonts w:ascii="Times New Roman" w:hAnsi="Times New Roman"/>
                <w:sz w:val="24"/>
                <w:szCs w:val="24"/>
                <w:lang w:eastAsia="uk-UA"/>
              </w:rPr>
              <w:t>Про внесення змін до Митного кодексу України щодо деяких питань адміністративної відповідальності за порушення митних правил</w:t>
            </w:r>
            <w:bookmarkEnd w:id="0"/>
            <w:r w:rsidRPr="005A057A">
              <w:rPr>
                <w:rFonts w:ascii="Times New Roman" w:hAnsi="Times New Roman"/>
                <w:sz w:val="24"/>
                <w:szCs w:val="24"/>
                <w:lang w:eastAsia="uk-UA"/>
              </w:rPr>
              <w:t>» (</w:t>
            </w:r>
            <w:proofErr w:type="spellStart"/>
            <w:r w:rsidRPr="005A057A">
              <w:rPr>
                <w:rFonts w:ascii="Times New Roman" w:hAnsi="Times New Roman"/>
                <w:sz w:val="24"/>
                <w:szCs w:val="24"/>
                <w:lang w:eastAsia="uk-UA"/>
              </w:rPr>
              <w:t>р</w:t>
            </w:r>
            <w:r w:rsidR="007863E6">
              <w:rPr>
                <w:rFonts w:ascii="Times New Roman" w:hAnsi="Times New Roman"/>
                <w:sz w:val="24"/>
                <w:szCs w:val="24"/>
                <w:lang w:eastAsia="uk-UA"/>
              </w:rPr>
              <w:t>еєстрац</w:t>
            </w:r>
            <w:proofErr w:type="spellEnd"/>
            <w:r w:rsidR="007863E6">
              <w:rPr>
                <w:rFonts w:ascii="Times New Roman" w:hAnsi="Times New Roman"/>
                <w:sz w:val="24"/>
                <w:szCs w:val="24"/>
                <w:lang w:eastAsia="uk-UA"/>
              </w:rPr>
              <w:t xml:space="preserve">. </w:t>
            </w:r>
            <w:r w:rsidRPr="005A057A">
              <w:rPr>
                <w:rFonts w:ascii="Times New Roman" w:hAnsi="Times New Roman"/>
                <w:sz w:val="24"/>
                <w:szCs w:val="24"/>
                <w:lang w:eastAsia="uk-UA"/>
              </w:rPr>
              <w:t>№10257), яким передбачається:</w:t>
            </w:r>
          </w:p>
          <w:p w:rsidR="00A0213C" w:rsidRPr="005A057A" w:rsidRDefault="00A0213C" w:rsidP="00D11077">
            <w:pPr>
              <w:pStyle w:val="aa"/>
              <w:ind w:left="0" w:firstLine="464"/>
              <w:jc w:val="both"/>
              <w:rPr>
                <w:rFonts w:ascii="Times New Roman" w:hAnsi="Times New Roman"/>
                <w:sz w:val="24"/>
                <w:szCs w:val="24"/>
                <w:lang w:eastAsia="uk-UA"/>
              </w:rPr>
            </w:pPr>
            <w:r w:rsidRPr="005A057A">
              <w:rPr>
                <w:rFonts w:ascii="Times New Roman" w:hAnsi="Times New Roman"/>
                <w:sz w:val="24"/>
                <w:szCs w:val="24"/>
                <w:lang w:eastAsia="uk-UA"/>
              </w:rPr>
              <w:t>перегляд підходів до деяких питань застосування адміністративних стягнень за порушення митних правил;</w:t>
            </w:r>
          </w:p>
          <w:p w:rsidR="00A0213C" w:rsidRPr="005A057A" w:rsidRDefault="00A0213C" w:rsidP="00D11077">
            <w:pPr>
              <w:pStyle w:val="aa"/>
              <w:ind w:left="0" w:firstLine="464"/>
              <w:jc w:val="both"/>
              <w:rPr>
                <w:rFonts w:ascii="Times New Roman" w:hAnsi="Times New Roman"/>
                <w:sz w:val="24"/>
                <w:szCs w:val="24"/>
                <w:lang w:eastAsia="uk-UA"/>
              </w:rPr>
            </w:pPr>
            <w:r w:rsidRPr="005A057A">
              <w:rPr>
                <w:rFonts w:ascii="Times New Roman" w:hAnsi="Times New Roman"/>
                <w:sz w:val="24"/>
                <w:szCs w:val="24"/>
                <w:lang w:eastAsia="uk-UA"/>
              </w:rPr>
              <w:t>запровадження більш гнучкого механізму притягнення осіб до адміністративної відповідальності за порушення митних правил;</w:t>
            </w:r>
          </w:p>
          <w:p w:rsidR="00A0213C" w:rsidRPr="005A057A" w:rsidRDefault="00A0213C" w:rsidP="00D11077">
            <w:pPr>
              <w:pStyle w:val="aa"/>
              <w:ind w:left="0" w:firstLine="464"/>
              <w:jc w:val="both"/>
              <w:rPr>
                <w:rFonts w:ascii="Times New Roman" w:hAnsi="Times New Roman"/>
                <w:sz w:val="24"/>
                <w:szCs w:val="24"/>
                <w:lang w:eastAsia="uk-UA"/>
              </w:rPr>
            </w:pPr>
            <w:r w:rsidRPr="005A057A">
              <w:rPr>
                <w:rFonts w:ascii="Times New Roman" w:hAnsi="Times New Roman"/>
                <w:sz w:val="24"/>
                <w:szCs w:val="24"/>
                <w:lang w:eastAsia="uk-UA"/>
              </w:rPr>
              <w:t>впровадження сучасних європейських практик у сфері боротьби з митними правопорушеннями у діяльність митних органів України.</w:t>
            </w:r>
          </w:p>
          <w:p w:rsidR="008624E7" w:rsidRPr="005A057A" w:rsidRDefault="009155EA" w:rsidP="00D11077">
            <w:pPr>
              <w:pStyle w:val="aa"/>
              <w:ind w:left="0" w:firstLine="464"/>
              <w:jc w:val="both"/>
              <w:rPr>
                <w:rFonts w:ascii="Times New Roman" w:hAnsi="Times New Roman"/>
                <w:sz w:val="24"/>
                <w:szCs w:val="24"/>
                <w:lang w:eastAsia="uk-UA"/>
              </w:rPr>
            </w:pPr>
            <w:r w:rsidRPr="005A057A">
              <w:rPr>
                <w:rFonts w:ascii="Times New Roman" w:hAnsi="Times New Roman"/>
                <w:sz w:val="24"/>
                <w:szCs w:val="24"/>
                <w:lang w:eastAsia="uk-UA"/>
              </w:rPr>
              <w:t xml:space="preserve">4. </w:t>
            </w:r>
            <w:r w:rsidR="008624E7" w:rsidRPr="005A057A">
              <w:rPr>
                <w:rFonts w:ascii="Times New Roman" w:hAnsi="Times New Roman"/>
                <w:sz w:val="24"/>
                <w:szCs w:val="24"/>
                <w:lang w:eastAsia="uk-UA"/>
              </w:rPr>
              <w:t xml:space="preserve">Робота </w:t>
            </w:r>
            <w:r w:rsidR="001B4784" w:rsidRPr="005A057A">
              <w:rPr>
                <w:rFonts w:ascii="Times New Roman" w:hAnsi="Times New Roman"/>
                <w:sz w:val="24"/>
                <w:szCs w:val="24"/>
                <w:lang w:eastAsia="uk-UA"/>
              </w:rPr>
              <w:t>над імплементацією</w:t>
            </w:r>
            <w:r w:rsidR="008624E7" w:rsidRPr="005A057A">
              <w:rPr>
                <w:rFonts w:ascii="Times New Roman" w:hAnsi="Times New Roman"/>
                <w:sz w:val="24"/>
                <w:szCs w:val="24"/>
                <w:lang w:eastAsia="uk-UA"/>
              </w:rPr>
              <w:t xml:space="preserve"> Митного кодексу Союзу (Регламент ЄС)</w:t>
            </w:r>
            <w:r w:rsidR="001B4784" w:rsidRPr="005A057A">
              <w:rPr>
                <w:rFonts w:ascii="Times New Roman" w:hAnsi="Times New Roman"/>
                <w:sz w:val="24"/>
                <w:szCs w:val="24"/>
                <w:lang w:eastAsia="uk-UA"/>
              </w:rPr>
              <w:t xml:space="preserve"> </w:t>
            </w:r>
            <w:r w:rsidR="008624E7" w:rsidRPr="005A057A">
              <w:rPr>
                <w:rFonts w:ascii="Times New Roman" w:hAnsi="Times New Roman"/>
                <w:sz w:val="24"/>
                <w:szCs w:val="24"/>
                <w:lang w:eastAsia="uk-UA"/>
              </w:rPr>
              <w:t>№ 952/2013) та пов’язан</w:t>
            </w:r>
            <w:r w:rsidR="00520B68" w:rsidRPr="005A057A">
              <w:rPr>
                <w:rFonts w:ascii="Times New Roman" w:hAnsi="Times New Roman"/>
                <w:sz w:val="24"/>
                <w:szCs w:val="24"/>
                <w:lang w:eastAsia="uk-UA"/>
              </w:rPr>
              <w:t>і</w:t>
            </w:r>
            <w:r w:rsidR="008624E7" w:rsidRPr="005A057A">
              <w:rPr>
                <w:rFonts w:ascii="Times New Roman" w:hAnsi="Times New Roman"/>
                <w:sz w:val="24"/>
                <w:szCs w:val="24"/>
                <w:lang w:eastAsia="uk-UA"/>
              </w:rPr>
              <w:t xml:space="preserve"> з ним акти права ЄС (Делегований регламент Комісії (ЄС) № 2015/2446 та </w:t>
            </w:r>
            <w:proofErr w:type="spellStart"/>
            <w:r w:rsidR="008624E7" w:rsidRPr="005A057A">
              <w:rPr>
                <w:rFonts w:ascii="Times New Roman" w:hAnsi="Times New Roman"/>
                <w:sz w:val="24"/>
                <w:szCs w:val="24"/>
                <w:lang w:eastAsia="uk-UA"/>
              </w:rPr>
              <w:t>Імплементаційний</w:t>
            </w:r>
            <w:proofErr w:type="spellEnd"/>
            <w:r w:rsidR="008624E7" w:rsidRPr="005A057A">
              <w:rPr>
                <w:rFonts w:ascii="Times New Roman" w:hAnsi="Times New Roman"/>
                <w:sz w:val="24"/>
                <w:szCs w:val="24"/>
                <w:lang w:eastAsia="uk-UA"/>
              </w:rPr>
              <w:t xml:space="preserve"> регламент Комісії (ЄС) № 2015/2447) триває.</w:t>
            </w:r>
          </w:p>
          <w:p w:rsidR="00981C2C" w:rsidRPr="005A057A" w:rsidRDefault="00307574" w:rsidP="00D11077">
            <w:pPr>
              <w:pStyle w:val="a3"/>
              <w:ind w:firstLine="464"/>
              <w:jc w:val="both"/>
              <w:rPr>
                <w:rFonts w:ascii="Times New Roman" w:hAnsi="Times New Roman"/>
                <w:i/>
                <w:sz w:val="24"/>
                <w:szCs w:val="24"/>
              </w:rPr>
            </w:pPr>
            <w:r w:rsidRPr="005A057A">
              <w:rPr>
                <w:rFonts w:ascii="Times New Roman" w:hAnsi="Times New Roman"/>
                <w:sz w:val="24"/>
                <w:szCs w:val="24"/>
                <w:lang w:eastAsia="uk-UA"/>
              </w:rPr>
              <w:t>Мінфіном</w:t>
            </w:r>
            <w:r w:rsidR="00EB2FA5" w:rsidRPr="005A057A">
              <w:rPr>
                <w:rFonts w:ascii="Times New Roman" w:hAnsi="Times New Roman"/>
                <w:sz w:val="24"/>
                <w:szCs w:val="24"/>
                <w:lang w:eastAsia="uk-UA"/>
              </w:rPr>
              <w:t xml:space="preserve"> спільно </w:t>
            </w:r>
            <w:r w:rsidRPr="005A057A">
              <w:rPr>
                <w:rFonts w:ascii="Times New Roman" w:hAnsi="Times New Roman"/>
                <w:sz w:val="24"/>
                <w:szCs w:val="24"/>
                <w:lang w:eastAsia="uk-UA"/>
              </w:rPr>
              <w:t>із Держмитслужбою</w:t>
            </w:r>
            <w:r w:rsidR="00EB2FA5" w:rsidRPr="005A057A">
              <w:rPr>
                <w:rFonts w:ascii="Times New Roman" w:hAnsi="Times New Roman"/>
                <w:sz w:val="24"/>
                <w:szCs w:val="24"/>
                <w:lang w:eastAsia="uk-UA"/>
              </w:rPr>
              <w:t>, експертами з Офісу підтримки реформ при Мінфіні</w:t>
            </w:r>
            <w:r w:rsidRPr="005A057A">
              <w:rPr>
                <w:rFonts w:ascii="Times New Roman" w:hAnsi="Times New Roman"/>
                <w:sz w:val="24"/>
                <w:szCs w:val="24"/>
                <w:lang w:eastAsia="uk-UA"/>
              </w:rPr>
              <w:t xml:space="preserve"> та експертами програми ЄС “EU4PFM”, </w:t>
            </w:r>
            <w:r w:rsidRPr="005A057A">
              <w:rPr>
                <w:rFonts w:ascii="Times New Roman" w:hAnsi="Times New Roman"/>
                <w:sz w:val="24"/>
                <w:szCs w:val="24"/>
              </w:rPr>
              <w:t xml:space="preserve">з метою </w:t>
            </w:r>
            <w:r w:rsidRPr="005A057A">
              <w:rPr>
                <w:rFonts w:ascii="Times New Roman" w:hAnsi="Times New Roman"/>
                <w:sz w:val="24"/>
                <w:szCs w:val="24"/>
                <w:lang w:eastAsia="uk-UA"/>
              </w:rPr>
              <w:t xml:space="preserve">наближення митного законодавства України до митного законодавства ЄС згідно з оновленим Додатком XV </w:t>
            </w:r>
            <w:r w:rsidR="009155EA" w:rsidRPr="005A057A">
              <w:rPr>
                <w:rFonts w:ascii="Times New Roman" w:hAnsi="Times New Roman"/>
                <w:sz w:val="24"/>
                <w:szCs w:val="24"/>
                <w:lang w:eastAsia="uk-UA"/>
              </w:rPr>
              <w:t>розроблено</w:t>
            </w:r>
            <w:r w:rsidRPr="005A057A">
              <w:rPr>
                <w:rFonts w:ascii="Times New Roman" w:hAnsi="Times New Roman"/>
                <w:sz w:val="24"/>
                <w:szCs w:val="24"/>
                <w:lang w:eastAsia="uk-UA"/>
              </w:rPr>
              <w:t xml:space="preserve"> проект Закону України “</w:t>
            </w:r>
            <w:r w:rsidR="009155EA" w:rsidRPr="005A057A">
              <w:rPr>
                <w:rFonts w:ascii="Times New Roman" w:hAnsi="Times New Roman"/>
                <w:sz w:val="24"/>
                <w:szCs w:val="24"/>
                <w:lang w:eastAsia="uk-UA"/>
              </w:rPr>
              <w:t>Про внесення змін до Митного кодексу України щодо імплементації деяких положень Митного кодексу Європейського Союзу</w:t>
            </w:r>
            <w:r w:rsidR="00493C82" w:rsidRPr="005A057A">
              <w:rPr>
                <w:rFonts w:ascii="Times New Roman" w:hAnsi="Times New Roman"/>
                <w:sz w:val="24"/>
                <w:szCs w:val="24"/>
                <w:lang w:eastAsia="uk-UA"/>
              </w:rPr>
              <w:t>”</w:t>
            </w:r>
            <w:r w:rsidR="00493C82" w:rsidRPr="005A057A">
              <w:rPr>
                <w:rFonts w:ascii="Times New Roman" w:hAnsi="Times New Roman"/>
                <w:i/>
                <w:sz w:val="24"/>
                <w:szCs w:val="24"/>
              </w:rPr>
              <w:t>.</w:t>
            </w:r>
          </w:p>
          <w:p w:rsidR="00074FF6" w:rsidRDefault="009155EA" w:rsidP="00D11077">
            <w:pPr>
              <w:pStyle w:val="a3"/>
              <w:ind w:firstLine="464"/>
              <w:jc w:val="both"/>
              <w:rPr>
                <w:rFonts w:ascii="Times New Roman" w:hAnsi="Times New Roman"/>
                <w:sz w:val="24"/>
                <w:szCs w:val="24"/>
                <w:lang w:eastAsia="uk-UA"/>
              </w:rPr>
            </w:pPr>
            <w:r w:rsidRPr="005A057A">
              <w:rPr>
                <w:rFonts w:ascii="Times New Roman" w:hAnsi="Times New Roman"/>
                <w:sz w:val="24"/>
                <w:szCs w:val="24"/>
                <w:lang w:eastAsia="uk-UA"/>
              </w:rPr>
              <w:lastRenderedPageBreak/>
              <w:t xml:space="preserve">30.11.2023 </w:t>
            </w:r>
            <w:r w:rsidRPr="005A057A">
              <w:rPr>
                <w:rFonts w:ascii="Times New Roman" w:hAnsi="Times New Roman"/>
                <w:sz w:val="24"/>
                <w:szCs w:val="24"/>
                <w:lang w:eastAsia="uk-UA"/>
              </w:rPr>
              <w:t xml:space="preserve">проект Закону було </w:t>
            </w:r>
            <w:r w:rsidRPr="005A057A">
              <w:rPr>
                <w:rFonts w:ascii="Times New Roman" w:hAnsi="Times New Roman"/>
                <w:b/>
                <w:sz w:val="24"/>
                <w:szCs w:val="24"/>
                <w:u w:val="single"/>
                <w:lang w:eastAsia="uk-UA"/>
              </w:rPr>
              <w:t>подано на розгляд Кабінету Міністрів України</w:t>
            </w:r>
            <w:r w:rsidRPr="005A057A">
              <w:rPr>
                <w:rFonts w:ascii="Times New Roman" w:hAnsi="Times New Roman"/>
                <w:sz w:val="24"/>
                <w:szCs w:val="24"/>
                <w:lang w:eastAsia="uk-UA"/>
              </w:rPr>
              <w:t xml:space="preserve"> (лист Мінфіну № 34020-02-3/33191, з урахуванням листа від 19.12.2023 №34020-02-3/35402)</w:t>
            </w:r>
            <w:r w:rsidRPr="005A057A">
              <w:rPr>
                <w:rFonts w:ascii="Times New Roman" w:hAnsi="Times New Roman"/>
                <w:sz w:val="24"/>
                <w:szCs w:val="24"/>
                <w:lang w:eastAsia="uk-UA"/>
              </w:rPr>
              <w:t>.</w:t>
            </w:r>
          </w:p>
          <w:p w:rsidR="00EE0124" w:rsidRPr="005A057A" w:rsidRDefault="00EE0124" w:rsidP="00D11077">
            <w:pPr>
              <w:pStyle w:val="a3"/>
              <w:ind w:firstLine="464"/>
              <w:jc w:val="both"/>
              <w:rPr>
                <w:rFonts w:ascii="Times New Roman" w:hAnsi="Times New Roman"/>
                <w:sz w:val="24"/>
                <w:szCs w:val="24"/>
                <w:lang w:eastAsia="uk-UA"/>
              </w:rPr>
            </w:pPr>
            <w:r>
              <w:rPr>
                <w:rFonts w:ascii="Times New Roman" w:hAnsi="Times New Roman"/>
                <w:sz w:val="24"/>
                <w:szCs w:val="24"/>
                <w:lang w:eastAsia="uk-UA"/>
              </w:rPr>
              <w:t>22.12.2023 законопроект було схвалено Урядом.</w:t>
            </w:r>
          </w:p>
        </w:tc>
      </w:tr>
      <w:tr w:rsidR="00C376F9" w:rsidRPr="007F796F" w:rsidTr="000839C5">
        <w:trPr>
          <w:gridAfter w:val="1"/>
          <w:wAfter w:w="8" w:type="dxa"/>
        </w:trPr>
        <w:tc>
          <w:tcPr>
            <w:tcW w:w="3823" w:type="dxa"/>
            <w:vMerge/>
          </w:tcPr>
          <w:p w:rsidR="00C376F9" w:rsidRPr="007F796F" w:rsidRDefault="00C376F9">
            <w:pPr>
              <w:jc w:val="both"/>
              <w:rPr>
                <w:rFonts w:ascii="Times New Roman" w:hAnsi="Times New Roman"/>
                <w:sz w:val="24"/>
                <w:szCs w:val="24"/>
                <w:lang w:eastAsia="uk-UA"/>
              </w:rPr>
            </w:pPr>
          </w:p>
        </w:tc>
        <w:tc>
          <w:tcPr>
            <w:tcW w:w="4111" w:type="dxa"/>
          </w:tcPr>
          <w:p w:rsidR="00C376F9" w:rsidRPr="007F796F" w:rsidRDefault="00307574">
            <w:pPr>
              <w:jc w:val="both"/>
              <w:rPr>
                <w:rFonts w:ascii="Times New Roman" w:hAnsi="Times New Roman"/>
                <w:sz w:val="24"/>
                <w:szCs w:val="24"/>
              </w:rPr>
            </w:pPr>
            <w:r w:rsidRPr="007F796F">
              <w:rPr>
                <w:rFonts w:ascii="Times New Roman" w:hAnsi="Times New Roman"/>
                <w:sz w:val="24"/>
                <w:szCs w:val="24"/>
              </w:rPr>
              <w:t>2) опрацювання законопроекту з експертами ЄС</w:t>
            </w:r>
          </w:p>
        </w:tc>
        <w:tc>
          <w:tcPr>
            <w:tcW w:w="7654" w:type="dxa"/>
            <w:vMerge/>
          </w:tcPr>
          <w:p w:rsidR="00C376F9" w:rsidRPr="007F796F" w:rsidRDefault="00C376F9" w:rsidP="00D11077">
            <w:pPr>
              <w:ind w:firstLine="464"/>
              <w:jc w:val="both"/>
              <w:rPr>
                <w:rFonts w:ascii="Times New Roman" w:hAnsi="Times New Roman"/>
                <w:b/>
                <w:sz w:val="24"/>
                <w:szCs w:val="24"/>
              </w:rPr>
            </w:pPr>
          </w:p>
        </w:tc>
      </w:tr>
      <w:tr w:rsidR="00C376F9" w:rsidRPr="007F796F" w:rsidTr="000839C5">
        <w:trPr>
          <w:gridAfter w:val="1"/>
          <w:wAfter w:w="8" w:type="dxa"/>
        </w:trPr>
        <w:tc>
          <w:tcPr>
            <w:tcW w:w="3823" w:type="dxa"/>
            <w:vMerge/>
          </w:tcPr>
          <w:p w:rsidR="00C376F9" w:rsidRPr="007F796F" w:rsidRDefault="00C376F9">
            <w:pPr>
              <w:jc w:val="both"/>
              <w:rPr>
                <w:rFonts w:ascii="Times New Roman" w:hAnsi="Times New Roman"/>
                <w:sz w:val="24"/>
                <w:szCs w:val="24"/>
                <w:lang w:eastAsia="uk-UA"/>
              </w:rPr>
            </w:pPr>
          </w:p>
        </w:tc>
        <w:tc>
          <w:tcPr>
            <w:tcW w:w="4111" w:type="dxa"/>
          </w:tcPr>
          <w:p w:rsidR="00C376F9" w:rsidRPr="007F796F" w:rsidRDefault="00307574">
            <w:pPr>
              <w:jc w:val="both"/>
              <w:rPr>
                <w:rFonts w:ascii="Times New Roman" w:hAnsi="Times New Roman"/>
                <w:sz w:val="24"/>
                <w:szCs w:val="24"/>
              </w:rPr>
            </w:pPr>
            <w:r w:rsidRPr="007F796F">
              <w:rPr>
                <w:rFonts w:ascii="Times New Roman" w:hAnsi="Times New Roman"/>
                <w:sz w:val="24"/>
                <w:szCs w:val="24"/>
              </w:rPr>
              <w:t>3) забезпечення супроводження розгляду Верховною Радою України законопроекту</w:t>
            </w:r>
          </w:p>
        </w:tc>
        <w:tc>
          <w:tcPr>
            <w:tcW w:w="7654" w:type="dxa"/>
            <w:vMerge/>
          </w:tcPr>
          <w:p w:rsidR="00C376F9" w:rsidRPr="007F796F" w:rsidRDefault="00C376F9" w:rsidP="00D11077">
            <w:pPr>
              <w:ind w:firstLine="464"/>
              <w:jc w:val="both"/>
              <w:rPr>
                <w:rFonts w:ascii="Times New Roman" w:hAnsi="Times New Roman"/>
                <w:b/>
                <w:sz w:val="24"/>
                <w:szCs w:val="24"/>
              </w:rPr>
            </w:pPr>
          </w:p>
        </w:tc>
      </w:tr>
      <w:tr w:rsidR="00C376F9" w:rsidRPr="007F796F" w:rsidTr="000839C5">
        <w:trPr>
          <w:gridAfter w:val="1"/>
          <w:wAfter w:w="8" w:type="dxa"/>
        </w:trPr>
        <w:tc>
          <w:tcPr>
            <w:tcW w:w="3823" w:type="dxa"/>
            <w:vMerge w:val="restart"/>
          </w:tcPr>
          <w:p w:rsidR="00C376F9" w:rsidRPr="007F796F" w:rsidRDefault="00D824CB" w:rsidP="00D824CB">
            <w:pPr>
              <w:spacing w:before="120" w:line="228" w:lineRule="auto"/>
              <w:jc w:val="both"/>
              <w:rPr>
                <w:rFonts w:ascii="Times New Roman" w:hAnsi="Times New Roman"/>
                <w:sz w:val="24"/>
                <w:szCs w:val="24"/>
                <w:lang w:eastAsia="uk-UA"/>
              </w:rPr>
            </w:pPr>
            <w:r w:rsidRPr="00D824CB">
              <w:rPr>
                <w:rFonts w:ascii="Times New Roman" w:hAnsi="Times New Roman"/>
                <w:sz w:val="24"/>
                <w:szCs w:val="24"/>
                <w:lang w:eastAsia="uk-UA"/>
              </w:rPr>
              <w:lastRenderedPageBreak/>
              <w:t>567-570, 572, 573, 57</w:t>
            </w:r>
            <w:r>
              <w:rPr>
                <w:rFonts w:ascii="Times New Roman" w:hAnsi="Times New Roman"/>
                <w:sz w:val="24"/>
                <w:szCs w:val="24"/>
                <w:lang w:eastAsia="uk-UA"/>
              </w:rPr>
              <w:t>7</w:t>
            </w:r>
            <w:r w:rsidRPr="00D824CB">
              <w:rPr>
                <w:rFonts w:ascii="Times New Roman" w:hAnsi="Times New Roman"/>
                <w:sz w:val="24"/>
                <w:szCs w:val="24"/>
                <w:lang w:eastAsia="uk-UA"/>
              </w:rPr>
              <w:t>-582, 585</w:t>
            </w:r>
            <w:r w:rsidR="00307574" w:rsidRPr="007F796F">
              <w:rPr>
                <w:rFonts w:ascii="Times New Roman" w:hAnsi="Times New Roman"/>
                <w:sz w:val="24"/>
                <w:szCs w:val="24"/>
                <w:lang w:eastAsia="uk-UA"/>
              </w:rPr>
              <w:t xml:space="preserve">    </w:t>
            </w:r>
            <w:r w:rsidR="00307574" w:rsidRPr="007F796F">
              <w:rPr>
                <w:rFonts w:ascii="Times New Roman" w:hAnsi="Times New Roman"/>
                <w:sz w:val="24"/>
                <w:szCs w:val="24"/>
              </w:rPr>
              <w:t xml:space="preserve">щодо імплементації  Регламенту Ради (ЄС) № 1186/2009 </w:t>
            </w:r>
            <w:r w:rsidR="00307574" w:rsidRPr="007F796F">
              <w:rPr>
                <w:rFonts w:ascii="Times New Roman" w:hAnsi="Times New Roman"/>
                <w:sz w:val="24"/>
                <w:szCs w:val="24"/>
              </w:rPr>
              <w:br/>
              <w:t>від 16 листопада 2009 року про встановлення у Співтоваристві системи звільнень від мита</w:t>
            </w:r>
          </w:p>
        </w:tc>
        <w:tc>
          <w:tcPr>
            <w:tcW w:w="4111" w:type="dxa"/>
          </w:tcPr>
          <w:p w:rsidR="00C376F9" w:rsidRPr="007F796F" w:rsidRDefault="00307574">
            <w:pPr>
              <w:spacing w:before="120" w:line="228" w:lineRule="auto"/>
              <w:jc w:val="both"/>
              <w:rPr>
                <w:rFonts w:ascii="Times New Roman" w:hAnsi="Times New Roman"/>
                <w:sz w:val="24"/>
                <w:szCs w:val="24"/>
                <w:lang w:eastAsia="uk-UA"/>
              </w:rPr>
            </w:pPr>
            <w:r w:rsidRPr="007F796F">
              <w:rPr>
                <w:rFonts w:ascii="Times New Roman" w:hAnsi="Times New Roman"/>
                <w:sz w:val="24"/>
                <w:szCs w:val="24"/>
                <w:lang w:eastAsia="uk-UA"/>
              </w:rPr>
              <w:t xml:space="preserve">1) </w:t>
            </w:r>
            <w:r w:rsidRPr="007F796F">
              <w:rPr>
                <w:rFonts w:ascii="Times New Roman" w:hAnsi="Times New Roman"/>
                <w:sz w:val="24"/>
                <w:szCs w:val="24"/>
              </w:rPr>
              <w:t>розроблення та подання на розгляд Кабінету Міністрів України</w:t>
            </w:r>
            <w:r w:rsidRPr="007F796F">
              <w:rPr>
                <w:rFonts w:ascii="Times New Roman" w:hAnsi="Times New Roman"/>
                <w:sz w:val="24"/>
                <w:szCs w:val="24"/>
                <w:lang w:eastAsia="uk-UA"/>
              </w:rPr>
              <w:t xml:space="preserve"> законопроекту про внесення змін до Митного кодексу України щодо звільнення від сплати ввізного мита</w:t>
            </w:r>
          </w:p>
        </w:tc>
        <w:tc>
          <w:tcPr>
            <w:tcW w:w="7654" w:type="dxa"/>
          </w:tcPr>
          <w:p w:rsidR="00C376F9" w:rsidRPr="007F796F" w:rsidRDefault="00307574">
            <w:pPr>
              <w:ind w:firstLine="464"/>
              <w:jc w:val="both"/>
              <w:rPr>
                <w:rFonts w:ascii="Times New Roman" w:hAnsi="Times New Roman"/>
                <w:sz w:val="24"/>
                <w:szCs w:val="24"/>
              </w:rPr>
            </w:pPr>
            <w:r w:rsidRPr="007F796F">
              <w:rPr>
                <w:rFonts w:ascii="Times New Roman" w:hAnsi="Times New Roman"/>
                <w:b/>
                <w:sz w:val="24"/>
                <w:szCs w:val="24"/>
              </w:rPr>
              <w:t xml:space="preserve">1) Виконано. </w:t>
            </w:r>
            <w:r w:rsidRPr="007F796F">
              <w:rPr>
                <w:rFonts w:ascii="Times New Roman" w:hAnsi="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C376F9" w:rsidRPr="007F796F" w:rsidRDefault="00307574">
            <w:pPr>
              <w:ind w:firstLine="464"/>
              <w:jc w:val="both"/>
              <w:rPr>
                <w:rFonts w:ascii="Times New Roman" w:hAnsi="Times New Roman"/>
                <w:sz w:val="24"/>
                <w:szCs w:val="24"/>
              </w:rPr>
            </w:pPr>
            <w:r w:rsidRPr="007F796F">
              <w:rPr>
                <w:rFonts w:ascii="Times New Roman" w:hAnsi="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C376F9" w:rsidRPr="007F796F" w:rsidRDefault="00307574">
            <w:pPr>
              <w:ind w:firstLine="464"/>
              <w:jc w:val="both"/>
              <w:rPr>
                <w:rFonts w:ascii="Times New Roman" w:hAnsi="Times New Roman"/>
                <w:sz w:val="24"/>
                <w:szCs w:val="24"/>
              </w:rPr>
            </w:pPr>
            <w:r w:rsidRPr="007F796F">
              <w:rPr>
                <w:rFonts w:ascii="Times New Roman" w:hAnsi="Times New Roman"/>
                <w:sz w:val="24"/>
                <w:szCs w:val="24"/>
              </w:rPr>
              <w:t>Мінфіном у співпраці з експертами програми EU4PFM підготовлено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p>
          <w:p w:rsidR="00C376F9" w:rsidRPr="007F796F" w:rsidRDefault="00307574">
            <w:pPr>
              <w:ind w:firstLine="464"/>
              <w:jc w:val="both"/>
              <w:rPr>
                <w:rFonts w:ascii="Times New Roman" w:hAnsi="Times New Roman"/>
                <w:sz w:val="24"/>
                <w:szCs w:val="24"/>
              </w:rPr>
            </w:pPr>
            <w:r w:rsidRPr="007F796F">
              <w:rPr>
                <w:rFonts w:ascii="Times New Roman" w:hAnsi="Times New Roman"/>
                <w:sz w:val="24"/>
                <w:szCs w:val="24"/>
              </w:rPr>
              <w:t xml:space="preserve">09.06.2021 законопроект схвалено на засіданні Уряду України та </w:t>
            </w:r>
            <w:proofErr w:type="spellStart"/>
            <w:r w:rsidRPr="007F796F">
              <w:rPr>
                <w:rFonts w:ascii="Times New Roman" w:hAnsi="Times New Roman"/>
                <w:sz w:val="24"/>
                <w:szCs w:val="24"/>
              </w:rPr>
              <w:t>внесено</w:t>
            </w:r>
            <w:proofErr w:type="spellEnd"/>
            <w:r w:rsidRPr="007F796F">
              <w:rPr>
                <w:rFonts w:ascii="Times New Roman" w:hAnsi="Times New Roman"/>
                <w:sz w:val="24"/>
                <w:szCs w:val="24"/>
              </w:rPr>
              <w:t xml:space="preserve"> на розгляд Верховної Ради України </w:t>
            </w:r>
            <w:r w:rsidRPr="007F796F">
              <w:rPr>
                <w:rFonts w:ascii="Times New Roman" w:hAnsi="Times New Roman"/>
                <w:i/>
                <w:sz w:val="24"/>
                <w:szCs w:val="24"/>
              </w:rPr>
              <w:t>(без змін).</w:t>
            </w:r>
          </w:p>
        </w:tc>
      </w:tr>
      <w:tr w:rsidR="00C376F9" w:rsidRPr="007F796F" w:rsidTr="000839C5">
        <w:trPr>
          <w:gridAfter w:val="1"/>
          <w:wAfter w:w="8" w:type="dxa"/>
        </w:trPr>
        <w:tc>
          <w:tcPr>
            <w:tcW w:w="3823" w:type="dxa"/>
            <w:vMerge/>
          </w:tcPr>
          <w:p w:rsidR="00C376F9" w:rsidRPr="007F796F" w:rsidRDefault="00C376F9">
            <w:pPr>
              <w:spacing w:before="120" w:line="228" w:lineRule="auto"/>
              <w:rPr>
                <w:rFonts w:ascii="Times New Roman" w:hAnsi="Times New Roman"/>
                <w:sz w:val="24"/>
                <w:szCs w:val="24"/>
                <w:lang w:eastAsia="uk-UA"/>
              </w:rPr>
            </w:pPr>
          </w:p>
        </w:tc>
        <w:tc>
          <w:tcPr>
            <w:tcW w:w="4111" w:type="dxa"/>
          </w:tcPr>
          <w:p w:rsidR="00C376F9" w:rsidRPr="007F796F" w:rsidRDefault="00307574">
            <w:pPr>
              <w:spacing w:before="120" w:line="228" w:lineRule="auto"/>
              <w:jc w:val="both"/>
              <w:rPr>
                <w:rFonts w:ascii="Times New Roman" w:hAnsi="Times New Roman"/>
                <w:sz w:val="24"/>
                <w:szCs w:val="24"/>
                <w:lang w:eastAsia="uk-UA"/>
              </w:rPr>
            </w:pPr>
            <w:r w:rsidRPr="007F796F">
              <w:rPr>
                <w:rFonts w:ascii="Times New Roman" w:hAnsi="Times New Roman"/>
                <w:sz w:val="24"/>
                <w:szCs w:val="24"/>
                <w:lang w:eastAsia="uk-UA"/>
              </w:rPr>
              <w:t>2) опрацювання законопроекту з експертами ЄС</w:t>
            </w:r>
          </w:p>
        </w:tc>
        <w:tc>
          <w:tcPr>
            <w:tcW w:w="7654" w:type="dxa"/>
          </w:tcPr>
          <w:p w:rsidR="00C376F9" w:rsidRPr="007F796F" w:rsidRDefault="00307574">
            <w:pPr>
              <w:ind w:firstLine="464"/>
              <w:jc w:val="both"/>
              <w:rPr>
                <w:rFonts w:ascii="Times New Roman" w:hAnsi="Times New Roman"/>
                <w:sz w:val="24"/>
                <w:szCs w:val="24"/>
              </w:rPr>
            </w:pPr>
            <w:r w:rsidRPr="007F796F">
              <w:rPr>
                <w:rFonts w:ascii="Times New Roman" w:hAnsi="Times New Roman"/>
                <w:b/>
                <w:sz w:val="24"/>
                <w:szCs w:val="24"/>
              </w:rPr>
              <w:t xml:space="preserve">2) Виконано. </w:t>
            </w:r>
            <w:r w:rsidRPr="007F796F">
              <w:rPr>
                <w:rFonts w:ascii="Times New Roman" w:hAnsi="Times New Roman"/>
                <w:sz w:val="24"/>
                <w:szCs w:val="24"/>
              </w:rPr>
              <w:t xml:space="preserve">Законопроект розроблено у співпраці з експертами ЄС в рамках програми ЄС "Підтримка державного управління фінансами для України - EU4PFM" </w:t>
            </w:r>
            <w:r w:rsidRPr="007F796F">
              <w:rPr>
                <w:rFonts w:ascii="Times New Roman" w:hAnsi="Times New Roman"/>
                <w:i/>
                <w:sz w:val="24"/>
                <w:szCs w:val="24"/>
              </w:rPr>
              <w:t>(без змін).</w:t>
            </w:r>
          </w:p>
        </w:tc>
      </w:tr>
      <w:tr w:rsidR="00C376F9" w:rsidRPr="007F796F" w:rsidTr="000839C5">
        <w:trPr>
          <w:gridAfter w:val="1"/>
          <w:wAfter w:w="8" w:type="dxa"/>
        </w:trPr>
        <w:tc>
          <w:tcPr>
            <w:tcW w:w="3823" w:type="dxa"/>
            <w:vMerge/>
          </w:tcPr>
          <w:p w:rsidR="00C376F9" w:rsidRPr="007F796F" w:rsidRDefault="00C376F9">
            <w:pPr>
              <w:spacing w:before="120" w:line="228" w:lineRule="auto"/>
              <w:rPr>
                <w:rFonts w:ascii="Times New Roman" w:hAnsi="Times New Roman"/>
                <w:sz w:val="24"/>
                <w:szCs w:val="24"/>
                <w:lang w:eastAsia="uk-UA"/>
              </w:rPr>
            </w:pPr>
          </w:p>
        </w:tc>
        <w:tc>
          <w:tcPr>
            <w:tcW w:w="4111" w:type="dxa"/>
          </w:tcPr>
          <w:p w:rsidR="00C376F9" w:rsidRPr="007F796F" w:rsidRDefault="00307574">
            <w:pPr>
              <w:spacing w:before="120" w:line="228" w:lineRule="auto"/>
              <w:jc w:val="both"/>
              <w:rPr>
                <w:rFonts w:ascii="Times New Roman" w:hAnsi="Times New Roman"/>
                <w:sz w:val="24"/>
                <w:szCs w:val="24"/>
                <w:lang w:eastAsia="uk-UA"/>
              </w:rPr>
            </w:pPr>
            <w:r w:rsidRPr="007F796F">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654" w:type="dxa"/>
          </w:tcPr>
          <w:p w:rsidR="00C376F9" w:rsidRPr="007F796F" w:rsidRDefault="00307574">
            <w:pPr>
              <w:ind w:firstLine="464"/>
              <w:jc w:val="both"/>
              <w:rPr>
                <w:rFonts w:ascii="Times New Roman" w:hAnsi="Times New Roman"/>
                <w:b/>
                <w:sz w:val="24"/>
                <w:szCs w:val="24"/>
              </w:rPr>
            </w:pPr>
            <w:r w:rsidRPr="007F796F">
              <w:rPr>
                <w:rFonts w:ascii="Times New Roman" w:hAnsi="Times New Roman"/>
                <w:b/>
                <w:sz w:val="24"/>
                <w:szCs w:val="24"/>
              </w:rPr>
              <w:t xml:space="preserve">3) </w:t>
            </w:r>
            <w:r w:rsidRPr="007F796F">
              <w:rPr>
                <w:rFonts w:ascii="Times New Roman" w:hAnsi="Times New Roman"/>
                <w:b/>
                <w:sz w:val="24"/>
                <w:szCs w:val="24"/>
                <w:lang w:eastAsia="uk-UA"/>
              </w:rPr>
              <w:t>Виконується.</w:t>
            </w:r>
            <w:r w:rsidRPr="007F796F">
              <w:rPr>
                <w:rFonts w:ascii="Times New Roman" w:hAnsi="Times New Roman"/>
                <w:sz w:val="24"/>
                <w:szCs w:val="24"/>
                <w:lang w:eastAsia="uk-UA"/>
              </w:rPr>
              <w:t xml:space="preserve"> Законопроект зареєстровано у Верховній Раді України 20.07.2021 за № 5810.</w:t>
            </w:r>
          </w:p>
          <w:p w:rsidR="00C376F9" w:rsidRPr="007F796F" w:rsidRDefault="00307574">
            <w:pPr>
              <w:ind w:firstLine="464"/>
              <w:jc w:val="both"/>
              <w:rPr>
                <w:rFonts w:ascii="Times New Roman" w:hAnsi="Times New Roman"/>
                <w:sz w:val="24"/>
                <w:szCs w:val="24"/>
              </w:rPr>
            </w:pPr>
            <w:r w:rsidRPr="007F796F">
              <w:rPr>
                <w:rFonts w:ascii="Times New Roman" w:hAnsi="Times New Roman"/>
                <w:sz w:val="24"/>
                <w:szCs w:val="24"/>
              </w:rPr>
              <w:t>Законопроект розглядається в комітетах ВРУ.</w:t>
            </w:r>
          </w:p>
          <w:p w:rsidR="00C376F9" w:rsidRPr="007F796F" w:rsidRDefault="00307574">
            <w:pPr>
              <w:ind w:firstLine="464"/>
              <w:jc w:val="both"/>
              <w:rPr>
                <w:rFonts w:ascii="Times New Roman" w:hAnsi="Times New Roman"/>
                <w:sz w:val="24"/>
                <w:szCs w:val="24"/>
              </w:rPr>
            </w:pPr>
            <w:r w:rsidRPr="007F796F">
              <w:rPr>
                <w:rFonts w:ascii="Times New Roman" w:hAnsi="Times New Roman"/>
                <w:sz w:val="24"/>
                <w:szCs w:val="24"/>
              </w:rPr>
              <w:t>07.10.2021 законопроект було розглянуто на засіданні Комітету ВРУ з питань інтеграції України до Європейського Союзу.</w:t>
            </w:r>
          </w:p>
          <w:p w:rsidR="00C376F9" w:rsidRPr="007F796F" w:rsidRDefault="00307574">
            <w:pPr>
              <w:ind w:firstLine="464"/>
              <w:jc w:val="both"/>
              <w:rPr>
                <w:rFonts w:ascii="Times New Roman" w:hAnsi="Times New Roman"/>
                <w:color w:val="FF0000"/>
                <w:sz w:val="24"/>
                <w:szCs w:val="24"/>
              </w:rPr>
            </w:pPr>
            <w:r w:rsidRPr="007F796F">
              <w:rPr>
                <w:rFonts w:ascii="Times New Roman" w:hAnsi="Times New Roman"/>
                <w:sz w:val="24"/>
                <w:szCs w:val="24"/>
              </w:rPr>
              <w:t xml:space="preserve">За результатами його розгляду Комітетом було визначено, що  положення  проекту Закону № 5810 не суперечить міжнародно-правовим зобов’язанням України в сфері європейської інтеграції, водночас окремі його положення потребують доопрацювання з метою повного врахування норм Регламенту Ради (ЄС) № 1186/2009 від 16.11.2009 року про створення спільної системи звільнення від мита, передбачених Угодою про асоціацію </w:t>
            </w:r>
            <w:r w:rsidRPr="007F796F">
              <w:rPr>
                <w:rFonts w:ascii="Times New Roman" w:hAnsi="Times New Roman"/>
                <w:i/>
                <w:sz w:val="24"/>
                <w:szCs w:val="24"/>
              </w:rPr>
              <w:t>(без змін).</w:t>
            </w:r>
          </w:p>
        </w:tc>
      </w:tr>
      <w:tr w:rsidR="00C376F9" w:rsidRPr="007F796F" w:rsidTr="000839C5">
        <w:trPr>
          <w:gridAfter w:val="1"/>
          <w:wAfter w:w="8" w:type="dxa"/>
        </w:trPr>
        <w:tc>
          <w:tcPr>
            <w:tcW w:w="3823" w:type="dxa"/>
            <w:vMerge w:val="restart"/>
          </w:tcPr>
          <w:p w:rsidR="00C376F9" w:rsidRPr="007F796F" w:rsidRDefault="00307574">
            <w:pPr>
              <w:spacing w:before="120" w:line="228" w:lineRule="auto"/>
              <w:rPr>
                <w:rFonts w:ascii="Times New Roman" w:hAnsi="Times New Roman"/>
                <w:sz w:val="24"/>
                <w:szCs w:val="24"/>
                <w:lang w:eastAsia="uk-UA"/>
              </w:rPr>
            </w:pPr>
            <w:r w:rsidRPr="007F796F">
              <w:rPr>
                <w:rFonts w:ascii="Times New Roman" w:hAnsi="Times New Roman"/>
                <w:sz w:val="24"/>
                <w:szCs w:val="24"/>
                <w:lang w:eastAsia="uk-UA"/>
              </w:rPr>
              <w:lastRenderedPageBreak/>
              <w:t>576. Закріплення правил звільнення від сплати мита товарів, що перебувають у ручному багажі подорожуючих</w:t>
            </w:r>
          </w:p>
        </w:tc>
        <w:tc>
          <w:tcPr>
            <w:tcW w:w="4111" w:type="dxa"/>
          </w:tcPr>
          <w:p w:rsidR="00C376F9" w:rsidRPr="007F796F" w:rsidRDefault="00307574">
            <w:pPr>
              <w:spacing w:before="120" w:line="228" w:lineRule="auto"/>
              <w:jc w:val="both"/>
              <w:rPr>
                <w:rFonts w:ascii="Times New Roman" w:hAnsi="Times New Roman"/>
                <w:sz w:val="24"/>
                <w:szCs w:val="24"/>
                <w:lang w:eastAsia="uk-UA"/>
              </w:rPr>
            </w:pPr>
            <w:r w:rsidRPr="007F796F">
              <w:rPr>
                <w:rFonts w:ascii="Times New Roman" w:hAnsi="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правил звільнення від сплати мита товарів, що перебувають у ручному багажі подорожуючих</w:t>
            </w:r>
          </w:p>
        </w:tc>
        <w:tc>
          <w:tcPr>
            <w:tcW w:w="7654" w:type="dxa"/>
          </w:tcPr>
          <w:p w:rsidR="00C376F9" w:rsidRPr="007F796F" w:rsidRDefault="00307574">
            <w:pPr>
              <w:ind w:firstLine="464"/>
              <w:jc w:val="both"/>
              <w:rPr>
                <w:rFonts w:ascii="Times New Roman" w:hAnsi="Times New Roman"/>
                <w:sz w:val="24"/>
                <w:szCs w:val="24"/>
              </w:rPr>
            </w:pPr>
            <w:r w:rsidRPr="007F796F">
              <w:rPr>
                <w:rFonts w:ascii="Times New Roman" w:hAnsi="Times New Roman"/>
                <w:b/>
                <w:sz w:val="24"/>
                <w:szCs w:val="24"/>
              </w:rPr>
              <w:t xml:space="preserve">1) Виконано. </w:t>
            </w:r>
            <w:r w:rsidRPr="007F796F">
              <w:rPr>
                <w:rFonts w:ascii="Times New Roman" w:hAnsi="Times New Roman"/>
                <w:sz w:val="24"/>
                <w:szCs w:val="24"/>
              </w:rPr>
              <w:t>1)</w:t>
            </w:r>
            <w:r w:rsidRPr="007F796F">
              <w:rPr>
                <w:rFonts w:ascii="Times New Roman" w:hAnsi="Times New Roman"/>
                <w:b/>
                <w:sz w:val="24"/>
                <w:szCs w:val="24"/>
              </w:rPr>
              <w:t xml:space="preserve"> </w:t>
            </w:r>
            <w:r w:rsidRPr="007F796F">
              <w:rPr>
                <w:rFonts w:ascii="Times New Roman" w:hAnsi="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C376F9" w:rsidRPr="007F796F" w:rsidRDefault="00307574">
            <w:pPr>
              <w:ind w:firstLine="464"/>
              <w:jc w:val="both"/>
              <w:rPr>
                <w:rFonts w:ascii="Times New Roman" w:hAnsi="Times New Roman"/>
                <w:sz w:val="24"/>
                <w:szCs w:val="24"/>
              </w:rPr>
            </w:pPr>
            <w:r w:rsidRPr="007F796F">
              <w:rPr>
                <w:rFonts w:ascii="Times New Roman" w:hAnsi="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C376F9" w:rsidRPr="007F796F" w:rsidRDefault="00307574">
            <w:pPr>
              <w:ind w:firstLine="464"/>
              <w:jc w:val="both"/>
              <w:rPr>
                <w:rFonts w:ascii="Times New Roman" w:hAnsi="Times New Roman"/>
                <w:sz w:val="24"/>
                <w:szCs w:val="24"/>
              </w:rPr>
            </w:pPr>
            <w:r w:rsidRPr="007F796F">
              <w:rPr>
                <w:rFonts w:ascii="Times New Roman" w:hAnsi="Times New Roman"/>
                <w:sz w:val="24"/>
                <w:szCs w:val="24"/>
              </w:rPr>
              <w:t xml:space="preserve">Мінфіном у співпраці з експертами програми EU4PFM підготовлено законопроект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 який 15.04.2021 було надіслано СКМУ для внесення на розгляд </w:t>
            </w:r>
            <w:r w:rsidRPr="007F796F">
              <w:rPr>
                <w:rFonts w:ascii="Times New Roman" w:hAnsi="Times New Roman"/>
                <w:sz w:val="24"/>
                <w:szCs w:val="24"/>
                <w:lang w:eastAsia="uk-UA"/>
              </w:rPr>
              <w:t>Уряду України</w:t>
            </w:r>
            <w:r w:rsidRPr="007F796F">
              <w:rPr>
                <w:rFonts w:ascii="Times New Roman" w:hAnsi="Times New Roman"/>
                <w:sz w:val="24"/>
                <w:szCs w:val="24"/>
              </w:rPr>
              <w:t xml:space="preserve"> (лист Мінфіну від 15.04.2021 </w:t>
            </w:r>
            <w:r w:rsidRPr="007F796F">
              <w:rPr>
                <w:rFonts w:ascii="Times New Roman" w:hAnsi="Times New Roman"/>
                <w:sz w:val="24"/>
                <w:szCs w:val="24"/>
              </w:rPr>
              <w:br/>
              <w:t>№ 34020-02-3/12277).</w:t>
            </w:r>
          </w:p>
          <w:p w:rsidR="00C376F9" w:rsidRPr="007F796F" w:rsidRDefault="00307574">
            <w:pPr>
              <w:ind w:firstLine="464"/>
              <w:jc w:val="both"/>
              <w:rPr>
                <w:rFonts w:ascii="Times New Roman" w:hAnsi="Times New Roman"/>
                <w:i/>
                <w:sz w:val="24"/>
                <w:szCs w:val="24"/>
              </w:rPr>
            </w:pPr>
            <w:r w:rsidRPr="007F796F">
              <w:rPr>
                <w:rFonts w:ascii="Times New Roman" w:hAnsi="Times New Roman"/>
                <w:sz w:val="24"/>
                <w:szCs w:val="24"/>
              </w:rPr>
              <w:t xml:space="preserve">09.06.2021 законопроект схвалено на засіданні Уряду України та </w:t>
            </w:r>
            <w:proofErr w:type="spellStart"/>
            <w:r w:rsidRPr="007F796F">
              <w:rPr>
                <w:rFonts w:ascii="Times New Roman" w:hAnsi="Times New Roman"/>
                <w:sz w:val="24"/>
                <w:szCs w:val="24"/>
              </w:rPr>
              <w:t>внесено</w:t>
            </w:r>
            <w:proofErr w:type="spellEnd"/>
            <w:r w:rsidRPr="007F796F">
              <w:rPr>
                <w:rFonts w:ascii="Times New Roman" w:hAnsi="Times New Roman"/>
                <w:sz w:val="24"/>
                <w:szCs w:val="24"/>
              </w:rPr>
              <w:t xml:space="preserve"> на розгляд Верховної Ради України</w:t>
            </w:r>
            <w:r w:rsidRPr="007F796F">
              <w:rPr>
                <w:rFonts w:ascii="Times New Roman" w:hAnsi="Times New Roman"/>
                <w:i/>
                <w:sz w:val="24"/>
                <w:szCs w:val="24"/>
              </w:rPr>
              <w:t>.</w:t>
            </w:r>
          </w:p>
          <w:p w:rsidR="00C376F9" w:rsidRPr="007F796F" w:rsidRDefault="00307574">
            <w:pPr>
              <w:ind w:firstLine="464"/>
              <w:jc w:val="both"/>
              <w:rPr>
                <w:rFonts w:ascii="Times New Roman" w:hAnsi="Times New Roman"/>
                <w:sz w:val="24"/>
                <w:szCs w:val="24"/>
              </w:rPr>
            </w:pPr>
            <w:r w:rsidRPr="007F796F">
              <w:rPr>
                <w:rFonts w:ascii="Times New Roman" w:hAnsi="Times New Roman"/>
                <w:sz w:val="24"/>
                <w:szCs w:val="24"/>
              </w:rPr>
              <w:t xml:space="preserve">2) З метою імплементації до законодавства України положень Регламенту Ради (ЄС) № 1186/2009, що встановлює систему Співтовариства для звільнення від сплати мит, Директиви Ради </w:t>
            </w:r>
            <w:r w:rsidR="00121054" w:rsidRPr="007F796F">
              <w:rPr>
                <w:rFonts w:ascii="Times New Roman" w:hAnsi="Times New Roman"/>
                <w:sz w:val="24"/>
                <w:szCs w:val="24"/>
              </w:rPr>
              <w:br/>
            </w:r>
            <w:r w:rsidRPr="007F796F">
              <w:rPr>
                <w:rFonts w:ascii="Times New Roman" w:hAnsi="Times New Roman"/>
                <w:sz w:val="24"/>
                <w:szCs w:val="24"/>
              </w:rPr>
              <w:t>№ 2007/74/ЄС про звільнення від податку на додану вартість і акцизів на товари, що ввозяться особами, які подорожують з третіх країн, а також окремих положень статті 143 Директиви 2006/112/ЄС щодо звільнення від податку на додану вартість при остаточному імпорті окремих товарів Мінфіном розроблено проект Закону України «Про внесення змін до Податкового кодексу України щодо особливостей оподаткування податком на додану вартість операцій із ввезення на митну територію України товарів».</w:t>
            </w:r>
          </w:p>
          <w:p w:rsidR="00C376F9" w:rsidRPr="007F796F" w:rsidRDefault="00307574">
            <w:pPr>
              <w:ind w:firstLine="464"/>
              <w:jc w:val="both"/>
              <w:rPr>
                <w:rFonts w:ascii="Times New Roman" w:hAnsi="Times New Roman"/>
                <w:sz w:val="24"/>
                <w:szCs w:val="24"/>
              </w:rPr>
            </w:pPr>
            <w:r w:rsidRPr="007F796F">
              <w:rPr>
                <w:rFonts w:ascii="Times New Roman" w:hAnsi="Times New Roman"/>
                <w:sz w:val="24"/>
                <w:szCs w:val="24"/>
              </w:rPr>
              <w:t xml:space="preserve">Проектом Закону передбачено </w:t>
            </w:r>
            <w:proofErr w:type="spellStart"/>
            <w:r w:rsidRPr="007F796F">
              <w:rPr>
                <w:rFonts w:ascii="Times New Roman" w:hAnsi="Times New Roman"/>
                <w:sz w:val="24"/>
                <w:szCs w:val="24"/>
              </w:rPr>
              <w:t>внести</w:t>
            </w:r>
            <w:proofErr w:type="spellEnd"/>
            <w:r w:rsidRPr="007F796F">
              <w:rPr>
                <w:rFonts w:ascii="Times New Roman" w:hAnsi="Times New Roman"/>
                <w:sz w:val="24"/>
                <w:szCs w:val="24"/>
              </w:rPr>
              <w:t xml:space="preserve"> зміни до статей 191, 196 Податкового кодексу України стосовно встановлення вартісної межі щодо ввезення громадянами товарів без оподаткування ПДВ у ручній поклажі та/або у супроводжуваному багажі на рівні 430 євро через пункти пропуску, відкриті для повітряного і морського сполучення, та на рівні 300 євро – через інші пункти пропуску, а також стосовно </w:t>
            </w:r>
            <w:r w:rsidRPr="007F796F">
              <w:rPr>
                <w:rFonts w:ascii="Times New Roman" w:hAnsi="Times New Roman"/>
                <w:sz w:val="24"/>
                <w:szCs w:val="24"/>
              </w:rPr>
              <w:lastRenderedPageBreak/>
              <w:t>виключення положень, які передбачають, що не є об’єктом оподаткування ПДВ операції з ввезення товарів, вартість яких не перевищує еквівалент 150 євро</w:t>
            </w:r>
          </w:p>
          <w:p w:rsidR="00C376F9" w:rsidRPr="007F796F" w:rsidRDefault="00307574" w:rsidP="00D92763">
            <w:pPr>
              <w:ind w:firstLine="464"/>
              <w:jc w:val="both"/>
              <w:rPr>
                <w:rFonts w:ascii="Times New Roman" w:hAnsi="Times New Roman"/>
                <w:b/>
                <w:sz w:val="24"/>
                <w:szCs w:val="24"/>
              </w:rPr>
            </w:pPr>
            <w:r w:rsidRPr="007F796F">
              <w:rPr>
                <w:rFonts w:ascii="Times New Roman" w:hAnsi="Times New Roman"/>
                <w:sz w:val="24"/>
                <w:szCs w:val="24"/>
              </w:rPr>
              <w:t>Законопроект пов’язаний із проектом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в частині звільнення від сплати ввізного мита»</w:t>
            </w:r>
            <w:r w:rsidR="00D92763" w:rsidRPr="007F796F">
              <w:rPr>
                <w:rFonts w:ascii="Times New Roman" w:hAnsi="Times New Roman"/>
                <w:sz w:val="24"/>
                <w:szCs w:val="24"/>
              </w:rPr>
              <w:t xml:space="preserve"> </w:t>
            </w:r>
            <w:r w:rsidR="00D92763" w:rsidRPr="007F796F">
              <w:rPr>
                <w:rFonts w:ascii="Times New Roman" w:hAnsi="Times New Roman"/>
                <w:i/>
                <w:sz w:val="24"/>
                <w:szCs w:val="24"/>
              </w:rPr>
              <w:t>(без змін)</w:t>
            </w:r>
            <w:r w:rsidR="00D92763" w:rsidRPr="007F796F">
              <w:rPr>
                <w:rFonts w:ascii="Times New Roman" w:hAnsi="Times New Roman"/>
                <w:sz w:val="24"/>
                <w:szCs w:val="24"/>
              </w:rPr>
              <w:t>.</w:t>
            </w:r>
          </w:p>
        </w:tc>
      </w:tr>
      <w:tr w:rsidR="00C376F9" w:rsidRPr="007F796F" w:rsidTr="000839C5">
        <w:trPr>
          <w:gridAfter w:val="1"/>
          <w:wAfter w:w="8" w:type="dxa"/>
        </w:trPr>
        <w:tc>
          <w:tcPr>
            <w:tcW w:w="3823" w:type="dxa"/>
            <w:vMerge/>
          </w:tcPr>
          <w:p w:rsidR="00C376F9" w:rsidRPr="007F796F" w:rsidRDefault="00C376F9">
            <w:pPr>
              <w:spacing w:before="120" w:line="228" w:lineRule="auto"/>
              <w:rPr>
                <w:rFonts w:ascii="Times New Roman" w:hAnsi="Times New Roman"/>
                <w:sz w:val="24"/>
                <w:szCs w:val="24"/>
                <w:lang w:eastAsia="uk-UA"/>
              </w:rPr>
            </w:pPr>
          </w:p>
        </w:tc>
        <w:tc>
          <w:tcPr>
            <w:tcW w:w="4111" w:type="dxa"/>
          </w:tcPr>
          <w:p w:rsidR="00C376F9" w:rsidRPr="007F796F" w:rsidRDefault="00307574">
            <w:pPr>
              <w:spacing w:before="120" w:line="228" w:lineRule="auto"/>
              <w:jc w:val="both"/>
              <w:rPr>
                <w:rFonts w:ascii="Times New Roman" w:hAnsi="Times New Roman"/>
                <w:sz w:val="24"/>
                <w:szCs w:val="24"/>
                <w:lang w:eastAsia="uk-UA"/>
              </w:rPr>
            </w:pPr>
            <w:r w:rsidRPr="007F796F">
              <w:rPr>
                <w:rFonts w:ascii="Times New Roman" w:hAnsi="Times New Roman"/>
                <w:sz w:val="24"/>
                <w:szCs w:val="24"/>
                <w:lang w:eastAsia="uk-UA"/>
              </w:rPr>
              <w:t>2) опрацювання законопроекту з експертами ЄС</w:t>
            </w:r>
          </w:p>
        </w:tc>
        <w:tc>
          <w:tcPr>
            <w:tcW w:w="7654" w:type="dxa"/>
          </w:tcPr>
          <w:p w:rsidR="00C376F9" w:rsidRPr="007F796F" w:rsidRDefault="00307574">
            <w:pPr>
              <w:ind w:firstLine="464"/>
              <w:jc w:val="both"/>
              <w:rPr>
                <w:rFonts w:ascii="Times New Roman" w:hAnsi="Times New Roman"/>
                <w:b/>
                <w:sz w:val="24"/>
                <w:szCs w:val="24"/>
              </w:rPr>
            </w:pPr>
            <w:r w:rsidRPr="007F796F">
              <w:rPr>
                <w:rFonts w:ascii="Times New Roman" w:hAnsi="Times New Roman"/>
                <w:b/>
                <w:sz w:val="24"/>
                <w:szCs w:val="24"/>
              </w:rPr>
              <w:t xml:space="preserve">2) Виконано. </w:t>
            </w:r>
            <w:r w:rsidRPr="007F796F">
              <w:rPr>
                <w:rFonts w:ascii="Times New Roman" w:hAnsi="Times New Roman"/>
                <w:sz w:val="24"/>
                <w:szCs w:val="24"/>
              </w:rPr>
              <w:t>Законопроекти розроблено у співпраці з експертами ЄС в рамках програми ЄС "Підтримка державного управління фінансами для України - EU4PFM"</w:t>
            </w:r>
            <w:r w:rsidRPr="007F796F">
              <w:rPr>
                <w:rFonts w:ascii="Times New Roman" w:hAnsi="Times New Roman"/>
                <w:sz w:val="24"/>
                <w:szCs w:val="24"/>
                <w:lang w:val="ru-RU"/>
              </w:rPr>
              <w:t xml:space="preserve"> </w:t>
            </w:r>
            <w:r w:rsidRPr="007F796F">
              <w:rPr>
                <w:rFonts w:ascii="Times New Roman" w:hAnsi="Times New Roman"/>
                <w:i/>
                <w:sz w:val="24"/>
                <w:szCs w:val="24"/>
              </w:rPr>
              <w:t>(без змін)</w:t>
            </w:r>
            <w:r w:rsidRPr="007F796F">
              <w:rPr>
                <w:rFonts w:ascii="Times New Roman" w:hAnsi="Times New Roman"/>
                <w:sz w:val="24"/>
                <w:szCs w:val="24"/>
              </w:rPr>
              <w:t>.</w:t>
            </w:r>
          </w:p>
        </w:tc>
      </w:tr>
      <w:tr w:rsidR="00C376F9" w:rsidRPr="007F796F" w:rsidTr="000839C5">
        <w:trPr>
          <w:gridAfter w:val="1"/>
          <w:wAfter w:w="8" w:type="dxa"/>
        </w:trPr>
        <w:tc>
          <w:tcPr>
            <w:tcW w:w="3823" w:type="dxa"/>
            <w:vMerge/>
            <w:tcBorders>
              <w:bottom w:val="single" w:sz="4" w:space="0" w:color="auto"/>
            </w:tcBorders>
          </w:tcPr>
          <w:p w:rsidR="00C376F9" w:rsidRPr="007F796F" w:rsidRDefault="00C376F9">
            <w:pPr>
              <w:spacing w:before="120" w:line="228" w:lineRule="auto"/>
              <w:rPr>
                <w:rFonts w:ascii="Times New Roman" w:hAnsi="Times New Roman"/>
                <w:sz w:val="24"/>
                <w:szCs w:val="24"/>
                <w:lang w:eastAsia="uk-UA"/>
              </w:rPr>
            </w:pPr>
          </w:p>
        </w:tc>
        <w:tc>
          <w:tcPr>
            <w:tcW w:w="4111" w:type="dxa"/>
            <w:tcBorders>
              <w:bottom w:val="single" w:sz="4" w:space="0" w:color="auto"/>
            </w:tcBorders>
          </w:tcPr>
          <w:p w:rsidR="00C376F9" w:rsidRPr="007F796F" w:rsidRDefault="00307574">
            <w:pPr>
              <w:spacing w:before="120" w:line="228" w:lineRule="auto"/>
              <w:jc w:val="both"/>
              <w:rPr>
                <w:rFonts w:ascii="Times New Roman" w:hAnsi="Times New Roman"/>
                <w:sz w:val="24"/>
                <w:szCs w:val="24"/>
                <w:lang w:eastAsia="uk-UA"/>
              </w:rPr>
            </w:pPr>
            <w:r w:rsidRPr="007F796F">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654" w:type="dxa"/>
            <w:tcBorders>
              <w:bottom w:val="single" w:sz="4" w:space="0" w:color="auto"/>
            </w:tcBorders>
          </w:tcPr>
          <w:p w:rsidR="00C376F9" w:rsidRPr="007F796F" w:rsidRDefault="00307574">
            <w:pPr>
              <w:ind w:firstLine="464"/>
              <w:jc w:val="both"/>
              <w:rPr>
                <w:rFonts w:ascii="Times New Roman" w:hAnsi="Times New Roman"/>
                <w:b/>
                <w:sz w:val="24"/>
                <w:szCs w:val="24"/>
              </w:rPr>
            </w:pPr>
            <w:r w:rsidRPr="007F796F">
              <w:rPr>
                <w:rFonts w:ascii="Times New Roman" w:hAnsi="Times New Roman"/>
                <w:b/>
                <w:sz w:val="24"/>
                <w:szCs w:val="24"/>
              </w:rPr>
              <w:t xml:space="preserve">3) </w:t>
            </w:r>
            <w:r w:rsidRPr="007F796F">
              <w:rPr>
                <w:rFonts w:ascii="Times New Roman" w:hAnsi="Times New Roman"/>
                <w:b/>
                <w:sz w:val="24"/>
                <w:szCs w:val="24"/>
                <w:lang w:eastAsia="uk-UA"/>
              </w:rPr>
              <w:t>Виконується.</w:t>
            </w:r>
            <w:r w:rsidRPr="007F796F">
              <w:rPr>
                <w:rFonts w:ascii="Times New Roman" w:hAnsi="Times New Roman"/>
                <w:sz w:val="24"/>
                <w:szCs w:val="24"/>
                <w:lang w:eastAsia="uk-UA"/>
              </w:rPr>
              <w:t xml:space="preserve"> 1) Законопроект </w:t>
            </w:r>
            <w:r w:rsidRPr="007F796F">
              <w:rPr>
                <w:rFonts w:ascii="Times New Roman" w:hAnsi="Times New Roman"/>
                <w:sz w:val="24"/>
                <w:szCs w:val="24"/>
              </w:rPr>
              <w:t>«Про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r w:rsidRPr="007F796F">
              <w:rPr>
                <w:rFonts w:ascii="Times New Roman" w:hAnsi="Times New Roman"/>
                <w:sz w:val="24"/>
                <w:szCs w:val="24"/>
                <w:lang w:eastAsia="uk-UA"/>
              </w:rPr>
              <w:t>» зареєстровано у Верховній Раді України 20.07.2021 за № 5810.</w:t>
            </w:r>
          </w:p>
          <w:p w:rsidR="00C376F9" w:rsidRPr="007F796F" w:rsidRDefault="00307574">
            <w:pPr>
              <w:ind w:firstLine="464"/>
              <w:jc w:val="both"/>
              <w:rPr>
                <w:rFonts w:ascii="Times New Roman" w:hAnsi="Times New Roman"/>
                <w:sz w:val="24"/>
                <w:szCs w:val="24"/>
              </w:rPr>
            </w:pPr>
            <w:r w:rsidRPr="007F796F">
              <w:rPr>
                <w:rFonts w:ascii="Times New Roman" w:hAnsi="Times New Roman"/>
                <w:sz w:val="24"/>
                <w:szCs w:val="24"/>
              </w:rPr>
              <w:t>Законопроект розглядається в комітетах ВРУ.</w:t>
            </w:r>
          </w:p>
          <w:p w:rsidR="00C376F9" w:rsidRPr="007F796F" w:rsidRDefault="00307574">
            <w:pPr>
              <w:ind w:firstLine="464"/>
              <w:jc w:val="both"/>
              <w:rPr>
                <w:rFonts w:ascii="Times New Roman" w:hAnsi="Times New Roman"/>
                <w:sz w:val="24"/>
                <w:szCs w:val="24"/>
              </w:rPr>
            </w:pPr>
            <w:r w:rsidRPr="007F796F">
              <w:rPr>
                <w:rFonts w:ascii="Times New Roman" w:hAnsi="Times New Roman"/>
                <w:sz w:val="24"/>
                <w:szCs w:val="24"/>
              </w:rPr>
              <w:t>07.10.2021 законопроект було розглянуто на засіданні Комітету ВРУ з питань інтеграції України до Європейського Союзу.</w:t>
            </w:r>
          </w:p>
          <w:p w:rsidR="00C376F9" w:rsidRPr="007F796F" w:rsidRDefault="00307574">
            <w:pPr>
              <w:ind w:firstLine="464"/>
              <w:jc w:val="both"/>
              <w:rPr>
                <w:rFonts w:ascii="Times New Roman" w:hAnsi="Times New Roman"/>
                <w:i/>
                <w:sz w:val="24"/>
                <w:szCs w:val="24"/>
              </w:rPr>
            </w:pPr>
            <w:r w:rsidRPr="007F796F">
              <w:rPr>
                <w:rFonts w:ascii="Times New Roman" w:hAnsi="Times New Roman"/>
                <w:sz w:val="24"/>
                <w:szCs w:val="24"/>
              </w:rPr>
              <w:t>За результатами його розгляду Комітетом було визначено, що  положення  проекту Закону № 5810 не суперечить міжнародно-правовим зобов’язанням України в сфері європейської інтеграції, водночас окремі його положення потребують доопрацювання з метою повного врахування норм Регламенту Ради (ЄС) № 1186/2009 від 16.11.2009 року про створення спільної системи звільнення від мита, передбачених Угодою про асоціацію</w:t>
            </w:r>
            <w:r w:rsidRPr="007F796F">
              <w:rPr>
                <w:rFonts w:ascii="Times New Roman" w:hAnsi="Times New Roman"/>
                <w:i/>
                <w:sz w:val="24"/>
                <w:szCs w:val="24"/>
              </w:rPr>
              <w:t>.</w:t>
            </w:r>
          </w:p>
          <w:p w:rsidR="00C376F9" w:rsidRPr="007F796F" w:rsidRDefault="00307574">
            <w:pPr>
              <w:tabs>
                <w:tab w:val="left" w:pos="851"/>
              </w:tabs>
              <w:ind w:firstLine="464"/>
              <w:jc w:val="both"/>
              <w:rPr>
                <w:rFonts w:ascii="Times New Roman" w:hAnsi="Times New Roman"/>
                <w:bCs/>
                <w:sz w:val="24"/>
                <w:szCs w:val="24"/>
              </w:rPr>
            </w:pPr>
            <w:r w:rsidRPr="007F796F">
              <w:rPr>
                <w:rFonts w:ascii="Times New Roman" w:hAnsi="Times New Roman"/>
                <w:sz w:val="24"/>
                <w:szCs w:val="24"/>
              </w:rPr>
              <w:t>2) 02.12.2022 законопроект «Про внесення змін до Податкового кодексу України щодо особливостей оподаткування податком на додану вартість операцій із ввезення на митну територію України товарів» подано на розгляд Кабінету Міністрів України.</w:t>
            </w:r>
          </w:p>
          <w:p w:rsidR="00C376F9" w:rsidRPr="007F796F" w:rsidRDefault="00307574">
            <w:pPr>
              <w:ind w:firstLine="464"/>
              <w:jc w:val="both"/>
              <w:rPr>
                <w:rFonts w:ascii="Times New Roman" w:hAnsi="Times New Roman"/>
                <w:bCs/>
                <w:sz w:val="24"/>
                <w:szCs w:val="24"/>
              </w:rPr>
            </w:pPr>
            <w:r w:rsidRPr="007F796F">
              <w:rPr>
                <w:rFonts w:ascii="Times New Roman" w:hAnsi="Times New Roman"/>
                <w:bCs/>
                <w:sz w:val="24"/>
                <w:szCs w:val="24"/>
              </w:rPr>
              <w:t>За результатами розгляду законопроекту 19.12.2022 на засіданні Урядового комітету з питань економічної, фінансової політики, паливно-енергетичного комплексу, стратегічних галузей промисловості, розвитку громад і територій та інфраструктури вирішено подати законопроект для розгляду на засіданні Уряду.</w:t>
            </w:r>
          </w:p>
          <w:p w:rsidR="008464AB" w:rsidRPr="007F796F" w:rsidRDefault="008464AB" w:rsidP="008464AB">
            <w:pPr>
              <w:ind w:firstLine="463"/>
              <w:jc w:val="both"/>
              <w:rPr>
                <w:rFonts w:ascii="Times New Roman" w:hAnsi="Times New Roman"/>
                <w:sz w:val="24"/>
                <w:szCs w:val="24"/>
              </w:rPr>
            </w:pPr>
            <w:r w:rsidRPr="007F796F">
              <w:rPr>
                <w:rFonts w:ascii="Times New Roman" w:hAnsi="Times New Roman"/>
                <w:sz w:val="24"/>
                <w:szCs w:val="24"/>
              </w:rPr>
              <w:lastRenderedPageBreak/>
              <w:t xml:space="preserve">Відповідно до пункту 1 розділу 5 </w:t>
            </w:r>
            <w:r w:rsidR="003A7557" w:rsidRPr="007F796F">
              <w:rPr>
                <w:rFonts w:ascii="Times New Roman" w:hAnsi="Times New Roman"/>
                <w:sz w:val="24"/>
                <w:szCs w:val="24"/>
              </w:rPr>
              <w:t>П</w:t>
            </w:r>
            <w:r w:rsidRPr="007F796F">
              <w:rPr>
                <w:rFonts w:ascii="Times New Roman" w:hAnsi="Times New Roman"/>
                <w:sz w:val="24"/>
                <w:szCs w:val="24"/>
              </w:rPr>
              <w:t>ротоколу № 6 засідання Кабінету Міністрів України від 17.01.2023 законопроект повернуто Мінфіну для актуалізації.</w:t>
            </w:r>
          </w:p>
          <w:p w:rsidR="008464AB" w:rsidRPr="007F796F" w:rsidRDefault="008464AB" w:rsidP="008464AB">
            <w:pPr>
              <w:ind w:firstLine="463"/>
              <w:jc w:val="both"/>
              <w:rPr>
                <w:rFonts w:ascii="Times New Roman" w:hAnsi="Times New Roman"/>
                <w:sz w:val="24"/>
                <w:szCs w:val="24"/>
              </w:rPr>
            </w:pPr>
            <w:r w:rsidRPr="007F796F">
              <w:rPr>
                <w:rFonts w:ascii="Times New Roman" w:hAnsi="Times New Roman"/>
                <w:sz w:val="24"/>
                <w:szCs w:val="24"/>
              </w:rPr>
              <w:t>01.03.2022 законопроект повторно подано на розгляд Кабінету Міністрів України (лист</w:t>
            </w:r>
            <w:r w:rsidR="000C176D" w:rsidRPr="007F796F">
              <w:rPr>
                <w:rFonts w:ascii="Times New Roman" w:hAnsi="Times New Roman"/>
                <w:sz w:val="24"/>
                <w:szCs w:val="24"/>
              </w:rPr>
              <w:t xml:space="preserve"> Мінфіну</w:t>
            </w:r>
            <w:r w:rsidRPr="007F796F">
              <w:rPr>
                <w:rFonts w:ascii="Times New Roman" w:hAnsi="Times New Roman"/>
                <w:sz w:val="24"/>
                <w:szCs w:val="24"/>
              </w:rPr>
              <w:t xml:space="preserve"> від 01.03.2023 № 34020-02-3/5712)</w:t>
            </w:r>
            <w:r w:rsidR="000C176D" w:rsidRPr="007F796F">
              <w:rPr>
                <w:rFonts w:ascii="Times New Roman" w:hAnsi="Times New Roman"/>
                <w:sz w:val="24"/>
                <w:szCs w:val="24"/>
              </w:rPr>
              <w:t>.</w:t>
            </w:r>
          </w:p>
          <w:p w:rsidR="009E7664" w:rsidRPr="007F796F" w:rsidRDefault="008464AB" w:rsidP="009E7664">
            <w:pPr>
              <w:ind w:firstLine="464"/>
              <w:jc w:val="both"/>
              <w:rPr>
                <w:rFonts w:ascii="Times New Roman" w:hAnsi="Times New Roman"/>
                <w:sz w:val="24"/>
                <w:szCs w:val="24"/>
              </w:rPr>
            </w:pPr>
            <w:r w:rsidRPr="007F796F">
              <w:rPr>
                <w:rFonts w:ascii="Times New Roman" w:hAnsi="Times New Roman"/>
                <w:sz w:val="24"/>
                <w:szCs w:val="24"/>
              </w:rPr>
              <w:t xml:space="preserve">20.03.2023 законопроект </w:t>
            </w:r>
            <w:r w:rsidR="004A2BBD" w:rsidRPr="007F796F">
              <w:rPr>
                <w:rFonts w:ascii="Times New Roman" w:hAnsi="Times New Roman"/>
                <w:sz w:val="24"/>
                <w:szCs w:val="24"/>
              </w:rPr>
              <w:t xml:space="preserve">було </w:t>
            </w:r>
            <w:r w:rsidRPr="007F796F">
              <w:rPr>
                <w:rFonts w:ascii="Times New Roman" w:hAnsi="Times New Roman"/>
                <w:sz w:val="24"/>
                <w:szCs w:val="24"/>
              </w:rPr>
              <w:t>розглянуто на засіданні Урядового комітету з питань економіки, фінансової політики, паливно-енергетичного комплексу та стратегічних галузей промисловості</w:t>
            </w:r>
            <w:r w:rsidR="009E7664" w:rsidRPr="007F796F">
              <w:rPr>
                <w:rFonts w:ascii="Times New Roman" w:hAnsi="Times New Roman"/>
                <w:sz w:val="24"/>
                <w:szCs w:val="24"/>
              </w:rPr>
              <w:t>.</w:t>
            </w:r>
          </w:p>
          <w:p w:rsidR="008464AB" w:rsidRPr="007F796F" w:rsidRDefault="009E7664" w:rsidP="009E7664">
            <w:pPr>
              <w:ind w:firstLine="464"/>
              <w:jc w:val="both"/>
              <w:rPr>
                <w:rFonts w:ascii="Times New Roman" w:hAnsi="Times New Roman"/>
                <w:sz w:val="24"/>
                <w:szCs w:val="24"/>
              </w:rPr>
            </w:pPr>
            <w:r w:rsidRPr="007F796F">
              <w:rPr>
                <w:rFonts w:ascii="Times New Roman" w:hAnsi="Times New Roman"/>
                <w:sz w:val="24"/>
                <w:szCs w:val="24"/>
              </w:rPr>
              <w:t xml:space="preserve">На виконання пункту 1 Протоколу № 13 від 20.03.2023 засідання зазначеного Урядового комітету законопроект (листом СКМУ від 24.03.2023 </w:t>
            </w:r>
            <w:r w:rsidR="008464AB" w:rsidRPr="007F796F">
              <w:rPr>
                <w:rFonts w:ascii="Times New Roman" w:hAnsi="Times New Roman"/>
                <w:sz w:val="24"/>
                <w:szCs w:val="24"/>
              </w:rPr>
              <w:t>№ 6993/0/2-23</w:t>
            </w:r>
            <w:r w:rsidRPr="007F796F">
              <w:rPr>
                <w:rFonts w:ascii="Times New Roman" w:hAnsi="Times New Roman"/>
                <w:sz w:val="24"/>
                <w:szCs w:val="24"/>
              </w:rPr>
              <w:t>)</w:t>
            </w:r>
            <w:r w:rsidR="008464AB" w:rsidRPr="007F796F">
              <w:rPr>
                <w:rFonts w:ascii="Times New Roman" w:hAnsi="Times New Roman"/>
                <w:sz w:val="24"/>
                <w:szCs w:val="24"/>
              </w:rPr>
              <w:t xml:space="preserve"> повернуто Мінфіну для організації наради стосовно доцільності внесення змін до Податкового кодексу України в частині особливостей оподаткування податком на додану вартість операцій із ввезення на митну територію України товарів</w:t>
            </w:r>
            <w:r w:rsidR="00D92763" w:rsidRPr="007F796F">
              <w:rPr>
                <w:rFonts w:ascii="Times New Roman" w:hAnsi="Times New Roman"/>
                <w:sz w:val="24"/>
                <w:szCs w:val="24"/>
              </w:rPr>
              <w:t xml:space="preserve"> </w:t>
            </w:r>
            <w:r w:rsidR="00D92763" w:rsidRPr="007F796F">
              <w:rPr>
                <w:rFonts w:ascii="Times New Roman" w:hAnsi="Times New Roman"/>
                <w:i/>
                <w:sz w:val="24"/>
                <w:szCs w:val="24"/>
              </w:rPr>
              <w:t>(без змін)</w:t>
            </w:r>
            <w:r w:rsidR="00D92763" w:rsidRPr="007F796F">
              <w:rPr>
                <w:rFonts w:ascii="Times New Roman" w:hAnsi="Times New Roman"/>
                <w:sz w:val="24"/>
                <w:szCs w:val="24"/>
              </w:rPr>
              <w:t>.</w:t>
            </w:r>
          </w:p>
        </w:tc>
      </w:tr>
      <w:tr w:rsidR="00C376F9" w:rsidRPr="007F796F" w:rsidTr="000839C5">
        <w:trPr>
          <w:trHeight w:val="346"/>
        </w:trPr>
        <w:tc>
          <w:tcPr>
            <w:tcW w:w="15596" w:type="dxa"/>
            <w:gridSpan w:val="4"/>
            <w:tcBorders>
              <w:bottom w:val="single" w:sz="4" w:space="0" w:color="auto"/>
            </w:tcBorders>
            <w:shd w:val="clear" w:color="auto" w:fill="B8CCE4" w:themeFill="accent1" w:themeFillTint="66"/>
          </w:tcPr>
          <w:p w:rsidR="00C376F9" w:rsidRPr="007F796F" w:rsidRDefault="00307574">
            <w:pPr>
              <w:pStyle w:val="a3"/>
              <w:jc w:val="center"/>
              <w:rPr>
                <w:rFonts w:ascii="Times New Roman" w:hAnsi="Times New Roman"/>
                <w:b/>
                <w:sz w:val="24"/>
                <w:szCs w:val="24"/>
              </w:rPr>
            </w:pPr>
            <w:r w:rsidRPr="007F796F">
              <w:rPr>
                <w:rFonts w:ascii="Times New Roman" w:hAnsi="Times New Roman"/>
                <w:b/>
                <w:sz w:val="24"/>
                <w:szCs w:val="24"/>
              </w:rPr>
              <w:t>Оподаткування</w:t>
            </w:r>
          </w:p>
        </w:tc>
      </w:tr>
      <w:tr w:rsidR="00C376F9" w:rsidRPr="007057EB" w:rsidTr="000839C5">
        <w:trPr>
          <w:gridAfter w:val="1"/>
          <w:wAfter w:w="8" w:type="dxa"/>
        </w:trPr>
        <w:tc>
          <w:tcPr>
            <w:tcW w:w="3823" w:type="dxa"/>
            <w:vMerge w:val="restart"/>
          </w:tcPr>
          <w:p w:rsidR="00C376F9" w:rsidRPr="007057EB" w:rsidRDefault="00307574">
            <w:pPr>
              <w:pStyle w:val="a3"/>
              <w:jc w:val="both"/>
              <w:rPr>
                <w:rFonts w:ascii="Times New Roman" w:hAnsi="Times New Roman"/>
                <w:sz w:val="24"/>
                <w:szCs w:val="24"/>
              </w:rPr>
            </w:pPr>
            <w:r w:rsidRPr="007057EB">
              <w:rPr>
                <w:rFonts w:ascii="Times New Roman" w:hAnsi="Times New Roman"/>
                <w:sz w:val="24"/>
                <w:szCs w:val="24"/>
              </w:rPr>
              <w:t>1469. Встановлення положення щодо осіб, які подорожують, про звільнення від сплати податку на додану вартість і акцизного податку на імпорт тютюнових виробів згідно з кількісними обмеженнями</w:t>
            </w:r>
          </w:p>
        </w:tc>
        <w:tc>
          <w:tcPr>
            <w:tcW w:w="4111" w:type="dxa"/>
            <w:shd w:val="clear" w:color="auto" w:fill="auto"/>
          </w:tcPr>
          <w:p w:rsidR="00C376F9" w:rsidRPr="007057EB" w:rsidRDefault="00307574">
            <w:pPr>
              <w:spacing w:before="120" w:line="228" w:lineRule="auto"/>
              <w:jc w:val="both"/>
              <w:rPr>
                <w:rFonts w:ascii="Times New Roman" w:hAnsi="Times New Roman"/>
                <w:sz w:val="24"/>
                <w:szCs w:val="24"/>
              </w:rPr>
            </w:pPr>
            <w:r w:rsidRPr="007057EB">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обмежень на ввезення тютюнових виробів без сплати податку на додану вартість та акцизного податку</w:t>
            </w:r>
          </w:p>
        </w:tc>
        <w:tc>
          <w:tcPr>
            <w:tcW w:w="7654" w:type="dxa"/>
            <w:shd w:val="clear" w:color="auto" w:fill="auto"/>
          </w:tcPr>
          <w:p w:rsidR="00C376F9" w:rsidRPr="007057EB" w:rsidRDefault="00307574">
            <w:pPr>
              <w:ind w:firstLine="464"/>
              <w:jc w:val="both"/>
              <w:rPr>
                <w:rFonts w:ascii="Times New Roman" w:hAnsi="Times New Roman"/>
                <w:sz w:val="24"/>
                <w:szCs w:val="24"/>
              </w:rPr>
            </w:pPr>
            <w:r w:rsidRPr="007057EB">
              <w:rPr>
                <w:rFonts w:ascii="Times New Roman" w:hAnsi="Times New Roman"/>
                <w:b/>
                <w:sz w:val="24"/>
                <w:szCs w:val="24"/>
              </w:rPr>
              <w:t xml:space="preserve">1) Виконано. </w:t>
            </w:r>
            <w:r w:rsidRPr="007057EB">
              <w:rPr>
                <w:rFonts w:ascii="Times New Roman" w:hAnsi="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Мінфіном у співпраці з експертами програми EU4PFM підготовлено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 xml:space="preserve">09.06.2021 законопроект схвалено на засіданні Уряду України та надано на розгляд ВРУ </w:t>
            </w:r>
            <w:r w:rsidRPr="007057EB">
              <w:rPr>
                <w:rFonts w:ascii="Times New Roman" w:hAnsi="Times New Roman"/>
                <w:i/>
                <w:sz w:val="24"/>
                <w:szCs w:val="24"/>
              </w:rPr>
              <w:t>(без змін).</w:t>
            </w:r>
          </w:p>
        </w:tc>
      </w:tr>
      <w:tr w:rsidR="00C376F9" w:rsidRPr="007057EB" w:rsidTr="000839C5">
        <w:trPr>
          <w:gridAfter w:val="1"/>
          <w:wAfter w:w="8" w:type="dxa"/>
        </w:trPr>
        <w:tc>
          <w:tcPr>
            <w:tcW w:w="3823" w:type="dxa"/>
            <w:vMerge/>
          </w:tcPr>
          <w:p w:rsidR="00C376F9" w:rsidRPr="007057EB" w:rsidRDefault="00C376F9">
            <w:pPr>
              <w:pStyle w:val="a3"/>
              <w:jc w:val="both"/>
              <w:rPr>
                <w:rFonts w:ascii="Times New Roman" w:hAnsi="Times New Roman"/>
                <w:sz w:val="24"/>
                <w:szCs w:val="24"/>
              </w:rPr>
            </w:pPr>
          </w:p>
        </w:tc>
        <w:tc>
          <w:tcPr>
            <w:tcW w:w="4111" w:type="dxa"/>
          </w:tcPr>
          <w:p w:rsidR="00C376F9" w:rsidRPr="007057EB" w:rsidRDefault="00307574">
            <w:pPr>
              <w:spacing w:before="120" w:line="228" w:lineRule="auto"/>
              <w:jc w:val="both"/>
              <w:rPr>
                <w:rFonts w:ascii="Times New Roman" w:hAnsi="Times New Roman"/>
                <w:sz w:val="24"/>
                <w:szCs w:val="24"/>
              </w:rPr>
            </w:pPr>
            <w:r w:rsidRPr="007057EB">
              <w:rPr>
                <w:rFonts w:ascii="Times New Roman" w:hAnsi="Times New Roman"/>
                <w:sz w:val="24"/>
                <w:szCs w:val="24"/>
              </w:rPr>
              <w:t>2) опрацювання законопроекту з експертами ЄС</w:t>
            </w:r>
          </w:p>
        </w:tc>
        <w:tc>
          <w:tcPr>
            <w:tcW w:w="7654" w:type="dxa"/>
            <w:shd w:val="clear" w:color="auto" w:fill="auto"/>
          </w:tcPr>
          <w:p w:rsidR="00C376F9" w:rsidRPr="007057EB" w:rsidRDefault="00307574">
            <w:pPr>
              <w:ind w:firstLine="464"/>
              <w:jc w:val="both"/>
              <w:rPr>
                <w:rFonts w:ascii="Times New Roman" w:hAnsi="Times New Roman"/>
                <w:sz w:val="24"/>
                <w:szCs w:val="24"/>
              </w:rPr>
            </w:pPr>
            <w:r w:rsidRPr="007057EB">
              <w:rPr>
                <w:rFonts w:ascii="Times New Roman" w:hAnsi="Times New Roman"/>
                <w:b/>
                <w:sz w:val="24"/>
                <w:szCs w:val="24"/>
              </w:rPr>
              <w:t xml:space="preserve">2) Виконано. </w:t>
            </w:r>
            <w:r w:rsidRPr="007057EB">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r w:rsidRPr="007057EB">
              <w:rPr>
                <w:rFonts w:ascii="Times New Roman" w:hAnsi="Times New Roman"/>
                <w:sz w:val="24"/>
                <w:szCs w:val="24"/>
                <w:lang w:val="ru-RU"/>
              </w:rPr>
              <w:t xml:space="preserve"> </w:t>
            </w:r>
            <w:r w:rsidRPr="007057EB">
              <w:rPr>
                <w:rFonts w:ascii="Times New Roman" w:hAnsi="Times New Roman"/>
                <w:i/>
                <w:sz w:val="24"/>
                <w:szCs w:val="24"/>
              </w:rPr>
              <w:t>(без змін)</w:t>
            </w:r>
            <w:r w:rsidRPr="007057EB">
              <w:rPr>
                <w:rFonts w:ascii="Times New Roman" w:hAnsi="Times New Roman"/>
                <w:sz w:val="24"/>
                <w:szCs w:val="24"/>
              </w:rPr>
              <w:t>.</w:t>
            </w:r>
          </w:p>
        </w:tc>
      </w:tr>
      <w:tr w:rsidR="00C376F9" w:rsidRPr="007057EB" w:rsidTr="000839C5">
        <w:trPr>
          <w:gridAfter w:val="1"/>
          <w:wAfter w:w="8" w:type="dxa"/>
        </w:trPr>
        <w:tc>
          <w:tcPr>
            <w:tcW w:w="3823" w:type="dxa"/>
            <w:vMerge/>
          </w:tcPr>
          <w:p w:rsidR="00C376F9" w:rsidRPr="007057EB" w:rsidRDefault="00C376F9">
            <w:pPr>
              <w:pStyle w:val="a3"/>
              <w:jc w:val="both"/>
              <w:rPr>
                <w:rFonts w:ascii="Times New Roman" w:hAnsi="Times New Roman"/>
                <w:sz w:val="24"/>
                <w:szCs w:val="24"/>
              </w:rPr>
            </w:pPr>
          </w:p>
        </w:tc>
        <w:tc>
          <w:tcPr>
            <w:tcW w:w="4111" w:type="dxa"/>
          </w:tcPr>
          <w:p w:rsidR="00C376F9" w:rsidRPr="007057EB" w:rsidRDefault="00307574">
            <w:pPr>
              <w:spacing w:before="120" w:line="228" w:lineRule="auto"/>
              <w:jc w:val="both"/>
              <w:rPr>
                <w:rFonts w:ascii="Times New Roman" w:hAnsi="Times New Roman"/>
                <w:sz w:val="24"/>
                <w:szCs w:val="24"/>
              </w:rPr>
            </w:pPr>
            <w:r w:rsidRPr="007057EB">
              <w:rPr>
                <w:rFonts w:ascii="Times New Roman" w:hAnsi="Times New Roman"/>
                <w:sz w:val="24"/>
                <w:szCs w:val="24"/>
              </w:rPr>
              <w:t>3) забезпечення супроводження розгляду Верховною Радою України законопроекту</w:t>
            </w:r>
          </w:p>
        </w:tc>
        <w:tc>
          <w:tcPr>
            <w:tcW w:w="7654" w:type="dxa"/>
            <w:shd w:val="clear" w:color="auto" w:fill="auto"/>
          </w:tcPr>
          <w:p w:rsidR="00C376F9" w:rsidRPr="007057EB" w:rsidRDefault="00307574">
            <w:pPr>
              <w:ind w:firstLine="464"/>
              <w:jc w:val="both"/>
              <w:rPr>
                <w:rFonts w:ascii="Times New Roman" w:hAnsi="Times New Roman"/>
                <w:b/>
                <w:sz w:val="24"/>
                <w:szCs w:val="24"/>
              </w:rPr>
            </w:pPr>
            <w:r w:rsidRPr="007057EB">
              <w:rPr>
                <w:rFonts w:ascii="Times New Roman" w:hAnsi="Times New Roman"/>
                <w:b/>
                <w:sz w:val="24"/>
                <w:szCs w:val="24"/>
              </w:rPr>
              <w:t xml:space="preserve">3) </w:t>
            </w:r>
            <w:r w:rsidRPr="007057EB">
              <w:rPr>
                <w:rFonts w:ascii="Times New Roman" w:hAnsi="Times New Roman"/>
                <w:b/>
                <w:sz w:val="24"/>
                <w:szCs w:val="24"/>
                <w:lang w:eastAsia="uk-UA"/>
              </w:rPr>
              <w:t>Виконується.</w:t>
            </w:r>
            <w:r w:rsidRPr="007057EB">
              <w:rPr>
                <w:rFonts w:ascii="Times New Roman" w:hAnsi="Times New Roman"/>
                <w:sz w:val="24"/>
                <w:szCs w:val="24"/>
                <w:lang w:eastAsia="uk-UA"/>
              </w:rPr>
              <w:t xml:space="preserve"> Законопроект зареєстровано у Верховній Раді України 20.07.2021 за № 5810.</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Законопроект розглядається в комітетах ВРУ.</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07.10.2021 законопроект було розглянуто на засіданні Комітету ВРУ з питань інтеграції України до Європейського Союзу.</w:t>
            </w:r>
          </w:p>
          <w:p w:rsidR="00C376F9" w:rsidRPr="007057EB" w:rsidRDefault="00307574">
            <w:pPr>
              <w:pStyle w:val="a3"/>
              <w:ind w:firstLine="464"/>
              <w:jc w:val="both"/>
              <w:rPr>
                <w:rFonts w:ascii="Times New Roman" w:hAnsi="Times New Roman"/>
                <w:b/>
                <w:sz w:val="24"/>
                <w:szCs w:val="24"/>
              </w:rPr>
            </w:pPr>
            <w:r w:rsidRPr="007057EB">
              <w:rPr>
                <w:rFonts w:ascii="Times New Roman" w:hAnsi="Times New Roman"/>
                <w:sz w:val="24"/>
                <w:szCs w:val="24"/>
              </w:rPr>
              <w:t xml:space="preserve">За результатами його розгляду Комітетом було визначено, що  положення  проекту Закону № 5810 не суперечить міжнародно-правовим зобов’язанням України в сфері європейської інтеграції, водночас окремі його положення потребують доопрацювання з метою повного врахування норм Регламенту Ради (ЄС) № 1186/2009 від 16.11.2009 року про створення спільної системи звільнення від мита, передбачених Угодою про асоціацію </w:t>
            </w:r>
            <w:r w:rsidRPr="007057EB">
              <w:rPr>
                <w:rFonts w:ascii="Times New Roman" w:hAnsi="Times New Roman"/>
                <w:i/>
                <w:sz w:val="24"/>
                <w:szCs w:val="24"/>
              </w:rPr>
              <w:t>(без змін).</w:t>
            </w:r>
          </w:p>
        </w:tc>
      </w:tr>
      <w:tr w:rsidR="00C376F9" w:rsidRPr="007057EB" w:rsidTr="000839C5">
        <w:trPr>
          <w:gridAfter w:val="1"/>
          <w:wAfter w:w="8" w:type="dxa"/>
        </w:trPr>
        <w:tc>
          <w:tcPr>
            <w:tcW w:w="3823" w:type="dxa"/>
            <w:vMerge w:val="restart"/>
          </w:tcPr>
          <w:p w:rsidR="00C376F9" w:rsidRPr="007057EB" w:rsidRDefault="00307574">
            <w:pPr>
              <w:pStyle w:val="a3"/>
              <w:jc w:val="both"/>
              <w:rPr>
                <w:rFonts w:ascii="Times New Roman" w:hAnsi="Times New Roman"/>
                <w:sz w:val="24"/>
                <w:szCs w:val="24"/>
              </w:rPr>
            </w:pPr>
            <w:r w:rsidRPr="007057EB">
              <w:rPr>
                <w:rFonts w:ascii="Times New Roman" w:hAnsi="Times New Roman"/>
                <w:sz w:val="24"/>
                <w:szCs w:val="24"/>
              </w:rPr>
              <w:t>1470. Встановлення положення щодо осіб, які подорожують, про звільнення від сплати податку на додану вартість і акцизного податку на алкоголь та алкогольні напої, інші, ніж неігристе вино та пиво при дотримані кількісних обмежень</w:t>
            </w:r>
          </w:p>
        </w:tc>
        <w:tc>
          <w:tcPr>
            <w:tcW w:w="4111" w:type="dxa"/>
          </w:tcPr>
          <w:p w:rsidR="00C376F9" w:rsidRPr="007057EB" w:rsidRDefault="00307574">
            <w:pPr>
              <w:spacing w:before="120" w:line="228" w:lineRule="auto"/>
              <w:jc w:val="both"/>
              <w:rPr>
                <w:rFonts w:ascii="Times New Roman" w:hAnsi="Times New Roman"/>
                <w:sz w:val="24"/>
                <w:szCs w:val="24"/>
              </w:rPr>
            </w:pPr>
            <w:r w:rsidRPr="007057EB">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обмеження на ввезення алкоголю та алкогольних напоїв без сплати податку на додану вартість та акцизного податку</w:t>
            </w:r>
          </w:p>
        </w:tc>
        <w:tc>
          <w:tcPr>
            <w:tcW w:w="7654" w:type="dxa"/>
            <w:shd w:val="clear" w:color="auto" w:fill="auto"/>
          </w:tcPr>
          <w:p w:rsidR="00C376F9" w:rsidRPr="007057EB" w:rsidRDefault="00307574">
            <w:pPr>
              <w:ind w:firstLine="464"/>
              <w:jc w:val="both"/>
              <w:rPr>
                <w:rFonts w:ascii="Times New Roman" w:hAnsi="Times New Roman"/>
                <w:sz w:val="24"/>
                <w:szCs w:val="24"/>
              </w:rPr>
            </w:pPr>
            <w:r w:rsidRPr="007057EB">
              <w:rPr>
                <w:rFonts w:ascii="Times New Roman" w:hAnsi="Times New Roman"/>
                <w:b/>
                <w:sz w:val="24"/>
                <w:szCs w:val="24"/>
              </w:rPr>
              <w:t xml:space="preserve">1) Виконано. </w:t>
            </w:r>
            <w:r w:rsidRPr="007057EB">
              <w:rPr>
                <w:rFonts w:ascii="Times New Roman" w:hAnsi="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Мінфіном у співпраці з експертами програми EU4PFM підготовлено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 xml:space="preserve">09.06.2021 законопроект схвалено на засіданні Уряду України та надано на розгляд ВРУ </w:t>
            </w:r>
            <w:r w:rsidRPr="007057EB">
              <w:rPr>
                <w:rFonts w:ascii="Times New Roman" w:hAnsi="Times New Roman"/>
                <w:i/>
                <w:sz w:val="24"/>
                <w:szCs w:val="24"/>
              </w:rPr>
              <w:t>(без змін).</w:t>
            </w:r>
          </w:p>
        </w:tc>
      </w:tr>
      <w:tr w:rsidR="00C376F9" w:rsidRPr="007057EB" w:rsidTr="007926CA">
        <w:trPr>
          <w:gridAfter w:val="1"/>
          <w:wAfter w:w="8" w:type="dxa"/>
        </w:trPr>
        <w:tc>
          <w:tcPr>
            <w:tcW w:w="3823" w:type="dxa"/>
            <w:vMerge/>
          </w:tcPr>
          <w:p w:rsidR="00C376F9" w:rsidRPr="007057EB" w:rsidRDefault="00C376F9">
            <w:pPr>
              <w:pStyle w:val="a3"/>
              <w:jc w:val="both"/>
              <w:rPr>
                <w:rFonts w:ascii="Times New Roman" w:hAnsi="Times New Roman"/>
                <w:sz w:val="24"/>
                <w:szCs w:val="24"/>
              </w:rPr>
            </w:pPr>
          </w:p>
        </w:tc>
        <w:tc>
          <w:tcPr>
            <w:tcW w:w="4111" w:type="dxa"/>
            <w:shd w:val="clear" w:color="auto" w:fill="auto"/>
          </w:tcPr>
          <w:p w:rsidR="00C376F9" w:rsidRPr="007057EB" w:rsidRDefault="00307574">
            <w:pPr>
              <w:spacing w:before="120" w:line="228" w:lineRule="auto"/>
              <w:jc w:val="both"/>
              <w:rPr>
                <w:rFonts w:ascii="Times New Roman" w:hAnsi="Times New Roman"/>
                <w:sz w:val="24"/>
                <w:szCs w:val="24"/>
              </w:rPr>
            </w:pPr>
            <w:r w:rsidRPr="007057EB">
              <w:rPr>
                <w:rFonts w:ascii="Times New Roman" w:hAnsi="Times New Roman"/>
                <w:sz w:val="24"/>
                <w:szCs w:val="24"/>
              </w:rPr>
              <w:t>2) опрацювання законопроекту з експертами ЄС</w:t>
            </w:r>
          </w:p>
        </w:tc>
        <w:tc>
          <w:tcPr>
            <w:tcW w:w="7654" w:type="dxa"/>
            <w:shd w:val="clear" w:color="auto" w:fill="auto"/>
          </w:tcPr>
          <w:p w:rsidR="00C376F9" w:rsidRPr="007057EB" w:rsidRDefault="00307574">
            <w:pPr>
              <w:ind w:firstLine="464"/>
              <w:jc w:val="both"/>
              <w:rPr>
                <w:rFonts w:ascii="Times New Roman" w:hAnsi="Times New Roman"/>
                <w:sz w:val="24"/>
                <w:szCs w:val="24"/>
              </w:rPr>
            </w:pPr>
            <w:r w:rsidRPr="007057EB">
              <w:rPr>
                <w:rFonts w:ascii="Times New Roman" w:hAnsi="Times New Roman"/>
                <w:b/>
                <w:sz w:val="24"/>
                <w:szCs w:val="24"/>
              </w:rPr>
              <w:t xml:space="preserve">2) Виконано. </w:t>
            </w:r>
            <w:r w:rsidRPr="007057EB">
              <w:rPr>
                <w:rFonts w:ascii="Times New Roman" w:hAnsi="Times New Roman"/>
                <w:sz w:val="24"/>
                <w:szCs w:val="24"/>
              </w:rPr>
              <w:t xml:space="preserve">Законопроект розроблено у співпраці з експертами ЄС в рамках програми ЄС "Підтримка державного управління фінансами для України - EU4PFM" </w:t>
            </w:r>
            <w:r w:rsidRPr="007057EB">
              <w:rPr>
                <w:rFonts w:ascii="Times New Roman" w:hAnsi="Times New Roman"/>
                <w:i/>
                <w:sz w:val="24"/>
                <w:szCs w:val="24"/>
              </w:rPr>
              <w:t>(без змін).</w:t>
            </w:r>
          </w:p>
        </w:tc>
      </w:tr>
      <w:tr w:rsidR="00C376F9" w:rsidRPr="007057EB" w:rsidTr="007926CA">
        <w:trPr>
          <w:gridAfter w:val="1"/>
          <w:wAfter w:w="8" w:type="dxa"/>
        </w:trPr>
        <w:tc>
          <w:tcPr>
            <w:tcW w:w="3823" w:type="dxa"/>
            <w:vMerge/>
          </w:tcPr>
          <w:p w:rsidR="00C376F9" w:rsidRPr="007057EB" w:rsidRDefault="00C376F9">
            <w:pPr>
              <w:pStyle w:val="a3"/>
              <w:jc w:val="both"/>
              <w:rPr>
                <w:rFonts w:ascii="Times New Roman" w:hAnsi="Times New Roman"/>
                <w:sz w:val="24"/>
                <w:szCs w:val="24"/>
              </w:rPr>
            </w:pPr>
          </w:p>
        </w:tc>
        <w:tc>
          <w:tcPr>
            <w:tcW w:w="4111" w:type="dxa"/>
            <w:shd w:val="clear" w:color="auto" w:fill="auto"/>
          </w:tcPr>
          <w:p w:rsidR="00C376F9" w:rsidRPr="007057EB" w:rsidRDefault="00307574">
            <w:pPr>
              <w:spacing w:before="120" w:line="228" w:lineRule="auto"/>
              <w:jc w:val="both"/>
              <w:rPr>
                <w:rFonts w:ascii="Times New Roman" w:hAnsi="Times New Roman"/>
                <w:sz w:val="24"/>
                <w:szCs w:val="24"/>
              </w:rPr>
            </w:pPr>
            <w:r w:rsidRPr="007057EB">
              <w:rPr>
                <w:rFonts w:ascii="Times New Roman" w:hAnsi="Times New Roman"/>
                <w:sz w:val="24"/>
                <w:szCs w:val="24"/>
              </w:rPr>
              <w:t>3) забезпечення супроводження розгляду Верховною Радою України законопроекту</w:t>
            </w:r>
          </w:p>
        </w:tc>
        <w:tc>
          <w:tcPr>
            <w:tcW w:w="7654" w:type="dxa"/>
            <w:shd w:val="clear" w:color="auto" w:fill="auto"/>
          </w:tcPr>
          <w:p w:rsidR="00C376F9" w:rsidRPr="007057EB" w:rsidRDefault="00307574">
            <w:pPr>
              <w:ind w:firstLine="464"/>
              <w:jc w:val="both"/>
              <w:rPr>
                <w:rFonts w:ascii="Times New Roman" w:hAnsi="Times New Roman"/>
                <w:b/>
                <w:sz w:val="24"/>
                <w:szCs w:val="24"/>
              </w:rPr>
            </w:pPr>
            <w:r w:rsidRPr="007057EB">
              <w:rPr>
                <w:rFonts w:ascii="Times New Roman" w:hAnsi="Times New Roman"/>
                <w:b/>
                <w:sz w:val="24"/>
                <w:szCs w:val="24"/>
              </w:rPr>
              <w:t xml:space="preserve">3) </w:t>
            </w:r>
            <w:r w:rsidRPr="007057EB">
              <w:rPr>
                <w:rFonts w:ascii="Times New Roman" w:hAnsi="Times New Roman"/>
                <w:b/>
                <w:sz w:val="24"/>
                <w:szCs w:val="24"/>
                <w:lang w:eastAsia="uk-UA"/>
              </w:rPr>
              <w:t>Виконується.</w:t>
            </w:r>
            <w:r w:rsidRPr="007057EB">
              <w:rPr>
                <w:rFonts w:ascii="Times New Roman" w:hAnsi="Times New Roman"/>
                <w:sz w:val="24"/>
                <w:szCs w:val="24"/>
                <w:lang w:eastAsia="uk-UA"/>
              </w:rPr>
              <w:t xml:space="preserve"> Законопроект зареєстровано у Верховній Раді України 20.07.2021 за № 5810.</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Законопроект розглядається в комітетах ВРУ.</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lastRenderedPageBreak/>
              <w:t>07.10.2021 законопроект було розглянуто на засіданні Комітету ВРУ з питань інтеграції України до Європейського Союзу.</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 xml:space="preserve">За результатами його розгляду Комітетом було визначено, що  положення  проекту Закону № 5810 не суперечить міжнародно-правовим зобов’язанням України в сфері європейської інтеграції, водночас окремі його положення потребують доопрацювання з метою повного врахування норм Регламенту Ради (ЄС) № 1186/2009 від 16.11.2009 року про створення спільної системи звільнення від мита, передбачених Угодою про асоціацію </w:t>
            </w:r>
            <w:r w:rsidRPr="007057EB">
              <w:rPr>
                <w:rFonts w:ascii="Times New Roman" w:hAnsi="Times New Roman"/>
                <w:i/>
                <w:sz w:val="24"/>
                <w:szCs w:val="24"/>
              </w:rPr>
              <w:t>(без змін).</w:t>
            </w:r>
          </w:p>
        </w:tc>
      </w:tr>
      <w:tr w:rsidR="00C376F9" w:rsidRPr="007057EB" w:rsidTr="000839C5">
        <w:trPr>
          <w:gridAfter w:val="1"/>
          <w:wAfter w:w="8" w:type="dxa"/>
          <w:trHeight w:val="576"/>
        </w:trPr>
        <w:tc>
          <w:tcPr>
            <w:tcW w:w="3823" w:type="dxa"/>
            <w:vMerge w:val="restart"/>
            <w:shd w:val="clear" w:color="auto" w:fill="auto"/>
          </w:tcPr>
          <w:p w:rsidR="00C376F9" w:rsidRPr="007057EB" w:rsidRDefault="00307574">
            <w:pPr>
              <w:pStyle w:val="a3"/>
              <w:jc w:val="both"/>
              <w:rPr>
                <w:rFonts w:ascii="Times New Roman" w:hAnsi="Times New Roman"/>
                <w:sz w:val="24"/>
                <w:szCs w:val="24"/>
              </w:rPr>
            </w:pPr>
            <w:r w:rsidRPr="007057EB">
              <w:rPr>
                <w:rFonts w:ascii="Times New Roman" w:hAnsi="Times New Roman"/>
                <w:sz w:val="24"/>
                <w:szCs w:val="24"/>
              </w:rPr>
              <w:lastRenderedPageBreak/>
              <w:t>1471. Встановлення положення щодо осіб, які подорожують, про звільнення від сплати податку на додану вартість та акцизного податку на паливо, що міститься у стандартному баку автотранспортного засобу, але не більше 10 літрів у каністрі</w:t>
            </w:r>
          </w:p>
        </w:tc>
        <w:tc>
          <w:tcPr>
            <w:tcW w:w="4111" w:type="dxa"/>
            <w:shd w:val="clear" w:color="auto" w:fill="auto"/>
          </w:tcPr>
          <w:p w:rsidR="00C376F9" w:rsidRPr="007057EB" w:rsidRDefault="00307574">
            <w:pPr>
              <w:spacing w:before="120" w:line="228" w:lineRule="auto"/>
              <w:jc w:val="both"/>
              <w:rPr>
                <w:rFonts w:ascii="Times New Roman" w:hAnsi="Times New Roman"/>
                <w:sz w:val="24"/>
                <w:szCs w:val="24"/>
              </w:rPr>
            </w:pPr>
            <w:r w:rsidRPr="007057EB">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обмежень на ввезення палива без сплати податку на додану вартість та акцизного податку</w:t>
            </w:r>
          </w:p>
        </w:tc>
        <w:tc>
          <w:tcPr>
            <w:tcW w:w="7654" w:type="dxa"/>
            <w:shd w:val="clear" w:color="auto" w:fill="auto"/>
          </w:tcPr>
          <w:p w:rsidR="00C376F9" w:rsidRPr="007057EB" w:rsidRDefault="00307574">
            <w:pPr>
              <w:pStyle w:val="a3"/>
              <w:ind w:firstLine="464"/>
              <w:jc w:val="both"/>
              <w:rPr>
                <w:rFonts w:ascii="Times New Roman" w:hAnsi="Times New Roman"/>
                <w:b/>
                <w:sz w:val="24"/>
                <w:szCs w:val="24"/>
                <w:shd w:val="clear" w:color="auto" w:fill="FFFFFF"/>
              </w:rPr>
            </w:pPr>
            <w:r w:rsidRPr="007057EB">
              <w:rPr>
                <w:rFonts w:ascii="Times New Roman" w:hAnsi="Times New Roman"/>
                <w:b/>
                <w:sz w:val="24"/>
                <w:szCs w:val="24"/>
                <w:shd w:val="clear" w:color="auto" w:fill="FFFFFF"/>
              </w:rPr>
              <w:t xml:space="preserve">1) Виконано. </w:t>
            </w:r>
            <w:r w:rsidRPr="007057EB">
              <w:rPr>
                <w:rFonts w:ascii="Times New Roman" w:hAnsi="Times New Roman"/>
                <w:sz w:val="24"/>
                <w:szCs w:val="24"/>
              </w:rPr>
              <w:t xml:space="preserve">Питання частково врегульоване шляхом прийняття Верховною Радою України Митного кодексу України № 4495-IV </w:t>
            </w:r>
            <w:r w:rsidRPr="007057EB">
              <w:rPr>
                <w:rFonts w:ascii="Times New Roman" w:hAnsi="Times New Roman"/>
                <w:sz w:val="24"/>
                <w:szCs w:val="24"/>
              </w:rPr>
              <w:br/>
              <w:t>від 13.03.2012. Відповідне положення міститься у ч</w:t>
            </w:r>
            <w:r w:rsidRPr="007057EB">
              <w:rPr>
                <w:rFonts w:ascii="Times New Roman" w:hAnsi="Times New Roman"/>
                <w:iCs/>
                <w:sz w:val="24"/>
                <w:szCs w:val="24"/>
              </w:rPr>
              <w:t>.2 ст.380 Митного кодексу України.</w:t>
            </w:r>
          </w:p>
          <w:p w:rsidR="00C376F9" w:rsidRPr="007057EB" w:rsidRDefault="00307574">
            <w:pPr>
              <w:pStyle w:val="a3"/>
              <w:ind w:firstLine="464"/>
              <w:jc w:val="both"/>
              <w:rPr>
                <w:rFonts w:ascii="Times New Roman" w:hAnsi="Times New Roman"/>
                <w:sz w:val="24"/>
                <w:szCs w:val="24"/>
                <w:shd w:val="clear" w:color="auto" w:fill="FFFFFF"/>
              </w:rPr>
            </w:pPr>
            <w:r w:rsidRPr="007057EB">
              <w:rPr>
                <w:rFonts w:ascii="Times New Roman" w:hAnsi="Times New Roman"/>
                <w:sz w:val="24"/>
                <w:szCs w:val="24"/>
                <w:shd w:val="clear" w:color="auto" w:fill="FFFFFF"/>
              </w:rPr>
              <w:t xml:space="preserve">Відповідно до </w:t>
            </w:r>
            <w:r w:rsidRPr="007057EB">
              <w:rPr>
                <w:rFonts w:ascii="Times New Roman" w:hAnsi="Times New Roman"/>
                <w:sz w:val="24"/>
                <w:szCs w:val="24"/>
              </w:rPr>
              <w:t>ч</w:t>
            </w:r>
            <w:r w:rsidRPr="007057EB">
              <w:rPr>
                <w:rFonts w:ascii="Times New Roman" w:hAnsi="Times New Roman"/>
                <w:iCs/>
                <w:sz w:val="24"/>
                <w:szCs w:val="24"/>
              </w:rPr>
              <w:t>.2 ст.380 Митного кодексу України</w:t>
            </w:r>
            <w:r w:rsidRPr="007057EB">
              <w:rPr>
                <w:rFonts w:ascii="Times New Roman" w:hAnsi="Times New Roman"/>
                <w:sz w:val="24"/>
                <w:szCs w:val="24"/>
                <w:shd w:val="clear" w:color="auto" w:fill="FFFFFF"/>
              </w:rPr>
              <w:t xml:space="preserve"> транспортні засоби особистого користування, що тимчасово ввозяться на митну територію України громадянами-нерезидентами, не підлягають письмовому декларуванню та звільняються від проведення заходів офіційного контролю, а також від подання документів та/або відомостей, що підтверджують дотримання встановлених заборон та/або обмежень щодо переміщення транспортних засобів особистого користування через митний кордон України. Пропуск таких транспортних засобів через митний кордон України здійснюється без застосування до них заходів гарантування, передбачених розділом Х цього Кодексу. Пальне, що міститься у звичайних (встановлених заводом-виробником) баках зазначених транспортних засобів, не підлягає письмовому декларуванню та не є об’єктом оподаткування митними </w:t>
            </w:r>
            <w:proofErr w:type="spellStart"/>
            <w:r w:rsidRPr="007057EB">
              <w:rPr>
                <w:rFonts w:ascii="Times New Roman" w:hAnsi="Times New Roman"/>
                <w:sz w:val="24"/>
                <w:szCs w:val="24"/>
                <w:shd w:val="clear" w:color="auto" w:fill="FFFFFF"/>
              </w:rPr>
              <w:t>платежами</w:t>
            </w:r>
            <w:proofErr w:type="spellEnd"/>
            <w:r w:rsidRPr="007057EB">
              <w:rPr>
                <w:rFonts w:ascii="Times New Roman" w:hAnsi="Times New Roman"/>
                <w:sz w:val="24"/>
                <w:szCs w:val="24"/>
                <w:shd w:val="clear" w:color="auto" w:fill="FFFFFF"/>
              </w:rPr>
              <w:t xml:space="preserve">. </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lastRenderedPageBreak/>
              <w:t>Мінфіном у співпраці з експертами програми EU4PFM підготовлено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p>
          <w:p w:rsidR="00C376F9" w:rsidRPr="007057EB" w:rsidRDefault="00307574">
            <w:pPr>
              <w:pStyle w:val="a3"/>
              <w:ind w:firstLine="464"/>
              <w:jc w:val="both"/>
              <w:rPr>
                <w:rFonts w:ascii="Times New Roman" w:hAnsi="Times New Roman"/>
                <w:sz w:val="24"/>
                <w:szCs w:val="24"/>
                <w:shd w:val="clear" w:color="auto" w:fill="FFFFFF"/>
              </w:rPr>
            </w:pPr>
            <w:r w:rsidRPr="007057EB">
              <w:rPr>
                <w:rFonts w:ascii="Times New Roman" w:hAnsi="Times New Roman"/>
                <w:sz w:val="24"/>
                <w:szCs w:val="24"/>
              </w:rPr>
              <w:t xml:space="preserve">09.06.2021 законопроект схвалено на засіданні Уряду України та </w:t>
            </w:r>
            <w:proofErr w:type="spellStart"/>
            <w:r w:rsidRPr="007057EB">
              <w:rPr>
                <w:rFonts w:ascii="Times New Roman" w:hAnsi="Times New Roman"/>
                <w:sz w:val="24"/>
                <w:szCs w:val="24"/>
              </w:rPr>
              <w:t>внесено</w:t>
            </w:r>
            <w:proofErr w:type="spellEnd"/>
            <w:r w:rsidRPr="007057EB">
              <w:rPr>
                <w:rFonts w:ascii="Times New Roman" w:hAnsi="Times New Roman"/>
                <w:sz w:val="24"/>
                <w:szCs w:val="24"/>
              </w:rPr>
              <w:t xml:space="preserve"> на розгляд Верховної Ради України </w:t>
            </w:r>
            <w:r w:rsidRPr="007057EB">
              <w:rPr>
                <w:rFonts w:ascii="Times New Roman" w:hAnsi="Times New Roman"/>
                <w:i/>
                <w:sz w:val="24"/>
                <w:szCs w:val="24"/>
              </w:rPr>
              <w:t>(без змін).</w:t>
            </w:r>
          </w:p>
        </w:tc>
      </w:tr>
      <w:tr w:rsidR="00C376F9" w:rsidRPr="007057EB" w:rsidTr="000839C5">
        <w:trPr>
          <w:gridAfter w:val="1"/>
          <w:wAfter w:w="8" w:type="dxa"/>
        </w:trPr>
        <w:tc>
          <w:tcPr>
            <w:tcW w:w="3823" w:type="dxa"/>
            <w:vMerge/>
          </w:tcPr>
          <w:p w:rsidR="00C376F9" w:rsidRPr="007057EB" w:rsidRDefault="00C376F9">
            <w:pPr>
              <w:pStyle w:val="a3"/>
              <w:jc w:val="both"/>
              <w:rPr>
                <w:rFonts w:ascii="Times New Roman" w:hAnsi="Times New Roman"/>
                <w:sz w:val="24"/>
                <w:szCs w:val="24"/>
              </w:rPr>
            </w:pPr>
          </w:p>
        </w:tc>
        <w:tc>
          <w:tcPr>
            <w:tcW w:w="4111" w:type="dxa"/>
          </w:tcPr>
          <w:p w:rsidR="00C376F9" w:rsidRPr="007057EB" w:rsidRDefault="00307574">
            <w:pPr>
              <w:jc w:val="both"/>
              <w:rPr>
                <w:rFonts w:ascii="Times New Roman" w:hAnsi="Times New Roman"/>
                <w:sz w:val="24"/>
                <w:szCs w:val="24"/>
              </w:rPr>
            </w:pPr>
            <w:r w:rsidRPr="007057EB">
              <w:rPr>
                <w:rFonts w:ascii="Times New Roman" w:hAnsi="Times New Roman"/>
                <w:sz w:val="24"/>
                <w:szCs w:val="24"/>
              </w:rPr>
              <w:t>2) опрацювання законопроекту з експертами ЄС</w:t>
            </w:r>
          </w:p>
        </w:tc>
        <w:tc>
          <w:tcPr>
            <w:tcW w:w="7654" w:type="dxa"/>
          </w:tcPr>
          <w:p w:rsidR="00C376F9" w:rsidRPr="007057EB" w:rsidRDefault="00307574">
            <w:pPr>
              <w:ind w:firstLine="464"/>
              <w:jc w:val="both"/>
              <w:rPr>
                <w:rFonts w:ascii="Times New Roman" w:hAnsi="Times New Roman"/>
                <w:b/>
                <w:sz w:val="24"/>
                <w:szCs w:val="24"/>
              </w:rPr>
            </w:pPr>
            <w:r w:rsidRPr="007057EB">
              <w:rPr>
                <w:rFonts w:ascii="Times New Roman" w:hAnsi="Times New Roman"/>
                <w:b/>
                <w:sz w:val="24"/>
                <w:szCs w:val="24"/>
              </w:rPr>
              <w:t xml:space="preserve">2) Виконано. </w:t>
            </w:r>
            <w:r w:rsidRPr="007057EB">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r w:rsidRPr="007057EB">
              <w:rPr>
                <w:rFonts w:ascii="Times New Roman" w:hAnsi="Times New Roman"/>
                <w:sz w:val="24"/>
                <w:szCs w:val="24"/>
                <w:lang w:val="ru-RU"/>
              </w:rPr>
              <w:t xml:space="preserve"> </w:t>
            </w:r>
            <w:r w:rsidRPr="007057EB">
              <w:rPr>
                <w:rFonts w:ascii="Times New Roman" w:hAnsi="Times New Roman"/>
                <w:i/>
                <w:sz w:val="24"/>
                <w:szCs w:val="24"/>
              </w:rPr>
              <w:t>(без змін).</w:t>
            </w:r>
          </w:p>
        </w:tc>
      </w:tr>
      <w:tr w:rsidR="00C376F9" w:rsidRPr="007057EB" w:rsidTr="000839C5">
        <w:trPr>
          <w:gridAfter w:val="1"/>
          <w:wAfter w:w="8" w:type="dxa"/>
          <w:trHeight w:val="552"/>
        </w:trPr>
        <w:tc>
          <w:tcPr>
            <w:tcW w:w="3823" w:type="dxa"/>
            <w:vMerge/>
          </w:tcPr>
          <w:p w:rsidR="00C376F9" w:rsidRPr="007057EB" w:rsidRDefault="00C376F9">
            <w:pPr>
              <w:pStyle w:val="a3"/>
              <w:jc w:val="both"/>
              <w:rPr>
                <w:rFonts w:ascii="Times New Roman" w:hAnsi="Times New Roman"/>
                <w:sz w:val="24"/>
                <w:szCs w:val="24"/>
              </w:rPr>
            </w:pPr>
          </w:p>
        </w:tc>
        <w:tc>
          <w:tcPr>
            <w:tcW w:w="4111" w:type="dxa"/>
            <w:tcBorders>
              <w:bottom w:val="single" w:sz="4" w:space="0" w:color="auto"/>
            </w:tcBorders>
          </w:tcPr>
          <w:p w:rsidR="00C376F9" w:rsidRPr="007057EB" w:rsidRDefault="00307574">
            <w:pPr>
              <w:jc w:val="both"/>
              <w:rPr>
                <w:rFonts w:ascii="Times New Roman" w:hAnsi="Times New Roman"/>
                <w:sz w:val="24"/>
                <w:szCs w:val="24"/>
              </w:rPr>
            </w:pPr>
            <w:r w:rsidRPr="007057EB">
              <w:rPr>
                <w:rFonts w:ascii="Times New Roman" w:hAnsi="Times New Roman"/>
                <w:sz w:val="24"/>
                <w:szCs w:val="24"/>
              </w:rPr>
              <w:t>3) забезпечення супроводження розгляду Верховною Радою України законопроекту</w:t>
            </w:r>
          </w:p>
        </w:tc>
        <w:tc>
          <w:tcPr>
            <w:tcW w:w="7654" w:type="dxa"/>
          </w:tcPr>
          <w:p w:rsidR="00C376F9" w:rsidRPr="007057EB" w:rsidRDefault="00307574">
            <w:pPr>
              <w:ind w:firstLine="464"/>
              <w:jc w:val="both"/>
              <w:rPr>
                <w:rFonts w:ascii="Times New Roman" w:hAnsi="Times New Roman"/>
                <w:b/>
                <w:sz w:val="24"/>
                <w:szCs w:val="24"/>
              </w:rPr>
            </w:pPr>
            <w:r w:rsidRPr="007057EB">
              <w:rPr>
                <w:rFonts w:ascii="Times New Roman" w:hAnsi="Times New Roman"/>
                <w:b/>
                <w:sz w:val="24"/>
                <w:szCs w:val="24"/>
              </w:rPr>
              <w:t xml:space="preserve">3) </w:t>
            </w:r>
            <w:r w:rsidRPr="007057EB">
              <w:rPr>
                <w:rFonts w:ascii="Times New Roman" w:hAnsi="Times New Roman"/>
                <w:b/>
                <w:sz w:val="24"/>
                <w:szCs w:val="24"/>
                <w:lang w:eastAsia="uk-UA"/>
              </w:rPr>
              <w:t>Виконується.</w:t>
            </w:r>
            <w:r w:rsidRPr="007057EB">
              <w:rPr>
                <w:rFonts w:ascii="Times New Roman" w:hAnsi="Times New Roman"/>
                <w:sz w:val="24"/>
                <w:szCs w:val="24"/>
                <w:lang w:eastAsia="uk-UA"/>
              </w:rPr>
              <w:t xml:space="preserve"> Законопроект зареєстровано у Верховній Раді України 20.07.2021 за № 5810.</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Законопроект розглядається в комітетах ВРУ.</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07.10.2021 законопроект було розглянуто на засіданні Комітету ВРУ з питань інтеграції України до Європейського Союзу.</w:t>
            </w:r>
          </w:p>
          <w:p w:rsidR="00C376F9" w:rsidRPr="007057EB" w:rsidRDefault="00307574">
            <w:pPr>
              <w:pStyle w:val="a3"/>
              <w:ind w:firstLine="464"/>
              <w:jc w:val="both"/>
              <w:rPr>
                <w:rFonts w:ascii="Times New Roman" w:hAnsi="Times New Roman"/>
                <w:sz w:val="24"/>
                <w:szCs w:val="24"/>
              </w:rPr>
            </w:pPr>
            <w:r w:rsidRPr="007057EB">
              <w:rPr>
                <w:rFonts w:ascii="Times New Roman" w:hAnsi="Times New Roman"/>
                <w:sz w:val="24"/>
                <w:szCs w:val="24"/>
              </w:rPr>
              <w:t xml:space="preserve">За результатами його розгляду Комітетом було визначено, що  положення  проекту Закону № 5810 не суперечить міжнародно-правовим зобов’язанням України в сфері європейської інтеграції, водночас окремі його положення потребують доопрацювання з метою повного врахування норм Регламенту Ради (ЄС) № 1186/2009 від 16.11.2009 року про створення спільної системи звільнення від мита, передбачених Угодою про асоціацію </w:t>
            </w:r>
            <w:r w:rsidRPr="007057EB">
              <w:rPr>
                <w:rFonts w:ascii="Times New Roman" w:hAnsi="Times New Roman"/>
                <w:i/>
                <w:sz w:val="24"/>
                <w:szCs w:val="24"/>
              </w:rPr>
              <w:t>(без змін).</w:t>
            </w:r>
          </w:p>
        </w:tc>
      </w:tr>
      <w:tr w:rsidR="00C376F9" w:rsidRPr="007057EB" w:rsidTr="000839C5">
        <w:trPr>
          <w:gridAfter w:val="1"/>
          <w:wAfter w:w="8" w:type="dxa"/>
        </w:trPr>
        <w:tc>
          <w:tcPr>
            <w:tcW w:w="3823" w:type="dxa"/>
            <w:vMerge w:val="restart"/>
          </w:tcPr>
          <w:p w:rsidR="00C376F9" w:rsidRPr="007057EB" w:rsidRDefault="003A5559" w:rsidP="00A67A23">
            <w:pPr>
              <w:jc w:val="both"/>
              <w:rPr>
                <w:rFonts w:ascii="Times New Roman" w:hAnsi="Times New Roman"/>
                <w:sz w:val="24"/>
                <w:szCs w:val="24"/>
              </w:rPr>
            </w:pPr>
            <w:r w:rsidRPr="007057EB">
              <w:rPr>
                <w:rFonts w:ascii="Times New Roman" w:hAnsi="Times New Roman"/>
                <w:sz w:val="24"/>
                <w:szCs w:val="24"/>
              </w:rPr>
              <w:t xml:space="preserve">1476-1480, 1489. </w:t>
            </w:r>
            <w:r w:rsidR="00307574" w:rsidRPr="007057EB">
              <w:rPr>
                <w:rFonts w:ascii="Times New Roman" w:hAnsi="Times New Roman"/>
                <w:sz w:val="24"/>
                <w:szCs w:val="24"/>
              </w:rPr>
              <w:t>Щодо</w:t>
            </w:r>
            <w:r w:rsidRPr="007057EB">
              <w:rPr>
                <w:rFonts w:ascii="Times New Roman" w:hAnsi="Times New Roman"/>
                <w:sz w:val="24"/>
                <w:szCs w:val="24"/>
              </w:rPr>
              <w:t xml:space="preserve"> </w:t>
            </w:r>
            <w:r w:rsidR="00307574" w:rsidRPr="007057EB">
              <w:rPr>
                <w:rFonts w:ascii="Times New Roman" w:hAnsi="Times New Roman"/>
                <w:sz w:val="24"/>
                <w:szCs w:val="24"/>
              </w:rPr>
              <w:t>імплементації  окремих положень Директиви Ради 92/83/ЄЕС  від 19.10.1992 року</w:t>
            </w:r>
            <w:r w:rsidR="00562F06" w:rsidRPr="007057EB">
              <w:rPr>
                <w:rFonts w:ascii="Times New Roman" w:hAnsi="Times New Roman"/>
                <w:sz w:val="24"/>
                <w:szCs w:val="24"/>
              </w:rPr>
              <w:t xml:space="preserve"> </w:t>
            </w:r>
            <w:r w:rsidR="00307574" w:rsidRPr="007057EB">
              <w:rPr>
                <w:rFonts w:ascii="Times New Roman" w:hAnsi="Times New Roman"/>
                <w:sz w:val="24"/>
                <w:szCs w:val="24"/>
              </w:rPr>
              <w:t>щодо гармонізації структур акцизних збор</w:t>
            </w:r>
            <w:r w:rsidR="00AF655E" w:rsidRPr="007057EB">
              <w:rPr>
                <w:rFonts w:ascii="Times New Roman" w:hAnsi="Times New Roman"/>
                <w:sz w:val="24"/>
                <w:szCs w:val="24"/>
              </w:rPr>
              <w:t xml:space="preserve">ів </w:t>
            </w:r>
            <w:r w:rsidR="00F352A9" w:rsidRPr="007057EB">
              <w:rPr>
                <w:rFonts w:ascii="Times New Roman" w:hAnsi="Times New Roman"/>
                <w:sz w:val="24"/>
                <w:szCs w:val="24"/>
              </w:rPr>
              <w:t xml:space="preserve">на спирт та алкогольні напої  та  </w:t>
            </w:r>
            <w:r w:rsidR="00A67A23" w:rsidRPr="007057EB">
              <w:rPr>
                <w:rFonts w:ascii="Times New Roman" w:hAnsi="Times New Roman"/>
                <w:sz w:val="24"/>
                <w:szCs w:val="24"/>
              </w:rPr>
              <w:t>Директиви Ради (ЄС) 2020/262 від 19 грудня 2019 року, що встановлює загальні умови для акцизного збору (перероблена) (</w:t>
            </w:r>
            <w:r w:rsidR="00F352A9" w:rsidRPr="007057EB">
              <w:rPr>
                <w:rFonts w:ascii="Times New Roman" w:hAnsi="Times New Roman"/>
                <w:sz w:val="24"/>
                <w:szCs w:val="24"/>
              </w:rPr>
              <w:t>Директива 2008/118 втратила чинність та замінена</w:t>
            </w:r>
            <w:r w:rsidR="00A67A23" w:rsidRPr="007057EB">
              <w:rPr>
                <w:rFonts w:ascii="Times New Roman" w:hAnsi="Times New Roman"/>
                <w:sz w:val="24"/>
                <w:szCs w:val="24"/>
              </w:rPr>
              <w:t xml:space="preserve">  Директивою Ради (ЄС) 2020/262</w:t>
            </w:r>
            <w:r w:rsidR="00F352A9" w:rsidRPr="007057EB">
              <w:rPr>
                <w:rFonts w:ascii="Times New Roman" w:hAnsi="Times New Roman"/>
                <w:sz w:val="24"/>
                <w:szCs w:val="24"/>
              </w:rPr>
              <w:t>).</w:t>
            </w:r>
          </w:p>
          <w:p w:rsidR="00A67A23" w:rsidRPr="007057EB" w:rsidRDefault="00A67A23" w:rsidP="00A67A23">
            <w:pPr>
              <w:jc w:val="both"/>
              <w:rPr>
                <w:rFonts w:ascii="Times New Roman" w:hAnsi="Times New Roman"/>
                <w:sz w:val="24"/>
                <w:szCs w:val="24"/>
              </w:rPr>
            </w:pPr>
          </w:p>
          <w:p w:rsidR="00A67A23" w:rsidRPr="007057EB" w:rsidRDefault="00A67A23" w:rsidP="00A67A23">
            <w:pPr>
              <w:jc w:val="both"/>
              <w:rPr>
                <w:sz w:val="24"/>
                <w:szCs w:val="24"/>
              </w:rPr>
            </w:pPr>
          </w:p>
        </w:tc>
        <w:tc>
          <w:tcPr>
            <w:tcW w:w="4111" w:type="dxa"/>
          </w:tcPr>
          <w:p w:rsidR="00C376F9" w:rsidRPr="007057EB" w:rsidRDefault="00307574">
            <w:pPr>
              <w:spacing w:line="228" w:lineRule="auto"/>
              <w:jc w:val="both"/>
              <w:rPr>
                <w:rFonts w:ascii="Times New Roman" w:hAnsi="Times New Roman"/>
                <w:sz w:val="24"/>
                <w:szCs w:val="24"/>
              </w:rPr>
            </w:pPr>
            <w:r w:rsidRPr="007057EB">
              <w:rPr>
                <w:rFonts w:ascii="Times New Roman" w:hAnsi="Times New Roman"/>
                <w:sz w:val="24"/>
                <w:szCs w:val="24"/>
              </w:rPr>
              <w:lastRenderedPageBreak/>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654" w:type="dxa"/>
          </w:tcPr>
          <w:p w:rsidR="00C376F9" w:rsidRPr="007057EB" w:rsidRDefault="00307574">
            <w:pPr>
              <w:pStyle w:val="a3"/>
              <w:ind w:firstLine="459"/>
              <w:jc w:val="both"/>
              <w:rPr>
                <w:rFonts w:ascii="Times New Roman" w:hAnsi="Times New Roman"/>
                <w:sz w:val="24"/>
                <w:szCs w:val="24"/>
                <w:lang w:eastAsia="ru-RU"/>
              </w:rPr>
            </w:pPr>
            <w:r w:rsidRPr="007057EB">
              <w:rPr>
                <w:rFonts w:ascii="Times New Roman" w:hAnsi="Times New Roman"/>
                <w:b/>
                <w:sz w:val="24"/>
                <w:szCs w:val="24"/>
              </w:rPr>
              <w:t xml:space="preserve">1) </w:t>
            </w:r>
            <w:r w:rsidRPr="007057EB">
              <w:rPr>
                <w:rFonts w:ascii="Times New Roman" w:hAnsi="Times New Roman"/>
                <w:b/>
                <w:sz w:val="24"/>
                <w:szCs w:val="24"/>
                <w:lang w:eastAsia="uk-UA"/>
              </w:rPr>
              <w:t xml:space="preserve">Виконано. </w:t>
            </w:r>
            <w:r w:rsidRPr="007057EB">
              <w:rPr>
                <w:rFonts w:ascii="Times New Roman" w:hAnsi="Times New Roman"/>
                <w:sz w:val="24"/>
                <w:szCs w:val="24"/>
                <w:lang w:eastAsia="uk-UA"/>
              </w:rPr>
              <w:t xml:space="preserve">23 листопада 2018 року ВРУ було прийнято Закон України № 2628 </w:t>
            </w:r>
            <w:r w:rsidRPr="007057EB">
              <w:rPr>
                <w:rFonts w:ascii="Times New Roman" w:hAnsi="Times New Roman"/>
                <w:sz w:val="24"/>
                <w:szCs w:val="24"/>
              </w:rPr>
              <w:t>«</w:t>
            </w:r>
            <w:r w:rsidRPr="007057EB">
              <w:rPr>
                <w:rFonts w:ascii="Times New Roman" w:hAnsi="Times New Roman"/>
                <w:sz w:val="24"/>
                <w:szCs w:val="24"/>
                <w:lang w:eastAsia="uk-UA"/>
              </w:rPr>
              <w:t xml:space="preserve">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(далі – Закон № 2628), яким </w:t>
            </w:r>
            <w:r w:rsidRPr="007057EB">
              <w:rPr>
                <w:rFonts w:ascii="Times New Roman" w:hAnsi="Times New Roman"/>
                <w:sz w:val="24"/>
                <w:szCs w:val="24"/>
              </w:rPr>
              <w:t xml:space="preserve"> </w:t>
            </w:r>
            <w:r w:rsidRPr="007057EB">
              <w:rPr>
                <w:rFonts w:ascii="Times New Roman" w:hAnsi="Times New Roman"/>
                <w:sz w:val="24"/>
                <w:szCs w:val="24"/>
                <w:lang w:eastAsia="uk-UA"/>
              </w:rPr>
              <w:t xml:space="preserve">з 1 березня 2019 року класифікацію виноробної продукції приведено до вимог Директиви Ради № 92/83/ЄЕС </w:t>
            </w:r>
            <w:r w:rsidR="009E5C5F" w:rsidRPr="007057EB">
              <w:rPr>
                <w:rFonts w:ascii="Times New Roman" w:hAnsi="Times New Roman"/>
                <w:sz w:val="24"/>
                <w:szCs w:val="24"/>
                <w:lang w:eastAsia="uk-UA"/>
              </w:rPr>
              <w:t xml:space="preserve"> від 19.10.1992 </w:t>
            </w:r>
            <w:r w:rsidRPr="007057EB">
              <w:rPr>
                <w:rFonts w:ascii="Times New Roman" w:hAnsi="Times New Roman"/>
                <w:sz w:val="24"/>
                <w:szCs w:val="24"/>
                <w:lang w:eastAsia="uk-UA"/>
              </w:rPr>
              <w:t>щодо гармонізації структур акцизних зборів на спирт та алкогольні напої</w:t>
            </w:r>
            <w:r w:rsidRPr="007057EB">
              <w:rPr>
                <w:rFonts w:ascii="Times New Roman" w:hAnsi="Times New Roman"/>
                <w:sz w:val="24"/>
                <w:szCs w:val="24"/>
              </w:rPr>
              <w:t>.</w:t>
            </w:r>
          </w:p>
          <w:p w:rsidR="00C376F9" w:rsidRPr="007057EB" w:rsidRDefault="00307574">
            <w:pPr>
              <w:ind w:firstLine="459"/>
              <w:jc w:val="both"/>
              <w:rPr>
                <w:rFonts w:ascii="Times New Roman" w:hAnsi="Times New Roman"/>
                <w:sz w:val="24"/>
                <w:szCs w:val="24"/>
              </w:rPr>
            </w:pPr>
            <w:r w:rsidRPr="007057EB">
              <w:rPr>
                <w:rFonts w:ascii="Times New Roman" w:hAnsi="Times New Roman"/>
                <w:sz w:val="24"/>
                <w:szCs w:val="24"/>
                <w:lang w:eastAsia="ru-RU"/>
              </w:rPr>
              <w:t xml:space="preserve">Мінфіном було підготовлено порівняльну таблицю імплементації у національному законодавстві положень </w:t>
            </w:r>
            <w:r w:rsidRPr="007057EB">
              <w:rPr>
                <w:rFonts w:ascii="Times New Roman" w:hAnsi="Times New Roman"/>
                <w:sz w:val="24"/>
                <w:szCs w:val="24"/>
              </w:rPr>
              <w:t xml:space="preserve">Директиви Ради № 92/83/ЄЕС від 19.10.1992 року щодо гармонізації структур акцизних зборів на спирт та алкогольні напої з урахуванням змін, внесених Законом № 2628, та листом Мінфіну від 12.04.2019 № 11420-07-7/10401 направлено до </w:t>
            </w:r>
            <w:r w:rsidRPr="007057EB">
              <w:rPr>
                <w:rFonts w:ascii="Times New Roman" w:hAnsi="Times New Roman"/>
                <w:sz w:val="24"/>
                <w:szCs w:val="24"/>
              </w:rPr>
              <w:lastRenderedPageBreak/>
              <w:t>Німецького товариства міжнародного співробітництва (GIZ) з проханням здійснити переклад англійською мовою.</w:t>
            </w:r>
          </w:p>
          <w:p w:rsidR="00AF655E" w:rsidRPr="007057EB" w:rsidRDefault="00307574" w:rsidP="006116CF">
            <w:pPr>
              <w:ind w:firstLine="459"/>
              <w:jc w:val="both"/>
              <w:rPr>
                <w:rFonts w:ascii="Times New Roman" w:hAnsi="Times New Roman"/>
                <w:sz w:val="24"/>
                <w:szCs w:val="24"/>
              </w:rPr>
            </w:pPr>
            <w:r w:rsidRPr="007057EB">
              <w:rPr>
                <w:rFonts w:ascii="Times New Roman" w:hAnsi="Times New Roman"/>
                <w:sz w:val="24"/>
                <w:szCs w:val="24"/>
                <w:lang w:eastAsia="uk-UA"/>
              </w:rPr>
              <w:t>Порівняльну таблицю л</w:t>
            </w:r>
            <w:r w:rsidRPr="007057EB">
              <w:rPr>
                <w:rFonts w:ascii="Times New Roman" w:hAnsi="Times New Roman"/>
                <w:sz w:val="24"/>
                <w:szCs w:val="24"/>
              </w:rPr>
              <w:t xml:space="preserve">истом Мінфіну від 05.06.2019 </w:t>
            </w:r>
            <w:r w:rsidRPr="007057EB">
              <w:rPr>
                <w:rFonts w:ascii="Times New Roman" w:hAnsi="Times New Roman"/>
                <w:sz w:val="24"/>
                <w:szCs w:val="24"/>
              </w:rPr>
              <w:br/>
              <w:t>№ 11420-03/2-3/14703 надіслано Урядовому офісу координації європейської та євроатлантичної інтеграції для передачі Стороні ЄС</w:t>
            </w:r>
            <w:r w:rsidR="00CC78B0" w:rsidRPr="007057EB">
              <w:rPr>
                <w:rFonts w:ascii="Times New Roman" w:hAnsi="Times New Roman"/>
                <w:sz w:val="24"/>
                <w:szCs w:val="24"/>
              </w:rPr>
              <w:t xml:space="preserve"> </w:t>
            </w:r>
            <w:r w:rsidR="00CC78B0" w:rsidRPr="007057EB">
              <w:rPr>
                <w:rFonts w:ascii="Times New Roman" w:hAnsi="Times New Roman"/>
                <w:i/>
                <w:sz w:val="24"/>
                <w:szCs w:val="24"/>
              </w:rPr>
              <w:t>(без змін)</w:t>
            </w:r>
            <w:r w:rsidR="00CC78B0" w:rsidRPr="007057EB">
              <w:rPr>
                <w:rFonts w:ascii="Times New Roman" w:hAnsi="Times New Roman"/>
                <w:sz w:val="24"/>
                <w:szCs w:val="24"/>
              </w:rPr>
              <w:t>.</w:t>
            </w:r>
          </w:p>
        </w:tc>
      </w:tr>
      <w:tr w:rsidR="00C376F9" w:rsidRPr="007057EB" w:rsidTr="000839C5">
        <w:trPr>
          <w:gridAfter w:val="1"/>
          <w:wAfter w:w="8" w:type="dxa"/>
        </w:trPr>
        <w:tc>
          <w:tcPr>
            <w:tcW w:w="3823" w:type="dxa"/>
            <w:vMerge/>
          </w:tcPr>
          <w:p w:rsidR="00C376F9" w:rsidRPr="007057EB" w:rsidRDefault="00C376F9">
            <w:pPr>
              <w:pStyle w:val="a3"/>
              <w:jc w:val="center"/>
              <w:rPr>
                <w:rFonts w:ascii="Times New Roman" w:hAnsi="Times New Roman"/>
                <w:sz w:val="24"/>
                <w:szCs w:val="24"/>
              </w:rPr>
            </w:pPr>
          </w:p>
        </w:tc>
        <w:tc>
          <w:tcPr>
            <w:tcW w:w="4111" w:type="dxa"/>
          </w:tcPr>
          <w:p w:rsidR="00C376F9" w:rsidRPr="007057EB" w:rsidRDefault="00307574">
            <w:pPr>
              <w:spacing w:line="228" w:lineRule="auto"/>
              <w:jc w:val="both"/>
              <w:rPr>
                <w:rFonts w:ascii="Times New Roman" w:hAnsi="Times New Roman"/>
                <w:sz w:val="24"/>
                <w:szCs w:val="24"/>
              </w:rPr>
            </w:pPr>
            <w:r w:rsidRPr="007057EB">
              <w:rPr>
                <w:rFonts w:ascii="Times New Roman" w:hAnsi="Times New Roman"/>
                <w:sz w:val="24"/>
                <w:szCs w:val="24"/>
              </w:rPr>
              <w:t xml:space="preserve">2) опрацювання порівняльної таблиці з експертами ЄС </w:t>
            </w:r>
          </w:p>
        </w:tc>
        <w:tc>
          <w:tcPr>
            <w:tcW w:w="7654" w:type="dxa"/>
          </w:tcPr>
          <w:p w:rsidR="00C376F9" w:rsidRPr="007057EB" w:rsidRDefault="00307574">
            <w:pPr>
              <w:pStyle w:val="a3"/>
              <w:ind w:firstLine="464"/>
              <w:jc w:val="both"/>
              <w:rPr>
                <w:rFonts w:ascii="Times New Roman" w:hAnsi="Times New Roman"/>
                <w:sz w:val="24"/>
                <w:szCs w:val="24"/>
              </w:rPr>
            </w:pPr>
            <w:r w:rsidRPr="007057EB">
              <w:rPr>
                <w:rFonts w:ascii="Times New Roman" w:hAnsi="Times New Roman"/>
                <w:b/>
                <w:sz w:val="24"/>
                <w:szCs w:val="24"/>
              </w:rPr>
              <w:t xml:space="preserve">2) Виконується. </w:t>
            </w:r>
            <w:r w:rsidRPr="007057EB">
              <w:rPr>
                <w:rFonts w:ascii="Times New Roman" w:hAnsi="Times New Roman"/>
                <w:sz w:val="24"/>
                <w:szCs w:val="24"/>
              </w:rPr>
              <w:t>03.10.2019 від Сторони ЄС були отримані коментарі до порівняльних таблиць.</w:t>
            </w:r>
          </w:p>
          <w:p w:rsidR="00C376F9" w:rsidRPr="007057EB" w:rsidRDefault="00307574">
            <w:pPr>
              <w:pStyle w:val="a3"/>
              <w:ind w:firstLine="464"/>
              <w:jc w:val="both"/>
              <w:rPr>
                <w:rFonts w:ascii="Times New Roman" w:hAnsi="Times New Roman"/>
                <w:sz w:val="24"/>
                <w:szCs w:val="24"/>
              </w:rPr>
            </w:pPr>
            <w:r w:rsidRPr="007057EB">
              <w:rPr>
                <w:rFonts w:ascii="Times New Roman" w:hAnsi="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p w:rsidR="00C376F9" w:rsidRPr="007057EB" w:rsidRDefault="00307574">
            <w:pPr>
              <w:pStyle w:val="a3"/>
              <w:ind w:firstLine="462"/>
              <w:jc w:val="both"/>
              <w:rPr>
                <w:rFonts w:ascii="Times New Roman" w:hAnsi="Times New Roman"/>
                <w:sz w:val="24"/>
                <w:szCs w:val="24"/>
              </w:rPr>
            </w:pPr>
            <w:r w:rsidRPr="007057EB">
              <w:rPr>
                <w:rFonts w:ascii="Times New Roman" w:hAnsi="Times New Roman"/>
                <w:sz w:val="24"/>
                <w:szCs w:val="24"/>
              </w:rPr>
              <w:t xml:space="preserve">29.01.2020 було проведено </w:t>
            </w:r>
            <w:proofErr w:type="spellStart"/>
            <w:r w:rsidRPr="007057EB">
              <w:rPr>
                <w:rFonts w:ascii="Times New Roman" w:hAnsi="Times New Roman"/>
                <w:sz w:val="24"/>
                <w:szCs w:val="24"/>
              </w:rPr>
              <w:t>відеоконференцію</w:t>
            </w:r>
            <w:proofErr w:type="spellEnd"/>
            <w:r w:rsidRPr="007057EB">
              <w:rPr>
                <w:rFonts w:ascii="Times New Roman" w:hAnsi="Times New Roman"/>
                <w:sz w:val="24"/>
                <w:szCs w:val="24"/>
              </w:rPr>
              <w:t xml:space="preserve"> з представниками ЄК (DG TAXUD) щодо обговорення вищезазначених коментарів Сторони ЄС та проблемних питань адаптації законодавства України до Директиви Ради </w:t>
            </w:r>
            <w:r w:rsidR="009E5C5F" w:rsidRPr="007057EB">
              <w:rPr>
                <w:rFonts w:ascii="Times New Roman" w:hAnsi="Times New Roman"/>
                <w:sz w:val="24"/>
                <w:szCs w:val="24"/>
              </w:rPr>
              <w:t xml:space="preserve">№ </w:t>
            </w:r>
            <w:r w:rsidRPr="007057EB">
              <w:rPr>
                <w:rFonts w:ascii="Times New Roman" w:hAnsi="Times New Roman"/>
                <w:sz w:val="24"/>
                <w:szCs w:val="24"/>
              </w:rPr>
              <w:t>92/83/ЄЕС</w:t>
            </w:r>
            <w:r w:rsidR="009E5C5F" w:rsidRPr="007057EB">
              <w:rPr>
                <w:rFonts w:ascii="Times New Roman" w:hAnsi="Times New Roman"/>
                <w:sz w:val="24"/>
                <w:szCs w:val="24"/>
              </w:rPr>
              <w:t xml:space="preserve"> від 19.10.1992</w:t>
            </w:r>
            <w:r w:rsidRPr="007057EB">
              <w:rPr>
                <w:rFonts w:ascii="Times New Roman" w:hAnsi="Times New Roman"/>
                <w:sz w:val="24"/>
                <w:szCs w:val="24"/>
              </w:rPr>
              <w:t>.</w:t>
            </w:r>
          </w:p>
          <w:p w:rsidR="00C376F9" w:rsidRPr="007057EB" w:rsidRDefault="00307574">
            <w:pPr>
              <w:ind w:firstLine="572"/>
              <w:jc w:val="both"/>
              <w:rPr>
                <w:rFonts w:ascii="Times New Roman" w:hAnsi="Times New Roman"/>
                <w:sz w:val="24"/>
                <w:szCs w:val="24"/>
              </w:rPr>
            </w:pPr>
            <w:r w:rsidRPr="007057EB">
              <w:rPr>
                <w:rFonts w:ascii="Times New Roman" w:hAnsi="Times New Roman"/>
                <w:sz w:val="24"/>
                <w:szCs w:val="24"/>
              </w:rPr>
              <w:t xml:space="preserve">За результатами </w:t>
            </w:r>
            <w:proofErr w:type="spellStart"/>
            <w:r w:rsidRPr="007057EB">
              <w:rPr>
                <w:rFonts w:ascii="Times New Roman" w:hAnsi="Times New Roman"/>
                <w:sz w:val="24"/>
                <w:szCs w:val="24"/>
              </w:rPr>
              <w:t>відеоконференції</w:t>
            </w:r>
            <w:proofErr w:type="spellEnd"/>
            <w:r w:rsidRPr="007057EB">
              <w:rPr>
                <w:rFonts w:ascii="Times New Roman" w:hAnsi="Times New Roman"/>
                <w:sz w:val="24"/>
                <w:szCs w:val="24"/>
              </w:rPr>
              <w:t xml:space="preserve"> було вирішено: </w:t>
            </w:r>
          </w:p>
          <w:p w:rsidR="00C376F9" w:rsidRPr="007057EB" w:rsidRDefault="00307574">
            <w:pPr>
              <w:ind w:firstLine="454"/>
              <w:jc w:val="both"/>
              <w:rPr>
                <w:rFonts w:ascii="Times New Roman" w:hAnsi="Times New Roman"/>
                <w:sz w:val="24"/>
                <w:szCs w:val="24"/>
              </w:rPr>
            </w:pPr>
            <w:r w:rsidRPr="007057EB">
              <w:rPr>
                <w:rFonts w:ascii="Times New Roman" w:hAnsi="Times New Roman"/>
                <w:sz w:val="24"/>
                <w:szCs w:val="24"/>
              </w:rPr>
              <w:t>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ІІ квартал 2020 року);</w:t>
            </w:r>
          </w:p>
          <w:p w:rsidR="00C376F9" w:rsidRPr="007057EB" w:rsidRDefault="00307574">
            <w:pPr>
              <w:pStyle w:val="a3"/>
              <w:ind w:firstLine="454"/>
              <w:jc w:val="both"/>
              <w:rPr>
                <w:rFonts w:ascii="Times New Roman" w:hAnsi="Times New Roman"/>
                <w:sz w:val="24"/>
                <w:szCs w:val="24"/>
              </w:rPr>
            </w:pPr>
            <w:r w:rsidRPr="007057EB">
              <w:rPr>
                <w:rFonts w:ascii="Times New Roman" w:hAnsi="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проект рішення Ради асоціації про імплементацію Директиви</w:t>
            </w:r>
            <w:r w:rsidR="003705C2" w:rsidRPr="007057EB">
              <w:rPr>
                <w:rFonts w:ascii="Times New Roman" w:hAnsi="Times New Roman"/>
                <w:sz w:val="24"/>
                <w:szCs w:val="24"/>
              </w:rPr>
              <w:t xml:space="preserve"> Ради</w:t>
            </w:r>
            <w:r w:rsidRPr="007057EB">
              <w:rPr>
                <w:rFonts w:ascii="Times New Roman" w:hAnsi="Times New Roman"/>
                <w:sz w:val="24"/>
                <w:szCs w:val="24"/>
              </w:rPr>
              <w:t xml:space="preserve"> 92/83/ЄЕС.</w:t>
            </w:r>
          </w:p>
          <w:p w:rsidR="00C376F9" w:rsidRPr="007057EB" w:rsidRDefault="00307574">
            <w:pPr>
              <w:pStyle w:val="a3"/>
              <w:ind w:firstLine="454"/>
              <w:jc w:val="both"/>
              <w:rPr>
                <w:rFonts w:ascii="Times New Roman" w:hAnsi="Times New Roman"/>
                <w:sz w:val="24"/>
                <w:szCs w:val="24"/>
              </w:rPr>
            </w:pPr>
            <w:r w:rsidRPr="007057EB">
              <w:rPr>
                <w:rFonts w:ascii="Times New Roman" w:hAnsi="Times New Roman"/>
                <w:sz w:val="24"/>
                <w:szCs w:val="24"/>
              </w:rPr>
              <w:t>04.05.2020 листом Мінфіну № 11420-03/2-3/12977 Стороні ЄС (в копію - Урядовий офіс координації європейської та євроатлантичної інтеграції СКМУ) направлено доопрацьовану порівняльну таблицю імплементації Директиви Ради 92/83/ЄЕС від 19.10.1992 року щодо гармонізації структур акцизних зборів на спирт та алкогольні напої у національному законодавстві.</w:t>
            </w:r>
          </w:p>
          <w:p w:rsidR="00C376F9" w:rsidRPr="007057EB" w:rsidRDefault="00307574">
            <w:pPr>
              <w:pStyle w:val="a3"/>
              <w:ind w:firstLine="454"/>
              <w:jc w:val="both"/>
              <w:rPr>
                <w:rFonts w:ascii="Times New Roman" w:hAnsi="Times New Roman"/>
                <w:sz w:val="24"/>
                <w:szCs w:val="24"/>
              </w:rPr>
            </w:pPr>
            <w:r w:rsidRPr="007057EB">
              <w:rPr>
                <w:rFonts w:ascii="Times New Roman" w:hAnsi="Times New Roman"/>
                <w:sz w:val="24"/>
                <w:szCs w:val="24"/>
              </w:rPr>
              <w:t>09.02.2021 отримано додаткові коментарі від Сторони ЄС.</w:t>
            </w:r>
          </w:p>
          <w:p w:rsidR="00C376F9" w:rsidRPr="007057EB" w:rsidRDefault="00307574">
            <w:pPr>
              <w:pStyle w:val="a3"/>
              <w:ind w:firstLine="454"/>
              <w:jc w:val="both"/>
              <w:rPr>
                <w:rFonts w:ascii="Times New Roman" w:hAnsi="Times New Roman"/>
                <w:sz w:val="24"/>
                <w:szCs w:val="24"/>
              </w:rPr>
            </w:pPr>
            <w:r w:rsidRPr="007057EB">
              <w:rPr>
                <w:rFonts w:ascii="Times New Roman" w:hAnsi="Times New Roman"/>
                <w:sz w:val="24"/>
                <w:szCs w:val="24"/>
              </w:rPr>
              <w:t>23.02.2021 проведено нараду за участі експертів проекту EU4PFM та Представництвом ЄС в Україні щодо доопрацювання таблиці.</w:t>
            </w:r>
          </w:p>
          <w:p w:rsidR="00C376F9" w:rsidRPr="007057EB" w:rsidRDefault="00307574">
            <w:pPr>
              <w:pStyle w:val="a3"/>
              <w:ind w:firstLine="454"/>
              <w:jc w:val="both"/>
              <w:rPr>
                <w:rFonts w:ascii="Times New Roman" w:hAnsi="Times New Roman"/>
                <w:sz w:val="24"/>
                <w:szCs w:val="24"/>
              </w:rPr>
            </w:pPr>
            <w:r w:rsidRPr="007057EB">
              <w:rPr>
                <w:rFonts w:ascii="Times New Roman" w:hAnsi="Times New Roman"/>
                <w:sz w:val="24"/>
                <w:szCs w:val="24"/>
              </w:rPr>
              <w:t>26.02.2021 доопрацьовану за результатами наради 23.02.2021 таблицю направлено до Представництва ЄС в Україні.</w:t>
            </w:r>
          </w:p>
          <w:p w:rsidR="00C376F9" w:rsidRPr="007057EB" w:rsidRDefault="00307574">
            <w:pPr>
              <w:pStyle w:val="a3"/>
              <w:ind w:firstLine="454"/>
              <w:jc w:val="both"/>
              <w:rPr>
                <w:rFonts w:ascii="Times New Roman" w:hAnsi="Times New Roman"/>
                <w:sz w:val="24"/>
                <w:szCs w:val="24"/>
              </w:rPr>
            </w:pPr>
            <w:r w:rsidRPr="007057EB">
              <w:rPr>
                <w:rFonts w:ascii="Times New Roman" w:hAnsi="Times New Roman"/>
                <w:sz w:val="24"/>
                <w:szCs w:val="24"/>
              </w:rPr>
              <w:lastRenderedPageBreak/>
              <w:t xml:space="preserve">07.07.2021 у Мінфіні відбулася зустріч за участі заступника Міністра фінансів України Світлани </w:t>
            </w:r>
            <w:proofErr w:type="spellStart"/>
            <w:r w:rsidRPr="007057EB">
              <w:rPr>
                <w:rFonts w:ascii="Times New Roman" w:hAnsi="Times New Roman"/>
                <w:sz w:val="24"/>
                <w:szCs w:val="24"/>
              </w:rPr>
              <w:t>Воробей</w:t>
            </w:r>
            <w:proofErr w:type="spellEnd"/>
            <w:r w:rsidRPr="007057EB">
              <w:rPr>
                <w:rFonts w:ascii="Times New Roman" w:hAnsi="Times New Roman"/>
                <w:sz w:val="24"/>
                <w:szCs w:val="24"/>
              </w:rPr>
              <w:t xml:space="preserve"> з представниками проекту EU4PFM та Представництва ЄС в Україні, під час якої було обговорено поточний стан виконання Угоди про асоціацію між Україною та ЄС у сфері оподаткування, проблемні питання співпраці зі Стороною ЄС  та шляхи їх вирішення.</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 xml:space="preserve">29.10.2021 Мінфін листом № 44040-08-10/33081 звернувся до </w:t>
            </w:r>
            <w:r w:rsidRPr="007057EB">
              <w:rPr>
                <w:rFonts w:ascii="Times New Roman" w:hAnsi="Times New Roman"/>
                <w:sz w:val="24"/>
                <w:szCs w:val="24"/>
                <w:lang w:val="en-US"/>
              </w:rPr>
              <w:t>DG</w:t>
            </w:r>
            <w:r w:rsidRPr="007057EB">
              <w:rPr>
                <w:rFonts w:ascii="Times New Roman" w:hAnsi="Times New Roman"/>
                <w:sz w:val="24"/>
                <w:szCs w:val="24"/>
              </w:rPr>
              <w:t xml:space="preserve"> </w:t>
            </w:r>
            <w:r w:rsidRPr="007057EB">
              <w:rPr>
                <w:rFonts w:ascii="Times New Roman" w:hAnsi="Times New Roman"/>
                <w:sz w:val="24"/>
                <w:szCs w:val="24"/>
                <w:lang w:val="en-US"/>
              </w:rPr>
              <w:t>TAXUD</w:t>
            </w:r>
            <w:r w:rsidRPr="007057EB">
              <w:rPr>
                <w:rFonts w:ascii="Times New Roman" w:hAnsi="Times New Roman"/>
                <w:sz w:val="24"/>
                <w:szCs w:val="24"/>
              </w:rPr>
              <w:t xml:space="preserve"> із проханням надати офіційні висновки на попередні звернення.</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29.11.2021 під час 7-го засідання Комітету асоціації між Україною та ЄС було зазначено про необхідність отримання висновків від Сторони ЄС.</w:t>
            </w:r>
          </w:p>
          <w:p w:rsidR="00C376F9" w:rsidRPr="007057EB" w:rsidRDefault="00307574">
            <w:pPr>
              <w:ind w:firstLine="464"/>
              <w:jc w:val="both"/>
              <w:rPr>
                <w:rFonts w:ascii="Times New Roman" w:hAnsi="Times New Roman"/>
                <w:color w:val="000000"/>
                <w:sz w:val="24"/>
                <w:szCs w:val="24"/>
              </w:rPr>
            </w:pPr>
            <w:r w:rsidRPr="007057EB">
              <w:rPr>
                <w:rFonts w:ascii="Times New Roman" w:hAnsi="Times New Roman"/>
                <w:color w:val="000000"/>
                <w:sz w:val="24"/>
                <w:szCs w:val="24"/>
              </w:rPr>
              <w:t>Детальні роз’яснення щодо оподаткування акцизним податком алкогольних напоїв (визначення бази оподаткування, ставки, звільнення, особливі режими, факт виникнення податкових зобов’язань тощо) було надано у розділі 16 “Оподаткування” частини ІІ Опитувальника Європейської Комісії для формування висновку щодо надання Україні статусу кандидата на вступ до Європейського Союзу (лист Мінфіну</w:t>
            </w:r>
            <w:r w:rsidRPr="007057EB">
              <w:rPr>
                <w:rFonts w:ascii="Times New Roman" w:hAnsi="Times New Roman"/>
                <w:color w:val="000000"/>
                <w:sz w:val="24"/>
                <w:szCs w:val="24"/>
              </w:rPr>
              <w:br/>
              <w:t xml:space="preserve">від 25.04.2022 № 25010-11-3/8483 на </w:t>
            </w:r>
            <w:r w:rsidRPr="007057EB">
              <w:rPr>
                <w:rFonts w:ascii="Times New Roman" w:hAnsi="Times New Roman"/>
                <w:sz w:val="24"/>
                <w:szCs w:val="24"/>
              </w:rPr>
              <w:t>Урядовий офіс координації європейської та євроатлантичної інтеграції СКМУ</w:t>
            </w:r>
            <w:r w:rsidRPr="007057EB">
              <w:rPr>
                <w:rFonts w:ascii="Times New Roman" w:hAnsi="Times New Roman"/>
                <w:color w:val="000000"/>
                <w:sz w:val="24"/>
                <w:szCs w:val="24"/>
              </w:rPr>
              <w:t>).</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 xml:space="preserve">25.05.2022 та 26.07.2022 було проведено експертну зустріч з представником проекту </w:t>
            </w:r>
            <w:r w:rsidRPr="007057EB">
              <w:rPr>
                <w:rFonts w:ascii="Times New Roman" w:hAnsi="Times New Roman"/>
                <w:sz w:val="24"/>
                <w:szCs w:val="24"/>
                <w:lang w:val="en-US"/>
              </w:rPr>
              <w:t>EU</w:t>
            </w:r>
            <w:r w:rsidRPr="007057EB">
              <w:rPr>
                <w:rFonts w:ascii="Times New Roman" w:hAnsi="Times New Roman"/>
                <w:sz w:val="24"/>
                <w:szCs w:val="24"/>
              </w:rPr>
              <w:t>4</w:t>
            </w:r>
            <w:r w:rsidRPr="007057EB">
              <w:rPr>
                <w:rFonts w:ascii="Times New Roman" w:hAnsi="Times New Roman"/>
                <w:sz w:val="24"/>
                <w:szCs w:val="24"/>
                <w:lang w:val="en-US"/>
              </w:rPr>
              <w:t>PFM</w:t>
            </w:r>
            <w:r w:rsidRPr="007057EB">
              <w:rPr>
                <w:rFonts w:ascii="Times New Roman" w:hAnsi="Times New Roman"/>
                <w:sz w:val="24"/>
                <w:szCs w:val="24"/>
              </w:rPr>
              <w:t xml:space="preserve"> та повторно повідомлено про очікування результатів оцінки Сторони ЄС.</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 xml:space="preserve">09.08.2022 за результатами наради під головуванням Віце-прем’єр-міністра з питань європейської та євроатлантичної інтеграції України </w:t>
            </w:r>
            <w:proofErr w:type="spellStart"/>
            <w:r w:rsidRPr="007057EB">
              <w:rPr>
                <w:rFonts w:ascii="Times New Roman" w:hAnsi="Times New Roman"/>
                <w:sz w:val="24"/>
                <w:szCs w:val="24"/>
              </w:rPr>
              <w:t>Стефанішиної</w:t>
            </w:r>
            <w:proofErr w:type="spellEnd"/>
            <w:r w:rsidRPr="007057EB">
              <w:rPr>
                <w:rFonts w:ascii="Times New Roman" w:hAnsi="Times New Roman"/>
                <w:sz w:val="24"/>
                <w:szCs w:val="24"/>
              </w:rPr>
              <w:t xml:space="preserve"> О. В. із заступниками міністрів, до сфери відповідальності яких належить питання європейської інтеграції, щодо підготовки проектів законодавчих та нормативно-правових актів, передбачених переліком актів права ЄС, які необхідно </w:t>
            </w:r>
            <w:proofErr w:type="spellStart"/>
            <w:r w:rsidRPr="007057EB">
              <w:rPr>
                <w:rFonts w:ascii="Times New Roman" w:hAnsi="Times New Roman"/>
                <w:sz w:val="24"/>
                <w:szCs w:val="24"/>
              </w:rPr>
              <w:t>імплементувати</w:t>
            </w:r>
            <w:proofErr w:type="spellEnd"/>
            <w:r w:rsidRPr="007057EB">
              <w:rPr>
                <w:rFonts w:ascii="Times New Roman" w:hAnsi="Times New Roman"/>
                <w:sz w:val="24"/>
                <w:szCs w:val="24"/>
              </w:rPr>
              <w:t xml:space="preserve"> відповідно до плану заходів з виконання Угоди про асоціацію від 01.08.2022 (реєстр. № 20573/0/1-22 від 04.08.2022) Мінфін офіційним листом </w:t>
            </w:r>
            <w:r w:rsidRPr="007057EB">
              <w:rPr>
                <w:rFonts w:ascii="Times New Roman" w:hAnsi="Times New Roman"/>
                <w:sz w:val="24"/>
                <w:szCs w:val="24"/>
              </w:rPr>
              <w:br/>
              <w:t xml:space="preserve">(№ 25010-11-3/17291) повторно надіслав Урядовому офісу координації європейської та євроатлантичної інтеграції СКМУ порівняльні таблиці щодо імплементації </w:t>
            </w:r>
            <w:r w:rsidR="00957DCF" w:rsidRPr="007057EB">
              <w:rPr>
                <w:rFonts w:ascii="Times New Roman" w:hAnsi="Times New Roman"/>
                <w:sz w:val="24"/>
                <w:szCs w:val="24"/>
              </w:rPr>
              <w:t xml:space="preserve">Директиви Ради 92/83/ЄЕС </w:t>
            </w:r>
            <w:r w:rsidRPr="007057EB">
              <w:rPr>
                <w:rFonts w:ascii="Times New Roman" w:hAnsi="Times New Roman"/>
                <w:sz w:val="24"/>
                <w:szCs w:val="24"/>
              </w:rPr>
              <w:t>для передачі Стороні ЄС.</w:t>
            </w:r>
          </w:p>
          <w:p w:rsidR="00C376F9" w:rsidRPr="007057EB" w:rsidRDefault="00307574">
            <w:pPr>
              <w:ind w:firstLine="464"/>
              <w:jc w:val="both"/>
              <w:rPr>
                <w:rFonts w:ascii="Times New Roman" w:hAnsi="Times New Roman"/>
                <w:sz w:val="24"/>
                <w:szCs w:val="24"/>
              </w:rPr>
            </w:pPr>
            <w:r w:rsidRPr="007057EB">
              <w:rPr>
                <w:rFonts w:ascii="Times New Roman" w:hAnsi="Times New Roman"/>
                <w:sz w:val="24"/>
                <w:szCs w:val="24"/>
              </w:rPr>
              <w:t xml:space="preserve">За пропозицією Мінфіну до директив делегації України для участі у Восьмому засіданні Ради асоціації між Україною та ЄС, яке відбулося 05.09.2022, було включено положення щодо необхідності одержання від </w:t>
            </w:r>
            <w:r w:rsidRPr="007057EB">
              <w:rPr>
                <w:rFonts w:ascii="Times New Roman" w:hAnsi="Times New Roman"/>
                <w:sz w:val="24"/>
                <w:szCs w:val="24"/>
              </w:rPr>
              <w:lastRenderedPageBreak/>
              <w:t xml:space="preserve">Сторони ЄС інформації щодо часових рамок надання Українській Стороні результатів оцінки імплементації у національне законодавство </w:t>
            </w:r>
            <w:r w:rsidR="00655AF6" w:rsidRPr="007057EB">
              <w:rPr>
                <w:rFonts w:ascii="Times New Roman" w:hAnsi="Times New Roman"/>
                <w:sz w:val="24"/>
                <w:szCs w:val="24"/>
              </w:rPr>
              <w:t xml:space="preserve"> Директиви Ради 92/83/ЄЕС.</w:t>
            </w:r>
          </w:p>
          <w:p w:rsidR="00A2746F" w:rsidRPr="007057EB" w:rsidRDefault="00A2746F" w:rsidP="00A2746F">
            <w:pPr>
              <w:pStyle w:val="aa"/>
              <w:ind w:left="0" w:firstLine="325"/>
              <w:jc w:val="both"/>
              <w:rPr>
                <w:rFonts w:ascii="Times New Roman" w:hAnsi="Times New Roman"/>
                <w:sz w:val="24"/>
                <w:szCs w:val="24"/>
              </w:rPr>
            </w:pPr>
            <w:r w:rsidRPr="007057EB">
              <w:rPr>
                <w:rFonts w:ascii="Times New Roman" w:hAnsi="Times New Roman"/>
                <w:sz w:val="24"/>
                <w:szCs w:val="24"/>
              </w:rPr>
              <w:t xml:space="preserve">У матеріалах до Шостого засідання Кластера 2 Підкомітету з питань економіки та іншого галузевого співробітництва  Комітету асоціації між Україною та ЄС, яке відбулося 15 лютого </w:t>
            </w:r>
            <w:proofErr w:type="spellStart"/>
            <w:r w:rsidRPr="007057EB">
              <w:rPr>
                <w:rFonts w:ascii="Times New Roman" w:hAnsi="Times New Roman"/>
                <w:sz w:val="24"/>
                <w:szCs w:val="24"/>
              </w:rPr>
              <w:t>ц.р</w:t>
            </w:r>
            <w:proofErr w:type="spellEnd"/>
            <w:r w:rsidRPr="007057EB">
              <w:rPr>
                <w:rFonts w:ascii="Times New Roman" w:hAnsi="Times New Roman"/>
                <w:sz w:val="24"/>
                <w:szCs w:val="24"/>
              </w:rPr>
              <w:t xml:space="preserve">. у режимі </w:t>
            </w:r>
            <w:proofErr w:type="spellStart"/>
            <w:r w:rsidRPr="007057EB">
              <w:rPr>
                <w:rFonts w:ascii="Times New Roman" w:hAnsi="Times New Roman"/>
                <w:sz w:val="24"/>
                <w:szCs w:val="24"/>
              </w:rPr>
              <w:t>відеоконференції</w:t>
            </w:r>
            <w:proofErr w:type="spellEnd"/>
            <w:r w:rsidRPr="007057EB">
              <w:rPr>
                <w:rFonts w:ascii="Times New Roman" w:hAnsi="Times New Roman"/>
                <w:sz w:val="24"/>
                <w:szCs w:val="24"/>
              </w:rPr>
              <w:br/>
              <w:t>(Київ – Брюссель), Мінфіном було зазначено про необхідність надання Українській Стороні висновку щодо імплементації у національне законодавство України Директиви Ради 92/83/ЄЕС.</w:t>
            </w:r>
          </w:p>
          <w:p w:rsidR="00127242" w:rsidRPr="007057EB" w:rsidRDefault="00127242" w:rsidP="00127242">
            <w:pPr>
              <w:ind w:firstLine="464"/>
              <w:jc w:val="both"/>
              <w:rPr>
                <w:rFonts w:ascii="Times New Roman" w:hAnsi="Times New Roman"/>
                <w:sz w:val="24"/>
                <w:szCs w:val="24"/>
              </w:rPr>
            </w:pPr>
            <w:r w:rsidRPr="007057EB">
              <w:rPr>
                <w:rFonts w:ascii="Times New Roman" w:hAnsi="Times New Roman"/>
                <w:sz w:val="24"/>
                <w:szCs w:val="24"/>
              </w:rPr>
              <w:t>21.11.2023 було проведено зустріч з Представництвом ЄС в Україні та EU4PFM, де обговорювалися питання Звіту про розширення ЄС та, зокрема, налагодження співпраці з DG TAXUD.</w:t>
            </w:r>
          </w:p>
          <w:p w:rsidR="00127242" w:rsidRPr="007057EB" w:rsidRDefault="00127242" w:rsidP="00127242">
            <w:pPr>
              <w:ind w:firstLine="464"/>
              <w:jc w:val="both"/>
              <w:rPr>
                <w:rFonts w:ascii="Times New Roman" w:hAnsi="Times New Roman"/>
                <w:sz w:val="24"/>
                <w:szCs w:val="24"/>
              </w:rPr>
            </w:pPr>
            <w:r w:rsidRPr="007057EB">
              <w:rPr>
                <w:rFonts w:ascii="Times New Roman" w:hAnsi="Times New Roman"/>
                <w:sz w:val="24"/>
                <w:szCs w:val="24"/>
              </w:rPr>
              <w:t>28.11.2023 направлено оновлені порівняльні таблиці до Представництва ЄС в Україні та Представництва України при ЄС.</w:t>
            </w:r>
          </w:p>
          <w:p w:rsidR="006116CF" w:rsidRPr="007057EB" w:rsidRDefault="00127242" w:rsidP="006116CF">
            <w:pPr>
              <w:pStyle w:val="a3"/>
              <w:ind w:firstLine="454"/>
              <w:jc w:val="both"/>
              <w:rPr>
                <w:rFonts w:ascii="Times New Roman" w:hAnsi="Times New Roman"/>
                <w:sz w:val="24"/>
                <w:szCs w:val="24"/>
              </w:rPr>
            </w:pPr>
            <w:r w:rsidRPr="007057EB">
              <w:rPr>
                <w:rFonts w:ascii="Times New Roman" w:hAnsi="Times New Roman"/>
                <w:sz w:val="24"/>
                <w:szCs w:val="24"/>
              </w:rPr>
              <w:t>В</w:t>
            </w:r>
            <w:r w:rsidRPr="007057EB">
              <w:rPr>
                <w:rFonts w:ascii="Times New Roman" w:hAnsi="Times New Roman"/>
                <w:sz w:val="24"/>
                <w:szCs w:val="24"/>
              </w:rPr>
              <w:t>исновку від Сторони ЄС не отримано</w:t>
            </w:r>
            <w:r w:rsidRPr="007057EB">
              <w:rPr>
                <w:rFonts w:ascii="Times New Roman" w:hAnsi="Times New Roman"/>
                <w:sz w:val="24"/>
                <w:szCs w:val="24"/>
              </w:rPr>
              <w:t>.</w:t>
            </w:r>
          </w:p>
          <w:p w:rsidR="00127242" w:rsidRPr="007057EB" w:rsidRDefault="00127242" w:rsidP="006116CF">
            <w:pPr>
              <w:pStyle w:val="a3"/>
              <w:ind w:firstLine="454"/>
              <w:jc w:val="both"/>
              <w:rPr>
                <w:rFonts w:ascii="Times New Roman" w:hAnsi="Times New Roman"/>
                <w:sz w:val="24"/>
                <w:szCs w:val="24"/>
              </w:rPr>
            </w:pPr>
          </w:p>
          <w:p w:rsidR="00127242" w:rsidRPr="007057EB" w:rsidRDefault="00127242" w:rsidP="00127242">
            <w:pPr>
              <w:pStyle w:val="a3"/>
              <w:ind w:firstLine="454"/>
              <w:jc w:val="both"/>
              <w:rPr>
                <w:rFonts w:ascii="Times New Roman" w:hAnsi="Times New Roman"/>
                <w:sz w:val="24"/>
                <w:szCs w:val="24"/>
              </w:rPr>
            </w:pPr>
            <w:r w:rsidRPr="007057EB">
              <w:rPr>
                <w:rFonts w:ascii="Times New Roman" w:hAnsi="Times New Roman"/>
                <w:sz w:val="24"/>
                <w:szCs w:val="24"/>
              </w:rPr>
              <w:t>29.08.2023 листом Мінфіну № 25010-12-3/23479 було надіслано Урядовому офісу координації європейської та євроатлантичної інтеграції Секретаріату Кабінету Міністрів України Звіт за результатами проведеної первинної оцінки стану імплементації актів права Європейського Союзу (</w:t>
            </w:r>
            <w:proofErr w:type="spellStart"/>
            <w:r w:rsidRPr="007057EB">
              <w:rPr>
                <w:rFonts w:ascii="Times New Roman" w:hAnsi="Times New Roman"/>
                <w:sz w:val="24"/>
                <w:szCs w:val="24"/>
              </w:rPr>
              <w:t>acquis</w:t>
            </w:r>
            <w:proofErr w:type="spellEnd"/>
            <w:r w:rsidRPr="007057EB">
              <w:rPr>
                <w:rFonts w:ascii="Times New Roman" w:hAnsi="Times New Roman"/>
                <w:sz w:val="24"/>
                <w:szCs w:val="24"/>
              </w:rPr>
              <w:t xml:space="preserve"> ЄС) переговорного розділу 16 «Оподаткування», зокрема Директиви Ради № 92/83/ЄЕС від 19.10.1992 року щодо гармонізації структур акцизних зборів на спирт та алкогольні напої. Рівень імплементації визначено як добрий (до 80%).</w:t>
            </w:r>
          </w:p>
          <w:p w:rsidR="00127242" w:rsidRPr="007057EB" w:rsidRDefault="00127242" w:rsidP="006116CF">
            <w:pPr>
              <w:pStyle w:val="a3"/>
              <w:ind w:firstLine="454"/>
              <w:jc w:val="both"/>
              <w:rPr>
                <w:rFonts w:ascii="Times New Roman" w:hAnsi="Times New Roman"/>
                <w:sz w:val="24"/>
                <w:szCs w:val="24"/>
                <w:u w:val="single"/>
              </w:rPr>
            </w:pPr>
          </w:p>
          <w:p w:rsidR="006116CF" w:rsidRPr="007057EB" w:rsidRDefault="006116CF" w:rsidP="006116CF">
            <w:pPr>
              <w:pStyle w:val="a3"/>
              <w:ind w:firstLine="454"/>
              <w:jc w:val="both"/>
              <w:rPr>
                <w:rFonts w:ascii="Times New Roman" w:hAnsi="Times New Roman"/>
                <w:i/>
                <w:sz w:val="24"/>
                <w:szCs w:val="24"/>
                <w:u w:val="single"/>
              </w:rPr>
            </w:pPr>
            <w:r w:rsidRPr="007057EB">
              <w:rPr>
                <w:rFonts w:ascii="Times New Roman" w:hAnsi="Times New Roman"/>
                <w:i/>
                <w:sz w:val="24"/>
                <w:szCs w:val="24"/>
                <w:u w:val="single"/>
              </w:rPr>
              <w:t xml:space="preserve">Щодо імплементації </w:t>
            </w:r>
            <w:r w:rsidRPr="007057EB">
              <w:rPr>
                <w:rFonts w:ascii="Times New Roman" w:hAnsi="Times New Roman"/>
                <w:i/>
                <w:sz w:val="24"/>
                <w:szCs w:val="24"/>
                <w:u w:val="single"/>
                <w:lang w:eastAsia="uk-UA"/>
              </w:rPr>
              <w:t>Директиви Ради (ЄС) 2020/262</w:t>
            </w:r>
          </w:p>
          <w:p w:rsidR="006116CF" w:rsidRPr="007057EB" w:rsidRDefault="006116CF" w:rsidP="006116CF">
            <w:pPr>
              <w:pStyle w:val="TableParagraph"/>
              <w:spacing w:before="0"/>
              <w:ind w:left="0" w:right="159" w:firstLine="454"/>
              <w:jc w:val="both"/>
              <w:rPr>
                <w:sz w:val="24"/>
                <w:szCs w:val="24"/>
                <w:lang w:val="uk-UA"/>
              </w:rPr>
            </w:pPr>
            <w:r w:rsidRPr="007057EB">
              <w:rPr>
                <w:sz w:val="24"/>
                <w:szCs w:val="24"/>
                <w:lang w:val="uk-UA"/>
              </w:rPr>
              <w:t xml:space="preserve">13.10.2022 Мінфін направив Представництву ЄС в Україні для передачі DG TAXUD порівняльні таблиці щодо імплементації переліку підакцизних товарів відповідно до положень Директиви Ради (ЄС) 2020/262, зокрема щодо енергетичних товарів. </w:t>
            </w:r>
          </w:p>
          <w:p w:rsidR="006116CF" w:rsidRPr="007057EB" w:rsidRDefault="006116CF" w:rsidP="006116CF">
            <w:pPr>
              <w:pStyle w:val="TableParagraph"/>
              <w:spacing w:before="0"/>
              <w:ind w:left="0" w:right="159" w:firstLine="454"/>
              <w:jc w:val="both"/>
              <w:rPr>
                <w:sz w:val="24"/>
                <w:szCs w:val="24"/>
                <w:lang w:val="uk-UA"/>
              </w:rPr>
            </w:pPr>
            <w:r w:rsidRPr="007057EB">
              <w:rPr>
                <w:sz w:val="24"/>
                <w:szCs w:val="24"/>
                <w:lang w:val="uk-UA"/>
              </w:rPr>
              <w:t xml:space="preserve">Протягом грудня 2022 – лютого 2023 року здійснювалося листування з Представництвом України при ЄС щодо уточнення переліку енергетичних товарів. </w:t>
            </w:r>
          </w:p>
          <w:p w:rsidR="006116CF" w:rsidRPr="007057EB" w:rsidRDefault="006116CF" w:rsidP="006116CF">
            <w:pPr>
              <w:pStyle w:val="TableParagraph"/>
              <w:spacing w:before="0"/>
              <w:ind w:left="0" w:right="159" w:firstLine="454"/>
              <w:jc w:val="both"/>
              <w:rPr>
                <w:sz w:val="24"/>
                <w:szCs w:val="24"/>
                <w:lang w:val="uk-UA"/>
              </w:rPr>
            </w:pPr>
            <w:r w:rsidRPr="007057EB">
              <w:rPr>
                <w:sz w:val="24"/>
                <w:szCs w:val="24"/>
                <w:lang w:val="uk-UA"/>
              </w:rPr>
              <w:t xml:space="preserve">28.11.2023 оновлену порівняльну таблицю імплементації статті 1 Директиви Ради (ЄС) 2020/262 від 19.12.2019 про загальний режим акцизного податку (замінила Директиву Ради № 2008/118/ЄС від  16.12.2008 стосовно загальних умов акцизного збору, яка втратила </w:t>
            </w:r>
            <w:r w:rsidRPr="007057EB">
              <w:rPr>
                <w:sz w:val="24"/>
                <w:szCs w:val="24"/>
                <w:lang w:val="uk-UA"/>
              </w:rPr>
              <w:lastRenderedPageBreak/>
              <w:t>чинність) було повторно направлено Стороні ЄС (Представництву ЄС в Україні).</w:t>
            </w:r>
          </w:p>
          <w:p w:rsidR="006116CF" w:rsidRPr="007057EB" w:rsidRDefault="006116CF" w:rsidP="006116CF">
            <w:pPr>
              <w:pStyle w:val="TableParagraph"/>
              <w:spacing w:before="0"/>
              <w:ind w:left="0" w:right="159" w:firstLine="454"/>
              <w:jc w:val="both"/>
              <w:rPr>
                <w:sz w:val="24"/>
                <w:szCs w:val="24"/>
              </w:rPr>
            </w:pPr>
            <w:r w:rsidRPr="007057EB">
              <w:rPr>
                <w:sz w:val="24"/>
                <w:szCs w:val="24"/>
                <w:lang w:val="uk-UA"/>
              </w:rPr>
              <w:t>Висновку від Сторони ЄС не отримано.</w:t>
            </w:r>
          </w:p>
        </w:tc>
      </w:tr>
      <w:tr w:rsidR="00C376F9" w:rsidRPr="007057EB" w:rsidTr="000839C5">
        <w:trPr>
          <w:gridAfter w:val="1"/>
          <w:wAfter w:w="8" w:type="dxa"/>
          <w:trHeight w:val="2360"/>
        </w:trPr>
        <w:tc>
          <w:tcPr>
            <w:tcW w:w="3823" w:type="dxa"/>
            <w:vMerge/>
          </w:tcPr>
          <w:p w:rsidR="00C376F9" w:rsidRPr="007057EB" w:rsidRDefault="00C376F9">
            <w:pPr>
              <w:pStyle w:val="a3"/>
              <w:jc w:val="center"/>
              <w:rPr>
                <w:rFonts w:ascii="Times New Roman" w:hAnsi="Times New Roman"/>
                <w:sz w:val="24"/>
                <w:szCs w:val="24"/>
              </w:rPr>
            </w:pPr>
          </w:p>
        </w:tc>
        <w:tc>
          <w:tcPr>
            <w:tcW w:w="4111" w:type="dxa"/>
          </w:tcPr>
          <w:p w:rsidR="00C376F9" w:rsidRPr="007057EB" w:rsidRDefault="00307574">
            <w:pPr>
              <w:spacing w:line="228" w:lineRule="auto"/>
              <w:jc w:val="both"/>
              <w:rPr>
                <w:rFonts w:ascii="Times New Roman" w:hAnsi="Times New Roman"/>
                <w:sz w:val="24"/>
                <w:szCs w:val="24"/>
              </w:rPr>
            </w:pPr>
            <w:r w:rsidRPr="007057EB">
              <w:rPr>
                <w:rFonts w:ascii="Times New Roman" w:hAnsi="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654" w:type="dxa"/>
          </w:tcPr>
          <w:p w:rsidR="00C376F9" w:rsidRPr="007057EB" w:rsidRDefault="00307574">
            <w:pPr>
              <w:pStyle w:val="a3"/>
              <w:ind w:firstLine="464"/>
              <w:jc w:val="center"/>
              <w:rPr>
                <w:rFonts w:ascii="Times New Roman" w:hAnsi="Times New Roman"/>
                <w:sz w:val="24"/>
                <w:szCs w:val="24"/>
              </w:rPr>
            </w:pPr>
            <w:r w:rsidRPr="007057EB">
              <w:rPr>
                <w:rFonts w:ascii="Times New Roman" w:hAnsi="Times New Roman"/>
                <w:sz w:val="24"/>
                <w:szCs w:val="24"/>
              </w:rPr>
              <w:t>-</w:t>
            </w:r>
          </w:p>
        </w:tc>
      </w:tr>
      <w:tr w:rsidR="00C376F9" w:rsidRPr="007057EB" w:rsidTr="000839C5">
        <w:trPr>
          <w:gridAfter w:val="1"/>
          <w:wAfter w:w="8" w:type="dxa"/>
          <w:trHeight w:val="112"/>
        </w:trPr>
        <w:tc>
          <w:tcPr>
            <w:tcW w:w="3823" w:type="dxa"/>
            <w:vMerge w:val="restart"/>
          </w:tcPr>
          <w:p w:rsidR="00C376F9" w:rsidRPr="007057EB" w:rsidRDefault="00307574">
            <w:pPr>
              <w:pStyle w:val="a3"/>
              <w:jc w:val="both"/>
              <w:rPr>
                <w:rFonts w:ascii="Times New Roman" w:hAnsi="Times New Roman"/>
                <w:sz w:val="24"/>
                <w:szCs w:val="24"/>
              </w:rPr>
            </w:pPr>
            <w:r w:rsidRPr="007057EB">
              <w:rPr>
                <w:rFonts w:ascii="Times New Roman" w:hAnsi="Times New Roman"/>
                <w:sz w:val="24"/>
                <w:szCs w:val="24"/>
              </w:rPr>
              <w:t>1521. Законодавче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4111" w:type="dxa"/>
          </w:tcPr>
          <w:p w:rsidR="00C376F9" w:rsidRPr="007057EB" w:rsidRDefault="00307574">
            <w:pPr>
              <w:spacing w:before="120" w:line="228" w:lineRule="auto"/>
              <w:jc w:val="both"/>
              <w:rPr>
                <w:rFonts w:ascii="Times New Roman" w:hAnsi="Times New Roman"/>
                <w:sz w:val="24"/>
                <w:szCs w:val="24"/>
              </w:rPr>
            </w:pPr>
            <w:r w:rsidRPr="007057EB">
              <w:rPr>
                <w:rFonts w:ascii="Times New Roman" w:hAnsi="Times New Roman"/>
                <w:sz w:val="24"/>
                <w:szCs w:val="24"/>
              </w:rPr>
              <w:t>1) розроблення та подання на розгляд Кабінету Міністрів України законопроекту про внесення змін до деяких законодавчих актів України щодо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7654" w:type="dxa"/>
          </w:tcPr>
          <w:p w:rsidR="00C376F9" w:rsidRPr="007057EB" w:rsidRDefault="00307574">
            <w:pPr>
              <w:ind w:firstLine="462"/>
              <w:jc w:val="both"/>
              <w:rPr>
                <w:rFonts w:ascii="Times New Roman" w:hAnsi="Times New Roman"/>
                <w:sz w:val="24"/>
                <w:szCs w:val="24"/>
              </w:rPr>
            </w:pPr>
            <w:r w:rsidRPr="007057EB">
              <w:rPr>
                <w:rFonts w:ascii="Times New Roman" w:hAnsi="Times New Roman"/>
                <w:sz w:val="24"/>
                <w:szCs w:val="24"/>
              </w:rPr>
              <w:t xml:space="preserve">Питання </w:t>
            </w:r>
            <w:r w:rsidRPr="007057EB">
              <w:rPr>
                <w:rFonts w:ascii="Times New Roman" w:hAnsi="Times New Roman"/>
                <w:b/>
                <w:sz w:val="24"/>
                <w:szCs w:val="24"/>
              </w:rPr>
              <w:t>щодо закріплення особливостей регульованого ринку золотих зливків, прав та обов’язків торговців інвестиційним золотом відповідно до права ЄС</w:t>
            </w:r>
            <w:r w:rsidRPr="007057EB">
              <w:rPr>
                <w:rFonts w:ascii="Times New Roman" w:hAnsi="Times New Roman"/>
                <w:sz w:val="24"/>
                <w:szCs w:val="24"/>
              </w:rPr>
              <w:t xml:space="preserve"> не належить до компетенції Мінфіну </w:t>
            </w:r>
            <w:r w:rsidRPr="007057EB">
              <w:rPr>
                <w:rFonts w:ascii="Times New Roman" w:hAnsi="Times New Roman"/>
                <w:i/>
                <w:sz w:val="24"/>
                <w:szCs w:val="24"/>
              </w:rPr>
              <w:t>(відповідно до Закону України від 20.05.1999 № 679-XIV «Про Національний банк України» Національний банк України є  центральним банком України, що визначає загальні принципи банківської діяльності та порядок здійснення банківського нагляду, забезпечує накопичення та зберігання золотовалютних резервів та здійснення операцій з ними та банківськими металами).</w:t>
            </w:r>
          </w:p>
          <w:p w:rsidR="00C376F9" w:rsidRPr="007057EB" w:rsidRDefault="00307574">
            <w:pPr>
              <w:ind w:firstLine="462"/>
              <w:jc w:val="both"/>
              <w:rPr>
                <w:rFonts w:ascii="Times New Roman" w:hAnsi="Times New Roman"/>
                <w:color w:val="000000" w:themeColor="text1"/>
                <w:sz w:val="24"/>
                <w:szCs w:val="24"/>
              </w:rPr>
            </w:pPr>
            <w:r w:rsidRPr="007057EB">
              <w:rPr>
                <w:rFonts w:ascii="Times New Roman" w:hAnsi="Times New Roman"/>
                <w:sz w:val="24"/>
                <w:szCs w:val="24"/>
              </w:rPr>
              <w:t>Мінфін у 2019 році, при внесенні змін до Плану заходів з виконання Угоди про асоціацію між Україною та ЄС, </w:t>
            </w:r>
            <w:r w:rsidR="002E0B1C" w:rsidRPr="007057EB">
              <w:rPr>
                <w:rFonts w:ascii="Times New Roman" w:hAnsi="Times New Roman"/>
                <w:sz w:val="24"/>
                <w:szCs w:val="24"/>
              </w:rPr>
              <w:t xml:space="preserve">а також при звітуванні КМУ, починаючи з </w:t>
            </w:r>
            <w:r w:rsidRPr="007057EB">
              <w:rPr>
                <w:rFonts w:ascii="Times New Roman" w:hAnsi="Times New Roman"/>
                <w:sz w:val="24"/>
                <w:szCs w:val="24"/>
              </w:rPr>
              <w:t>2020 року нада</w:t>
            </w:r>
            <w:r w:rsidR="002E0B1C" w:rsidRPr="007057EB">
              <w:rPr>
                <w:rFonts w:ascii="Times New Roman" w:hAnsi="Times New Roman"/>
                <w:sz w:val="24"/>
                <w:szCs w:val="24"/>
              </w:rPr>
              <w:t>є</w:t>
            </w:r>
            <w:r w:rsidRPr="007057EB">
              <w:rPr>
                <w:rFonts w:ascii="Times New Roman" w:hAnsi="Times New Roman"/>
                <w:sz w:val="24"/>
                <w:szCs w:val="24"/>
              </w:rPr>
              <w:t xml:space="preserve"> Урядовому офісу координації європейської та євроатлантичної інтеграції Секретаріату Кабінету Міністрів України пропозиції щодо внесення змін до згаданого Плану заходів в частині визначення НБУ головним виконавцем завдання 1521.</w:t>
            </w:r>
          </w:p>
          <w:p w:rsidR="00C376F9" w:rsidRPr="007057EB" w:rsidRDefault="00307574" w:rsidP="00684FA7">
            <w:pPr>
              <w:ind w:firstLine="462"/>
              <w:jc w:val="both"/>
              <w:rPr>
                <w:rFonts w:ascii="Times New Roman" w:hAnsi="Times New Roman"/>
                <w:sz w:val="24"/>
                <w:szCs w:val="24"/>
              </w:rPr>
            </w:pPr>
            <w:r w:rsidRPr="007057EB">
              <w:rPr>
                <w:rFonts w:ascii="Times New Roman" w:hAnsi="Times New Roman"/>
                <w:color w:val="000000" w:themeColor="text1"/>
                <w:sz w:val="24"/>
                <w:szCs w:val="24"/>
              </w:rPr>
              <w:t xml:space="preserve">Положення Директиви 112 стосуються лише оподаткування податком на додану вартість. Відповідні зміни </w:t>
            </w:r>
            <w:proofErr w:type="spellStart"/>
            <w:r w:rsidRPr="007057EB">
              <w:rPr>
                <w:rFonts w:ascii="Times New Roman" w:hAnsi="Times New Roman"/>
                <w:color w:val="000000" w:themeColor="text1"/>
                <w:sz w:val="24"/>
                <w:szCs w:val="24"/>
              </w:rPr>
              <w:t>внесено</w:t>
            </w:r>
            <w:proofErr w:type="spellEnd"/>
            <w:r w:rsidRPr="007057EB">
              <w:rPr>
                <w:rFonts w:ascii="Times New Roman" w:hAnsi="Times New Roman"/>
                <w:color w:val="000000" w:themeColor="text1"/>
                <w:sz w:val="24"/>
                <w:szCs w:val="24"/>
              </w:rPr>
              <w:t xml:space="preserve"> до Податкового кодексу України (пункт 1520 Плану заходів)</w:t>
            </w:r>
            <w:r w:rsidR="00C8045C" w:rsidRPr="007057EB">
              <w:rPr>
                <w:rFonts w:ascii="Times New Roman" w:hAnsi="Times New Roman"/>
                <w:color w:val="000000" w:themeColor="text1"/>
                <w:sz w:val="24"/>
                <w:szCs w:val="24"/>
              </w:rPr>
              <w:t xml:space="preserve"> </w:t>
            </w:r>
            <w:r w:rsidR="00C8045C" w:rsidRPr="007057EB">
              <w:rPr>
                <w:rFonts w:ascii="Times New Roman" w:hAnsi="Times New Roman"/>
                <w:i/>
                <w:color w:val="000000" w:themeColor="text1"/>
                <w:sz w:val="24"/>
                <w:szCs w:val="24"/>
              </w:rPr>
              <w:t>(без змін)</w:t>
            </w:r>
            <w:r w:rsidRPr="007057EB">
              <w:rPr>
                <w:rFonts w:ascii="Times New Roman" w:hAnsi="Times New Roman"/>
                <w:bCs/>
                <w:i/>
                <w:sz w:val="24"/>
                <w:szCs w:val="24"/>
              </w:rPr>
              <w:t>.</w:t>
            </w:r>
          </w:p>
        </w:tc>
      </w:tr>
      <w:tr w:rsidR="00C376F9" w:rsidRPr="007057EB" w:rsidTr="000839C5">
        <w:trPr>
          <w:gridAfter w:val="1"/>
          <w:wAfter w:w="8" w:type="dxa"/>
          <w:trHeight w:val="110"/>
        </w:trPr>
        <w:tc>
          <w:tcPr>
            <w:tcW w:w="3823" w:type="dxa"/>
            <w:vMerge/>
          </w:tcPr>
          <w:p w:rsidR="00C376F9" w:rsidRPr="007057EB" w:rsidRDefault="00C376F9">
            <w:pPr>
              <w:pStyle w:val="a3"/>
              <w:jc w:val="both"/>
              <w:rPr>
                <w:rFonts w:ascii="Times New Roman" w:hAnsi="Times New Roman"/>
                <w:sz w:val="24"/>
                <w:szCs w:val="24"/>
              </w:rPr>
            </w:pPr>
          </w:p>
        </w:tc>
        <w:tc>
          <w:tcPr>
            <w:tcW w:w="4111" w:type="dxa"/>
          </w:tcPr>
          <w:p w:rsidR="00C376F9" w:rsidRPr="007057EB" w:rsidRDefault="00307574">
            <w:pPr>
              <w:spacing w:before="120" w:line="228" w:lineRule="auto"/>
              <w:jc w:val="both"/>
              <w:rPr>
                <w:rFonts w:ascii="Times New Roman" w:hAnsi="Times New Roman"/>
                <w:sz w:val="24"/>
                <w:szCs w:val="24"/>
              </w:rPr>
            </w:pPr>
            <w:r w:rsidRPr="007057EB">
              <w:rPr>
                <w:rFonts w:ascii="Times New Roman" w:hAnsi="Times New Roman"/>
                <w:sz w:val="24"/>
                <w:szCs w:val="24"/>
              </w:rPr>
              <w:t>2) опрацювання законопроекту з експертами ЄС</w:t>
            </w:r>
          </w:p>
        </w:tc>
        <w:tc>
          <w:tcPr>
            <w:tcW w:w="7654" w:type="dxa"/>
          </w:tcPr>
          <w:p w:rsidR="00C376F9" w:rsidRPr="007057EB" w:rsidRDefault="00307574">
            <w:pPr>
              <w:pStyle w:val="a3"/>
              <w:ind w:firstLine="601"/>
              <w:jc w:val="center"/>
              <w:rPr>
                <w:rFonts w:ascii="Times New Roman" w:hAnsi="Times New Roman"/>
                <w:b/>
                <w:sz w:val="24"/>
                <w:szCs w:val="24"/>
              </w:rPr>
            </w:pPr>
            <w:r w:rsidRPr="007057EB">
              <w:rPr>
                <w:rFonts w:ascii="Times New Roman" w:hAnsi="Times New Roman"/>
                <w:b/>
                <w:sz w:val="24"/>
                <w:szCs w:val="24"/>
              </w:rPr>
              <w:t>-</w:t>
            </w:r>
          </w:p>
        </w:tc>
      </w:tr>
      <w:tr w:rsidR="00C376F9" w:rsidRPr="007057EB" w:rsidTr="000839C5">
        <w:trPr>
          <w:gridAfter w:val="1"/>
          <w:wAfter w:w="8" w:type="dxa"/>
          <w:trHeight w:val="110"/>
        </w:trPr>
        <w:tc>
          <w:tcPr>
            <w:tcW w:w="3823" w:type="dxa"/>
            <w:vMerge/>
          </w:tcPr>
          <w:p w:rsidR="00C376F9" w:rsidRPr="007057EB" w:rsidRDefault="00C376F9">
            <w:pPr>
              <w:pStyle w:val="a3"/>
              <w:jc w:val="both"/>
              <w:rPr>
                <w:rFonts w:ascii="Times New Roman" w:hAnsi="Times New Roman"/>
                <w:sz w:val="24"/>
                <w:szCs w:val="24"/>
              </w:rPr>
            </w:pPr>
          </w:p>
        </w:tc>
        <w:tc>
          <w:tcPr>
            <w:tcW w:w="4111" w:type="dxa"/>
          </w:tcPr>
          <w:p w:rsidR="00C376F9" w:rsidRPr="007057EB" w:rsidRDefault="00307574">
            <w:pPr>
              <w:spacing w:before="120" w:line="228" w:lineRule="auto"/>
              <w:jc w:val="both"/>
              <w:rPr>
                <w:rFonts w:ascii="Times New Roman" w:hAnsi="Times New Roman"/>
                <w:sz w:val="24"/>
                <w:szCs w:val="24"/>
              </w:rPr>
            </w:pPr>
            <w:r w:rsidRPr="007057EB">
              <w:rPr>
                <w:rFonts w:ascii="Times New Roman" w:hAnsi="Times New Roman"/>
                <w:sz w:val="24"/>
                <w:szCs w:val="24"/>
              </w:rPr>
              <w:t>3) забезпечення супроводження розгляду Верховною Радою України законопроекту</w:t>
            </w:r>
          </w:p>
        </w:tc>
        <w:tc>
          <w:tcPr>
            <w:tcW w:w="7654" w:type="dxa"/>
          </w:tcPr>
          <w:p w:rsidR="00C376F9" w:rsidRPr="007057EB" w:rsidRDefault="00307574">
            <w:pPr>
              <w:pStyle w:val="a3"/>
              <w:ind w:firstLine="601"/>
              <w:jc w:val="center"/>
              <w:rPr>
                <w:rFonts w:ascii="Times New Roman" w:hAnsi="Times New Roman"/>
                <w:b/>
                <w:sz w:val="24"/>
                <w:szCs w:val="24"/>
              </w:rPr>
            </w:pPr>
            <w:r w:rsidRPr="007057EB">
              <w:rPr>
                <w:rFonts w:ascii="Times New Roman" w:hAnsi="Times New Roman"/>
                <w:b/>
                <w:sz w:val="24"/>
                <w:szCs w:val="24"/>
              </w:rPr>
              <w:t>-</w:t>
            </w:r>
          </w:p>
        </w:tc>
      </w:tr>
      <w:tr w:rsidR="00C376F9" w:rsidRPr="007057EB" w:rsidTr="000839C5">
        <w:trPr>
          <w:gridAfter w:val="1"/>
          <w:wAfter w:w="8" w:type="dxa"/>
        </w:trPr>
        <w:tc>
          <w:tcPr>
            <w:tcW w:w="3823" w:type="dxa"/>
            <w:vMerge/>
          </w:tcPr>
          <w:p w:rsidR="00C376F9" w:rsidRPr="007057EB" w:rsidRDefault="00C376F9">
            <w:pPr>
              <w:pStyle w:val="a3"/>
              <w:jc w:val="both"/>
              <w:rPr>
                <w:rFonts w:ascii="Times New Roman" w:hAnsi="Times New Roman"/>
                <w:sz w:val="24"/>
                <w:szCs w:val="24"/>
              </w:rPr>
            </w:pPr>
          </w:p>
        </w:tc>
        <w:tc>
          <w:tcPr>
            <w:tcW w:w="4111" w:type="dxa"/>
          </w:tcPr>
          <w:p w:rsidR="00C376F9" w:rsidRPr="007057EB" w:rsidRDefault="00307574">
            <w:pPr>
              <w:spacing w:before="120" w:line="228" w:lineRule="auto"/>
              <w:jc w:val="both"/>
              <w:rPr>
                <w:rFonts w:ascii="Times New Roman" w:hAnsi="Times New Roman"/>
                <w:sz w:val="24"/>
                <w:szCs w:val="24"/>
              </w:rPr>
            </w:pPr>
            <w:r w:rsidRPr="007057EB">
              <w:rPr>
                <w:rFonts w:ascii="Times New Roman" w:hAnsi="Times New Roman"/>
                <w:sz w:val="24"/>
                <w:szCs w:val="24"/>
              </w:rPr>
              <w:t>4) розроблення та подання на розгляд Кабінетові Міністрів України проектів відповідних нормативно-правових актів Кабінету Міністрів України</w:t>
            </w:r>
          </w:p>
        </w:tc>
        <w:tc>
          <w:tcPr>
            <w:tcW w:w="7654" w:type="dxa"/>
          </w:tcPr>
          <w:p w:rsidR="00C376F9" w:rsidRPr="007057EB" w:rsidRDefault="00307574">
            <w:pPr>
              <w:pStyle w:val="a3"/>
              <w:ind w:firstLine="601"/>
              <w:jc w:val="center"/>
              <w:rPr>
                <w:rFonts w:ascii="Times New Roman" w:hAnsi="Times New Roman"/>
                <w:b/>
                <w:sz w:val="24"/>
                <w:szCs w:val="24"/>
              </w:rPr>
            </w:pPr>
            <w:r w:rsidRPr="007057EB">
              <w:rPr>
                <w:rFonts w:ascii="Times New Roman" w:hAnsi="Times New Roman"/>
                <w:b/>
                <w:sz w:val="24"/>
                <w:szCs w:val="24"/>
              </w:rPr>
              <w:t>-</w:t>
            </w:r>
          </w:p>
        </w:tc>
      </w:tr>
      <w:tr w:rsidR="00C376F9" w:rsidRPr="007057EB" w:rsidTr="000839C5">
        <w:trPr>
          <w:gridAfter w:val="1"/>
          <w:wAfter w:w="8" w:type="dxa"/>
        </w:trPr>
        <w:tc>
          <w:tcPr>
            <w:tcW w:w="3823" w:type="dxa"/>
            <w:vMerge/>
          </w:tcPr>
          <w:p w:rsidR="00C376F9" w:rsidRPr="007057EB" w:rsidRDefault="00C376F9">
            <w:pPr>
              <w:pStyle w:val="a3"/>
              <w:jc w:val="both"/>
              <w:rPr>
                <w:rFonts w:ascii="Times New Roman" w:hAnsi="Times New Roman"/>
                <w:sz w:val="24"/>
                <w:szCs w:val="24"/>
              </w:rPr>
            </w:pPr>
          </w:p>
        </w:tc>
        <w:tc>
          <w:tcPr>
            <w:tcW w:w="4111" w:type="dxa"/>
          </w:tcPr>
          <w:p w:rsidR="00C376F9" w:rsidRPr="007057EB" w:rsidRDefault="00307574">
            <w:pPr>
              <w:spacing w:before="120" w:line="228" w:lineRule="auto"/>
              <w:jc w:val="both"/>
              <w:rPr>
                <w:rFonts w:ascii="Times New Roman" w:hAnsi="Times New Roman"/>
                <w:sz w:val="24"/>
                <w:szCs w:val="24"/>
              </w:rPr>
            </w:pPr>
            <w:r w:rsidRPr="007057EB">
              <w:rPr>
                <w:rFonts w:ascii="Times New Roman" w:hAnsi="Times New Roman"/>
                <w:sz w:val="24"/>
                <w:szCs w:val="24"/>
              </w:rPr>
              <w:t>5) розроблення, затвердження та реєстрація в Мін’юсті переліку вимог до операцій на регульованому ринку золотих зливків, особливих прав та обов’язків торговців інвестиційним золотом</w:t>
            </w:r>
          </w:p>
        </w:tc>
        <w:tc>
          <w:tcPr>
            <w:tcW w:w="7654" w:type="dxa"/>
          </w:tcPr>
          <w:p w:rsidR="00C376F9" w:rsidRPr="007057EB" w:rsidRDefault="00307574">
            <w:pPr>
              <w:pStyle w:val="a3"/>
              <w:ind w:firstLine="601"/>
              <w:jc w:val="center"/>
              <w:rPr>
                <w:rFonts w:ascii="Times New Roman" w:hAnsi="Times New Roman"/>
                <w:b/>
                <w:sz w:val="24"/>
                <w:szCs w:val="24"/>
              </w:rPr>
            </w:pPr>
            <w:r w:rsidRPr="007057EB">
              <w:rPr>
                <w:rFonts w:ascii="Times New Roman" w:hAnsi="Times New Roman"/>
                <w:b/>
                <w:sz w:val="24"/>
                <w:szCs w:val="24"/>
              </w:rPr>
              <w:t>-</w:t>
            </w:r>
          </w:p>
        </w:tc>
      </w:tr>
      <w:tr w:rsidR="00C376F9" w:rsidRPr="007057EB" w:rsidTr="000839C5">
        <w:trPr>
          <w:gridAfter w:val="1"/>
          <w:wAfter w:w="8" w:type="dxa"/>
          <w:trHeight w:val="714"/>
        </w:trPr>
        <w:tc>
          <w:tcPr>
            <w:tcW w:w="3823" w:type="dxa"/>
          </w:tcPr>
          <w:p w:rsidR="00C376F9" w:rsidRPr="007057EB" w:rsidRDefault="00307574">
            <w:pPr>
              <w:pStyle w:val="a3"/>
              <w:jc w:val="both"/>
              <w:rPr>
                <w:rFonts w:ascii="Times New Roman" w:hAnsi="Times New Roman"/>
                <w:sz w:val="24"/>
                <w:szCs w:val="24"/>
              </w:rPr>
            </w:pPr>
            <w:r w:rsidRPr="007057EB">
              <w:rPr>
                <w:rFonts w:ascii="Times New Roman" w:hAnsi="Times New Roman"/>
                <w:sz w:val="24"/>
                <w:szCs w:val="24"/>
              </w:rPr>
              <w:t>1522. Законодавче закріплення можливостей запровадження інших податків, зборів та обов’язкових платежів</w:t>
            </w:r>
          </w:p>
        </w:tc>
        <w:tc>
          <w:tcPr>
            <w:tcW w:w="4111" w:type="dxa"/>
          </w:tcPr>
          <w:p w:rsidR="00C376F9" w:rsidRPr="007057EB" w:rsidRDefault="00307574">
            <w:pPr>
              <w:jc w:val="both"/>
              <w:rPr>
                <w:rFonts w:ascii="Times New Roman" w:hAnsi="Times New Roman"/>
                <w:sz w:val="24"/>
                <w:szCs w:val="24"/>
              </w:rPr>
            </w:pPr>
            <w:r w:rsidRPr="007057EB">
              <w:rPr>
                <w:rFonts w:ascii="Times New Roman" w:hAnsi="Times New Roman"/>
                <w:sz w:val="24"/>
                <w:szCs w:val="24"/>
                <w:lang w:eastAsia="uk-UA"/>
              </w:rPr>
              <w:t>Прийняття відповідальними органами рішення щодо можливості та доцільності внесення змін до Податкового кодексу України щодо запровадження інших податків, зборів, обов’язкових платежів</w:t>
            </w:r>
          </w:p>
        </w:tc>
        <w:tc>
          <w:tcPr>
            <w:tcW w:w="7654" w:type="dxa"/>
          </w:tcPr>
          <w:p w:rsidR="00C376F9" w:rsidRPr="007057EB" w:rsidRDefault="00307574">
            <w:pPr>
              <w:pStyle w:val="a3"/>
              <w:ind w:firstLine="453"/>
              <w:jc w:val="both"/>
              <w:rPr>
                <w:rFonts w:ascii="Times New Roman" w:hAnsi="Times New Roman"/>
                <w:sz w:val="24"/>
                <w:szCs w:val="24"/>
              </w:rPr>
            </w:pPr>
            <w:r w:rsidRPr="007057EB">
              <w:rPr>
                <w:rFonts w:ascii="Times New Roman" w:hAnsi="Times New Roman"/>
                <w:sz w:val="24"/>
                <w:szCs w:val="24"/>
              </w:rPr>
              <w:t>Пропонуємо змінити формулювання заходу цього пункту.</w:t>
            </w:r>
          </w:p>
          <w:p w:rsidR="00C376F9" w:rsidRPr="007057EB" w:rsidRDefault="00307574">
            <w:pPr>
              <w:pStyle w:val="a3"/>
              <w:ind w:firstLine="453"/>
              <w:jc w:val="both"/>
              <w:rPr>
                <w:rFonts w:ascii="Times New Roman" w:hAnsi="Times New Roman"/>
                <w:sz w:val="24"/>
                <w:szCs w:val="24"/>
              </w:rPr>
            </w:pPr>
            <w:r w:rsidRPr="007057EB">
              <w:rPr>
                <w:rFonts w:ascii="Times New Roman" w:hAnsi="Times New Roman"/>
                <w:sz w:val="24"/>
                <w:szCs w:val="24"/>
              </w:rPr>
              <w:t xml:space="preserve">Завдання “Законодавче закріплення можливостей запровадження інших податків, зборів та обов’язкових платежів” </w:t>
            </w:r>
            <w:r w:rsidRPr="007057EB">
              <w:rPr>
                <w:rFonts w:ascii="Times New Roman" w:hAnsi="Times New Roman"/>
                <w:b/>
                <w:sz w:val="24"/>
                <w:szCs w:val="24"/>
              </w:rPr>
              <w:t>не стосується імплементації</w:t>
            </w:r>
            <w:r w:rsidRPr="007057EB">
              <w:rPr>
                <w:rFonts w:ascii="Times New Roman" w:hAnsi="Times New Roman"/>
                <w:sz w:val="24"/>
                <w:szCs w:val="24"/>
              </w:rPr>
              <w:t xml:space="preserve"> Директиви Ради 2006/112/ЄС від 28.11.2006 про спільну систему податку на додану вартість, оскільки зазначена Директива передбачає вимоги лише щодо оподаткування ПДВ і не встановлює обмеження для запровадження інших податків, зборів та обов’язкових платежів.</w:t>
            </w:r>
          </w:p>
          <w:p w:rsidR="00C376F9" w:rsidRPr="007057EB" w:rsidRDefault="00307574">
            <w:pPr>
              <w:tabs>
                <w:tab w:val="left" w:pos="4253"/>
              </w:tabs>
              <w:ind w:right="21" w:firstLine="567"/>
              <w:jc w:val="both"/>
              <w:rPr>
                <w:rFonts w:ascii="Times New Roman" w:hAnsi="Times New Roman"/>
                <w:bCs/>
                <w:sz w:val="24"/>
                <w:szCs w:val="24"/>
                <w:shd w:val="clear" w:color="auto" w:fill="FFFFFF"/>
              </w:rPr>
            </w:pPr>
            <w:r w:rsidRPr="007057EB">
              <w:rPr>
                <w:rFonts w:ascii="Times New Roman" w:hAnsi="Times New Roman"/>
                <w:bCs/>
                <w:sz w:val="24"/>
                <w:szCs w:val="24"/>
                <w:shd w:val="clear" w:color="auto" w:fill="FFFFFF"/>
              </w:rPr>
              <w:t>Зазначене завдання потребує роз’яснення щодо його виконання та змін щодо формулювання завдання.</w:t>
            </w:r>
          </w:p>
          <w:p w:rsidR="00C376F9" w:rsidRPr="007057EB" w:rsidRDefault="00307574">
            <w:pPr>
              <w:tabs>
                <w:tab w:val="left" w:pos="4253"/>
              </w:tabs>
              <w:ind w:right="21" w:firstLine="567"/>
              <w:jc w:val="both"/>
              <w:rPr>
                <w:rFonts w:ascii="Times New Roman" w:hAnsi="Times New Roman"/>
                <w:bCs/>
                <w:sz w:val="24"/>
                <w:szCs w:val="24"/>
                <w:shd w:val="clear" w:color="auto" w:fill="FFFFFF"/>
              </w:rPr>
            </w:pPr>
            <w:r w:rsidRPr="007057EB">
              <w:rPr>
                <w:rFonts w:ascii="Times New Roman" w:hAnsi="Times New Roman"/>
                <w:bCs/>
                <w:sz w:val="24"/>
                <w:szCs w:val="24"/>
                <w:shd w:val="clear" w:color="auto" w:fill="FFFFFF"/>
              </w:rPr>
              <w:t>Мінфін листом від 10.07.2021 № 25010-06-3/21770 звернувся до Кабінету Міністрів України з проханням надати роз’яснення щодо його виконання.</w:t>
            </w:r>
          </w:p>
          <w:p w:rsidR="00C376F9" w:rsidRPr="007057EB" w:rsidRDefault="00307574">
            <w:pPr>
              <w:tabs>
                <w:tab w:val="left" w:pos="4253"/>
              </w:tabs>
              <w:ind w:right="21" w:firstLine="567"/>
              <w:jc w:val="both"/>
              <w:rPr>
                <w:rFonts w:ascii="Times New Roman" w:hAnsi="Times New Roman"/>
                <w:bCs/>
                <w:sz w:val="24"/>
                <w:szCs w:val="24"/>
                <w:shd w:val="clear" w:color="auto" w:fill="FFFFFF"/>
              </w:rPr>
            </w:pPr>
            <w:r w:rsidRPr="007057EB">
              <w:rPr>
                <w:rFonts w:ascii="Times New Roman" w:hAnsi="Times New Roman"/>
                <w:bCs/>
                <w:sz w:val="24"/>
                <w:szCs w:val="24"/>
                <w:shd w:val="clear" w:color="auto" w:fill="FFFFFF"/>
              </w:rPr>
              <w:t>Станом на сьогодні роз’яснень не отримано.</w:t>
            </w:r>
          </w:p>
          <w:p w:rsidR="00C376F9" w:rsidRPr="007057EB" w:rsidRDefault="00307574">
            <w:pPr>
              <w:tabs>
                <w:tab w:val="left" w:pos="4253"/>
              </w:tabs>
              <w:ind w:right="21" w:firstLine="567"/>
              <w:jc w:val="both"/>
              <w:rPr>
                <w:rFonts w:ascii="Times New Roman" w:hAnsi="Times New Roman"/>
                <w:bCs/>
                <w:sz w:val="24"/>
                <w:szCs w:val="24"/>
                <w:shd w:val="clear" w:color="auto" w:fill="FFFFFF"/>
              </w:rPr>
            </w:pPr>
            <w:r w:rsidRPr="007057EB">
              <w:rPr>
                <w:rFonts w:ascii="Times New Roman" w:hAnsi="Times New Roman"/>
                <w:bCs/>
                <w:sz w:val="24"/>
                <w:szCs w:val="24"/>
                <w:shd w:val="clear" w:color="auto" w:fill="FFFFFF"/>
              </w:rPr>
              <w:t>При цьому, слід зазначити наступне.</w:t>
            </w:r>
          </w:p>
          <w:p w:rsidR="00C376F9" w:rsidRPr="007057EB" w:rsidRDefault="00307574">
            <w:pPr>
              <w:spacing w:line="228" w:lineRule="auto"/>
              <w:ind w:firstLine="567"/>
              <w:jc w:val="both"/>
              <w:rPr>
                <w:rFonts w:ascii="Times New Roman" w:hAnsi="Times New Roman"/>
                <w:sz w:val="24"/>
                <w:szCs w:val="24"/>
                <w:lang w:eastAsia="uk-UA"/>
              </w:rPr>
            </w:pPr>
            <w:r w:rsidRPr="007057EB">
              <w:rPr>
                <w:rFonts w:ascii="Times New Roman" w:hAnsi="Times New Roman"/>
                <w:sz w:val="24"/>
                <w:szCs w:val="24"/>
                <w:lang w:eastAsia="uk-UA"/>
              </w:rPr>
              <w:t>Статтею 401 Директиви 112 визначено:</w:t>
            </w:r>
          </w:p>
          <w:p w:rsidR="00C376F9" w:rsidRPr="007057EB" w:rsidRDefault="00307574">
            <w:pPr>
              <w:pBdr>
                <w:top w:val="nil"/>
                <w:left w:val="nil"/>
                <w:bottom w:val="nil"/>
                <w:right w:val="nil"/>
                <w:between w:val="nil"/>
              </w:pBdr>
              <w:ind w:firstLine="595"/>
              <w:jc w:val="both"/>
              <w:rPr>
                <w:rFonts w:ascii="Times New Roman" w:hAnsi="Times New Roman"/>
                <w:i/>
                <w:sz w:val="24"/>
                <w:szCs w:val="24"/>
              </w:rPr>
            </w:pPr>
            <w:r w:rsidRPr="007057EB">
              <w:rPr>
                <w:rFonts w:ascii="Times New Roman" w:hAnsi="Times New Roman"/>
                <w:b/>
                <w:i/>
                <w:sz w:val="24"/>
                <w:szCs w:val="24"/>
              </w:rPr>
              <w:t>«Стаття 401</w:t>
            </w:r>
          </w:p>
          <w:p w:rsidR="00C376F9" w:rsidRPr="007057EB" w:rsidRDefault="00307574">
            <w:pPr>
              <w:spacing w:line="228" w:lineRule="auto"/>
              <w:ind w:firstLine="595"/>
              <w:jc w:val="both"/>
              <w:rPr>
                <w:rFonts w:ascii="Times New Roman" w:hAnsi="Times New Roman"/>
                <w:i/>
                <w:sz w:val="24"/>
                <w:szCs w:val="24"/>
              </w:rPr>
            </w:pPr>
            <w:r w:rsidRPr="007057EB">
              <w:rPr>
                <w:rFonts w:ascii="Times New Roman" w:hAnsi="Times New Roman"/>
                <w:i/>
                <w:sz w:val="24"/>
                <w:szCs w:val="24"/>
              </w:rPr>
              <w:t>Без обмеження інших положень законодавства Співтовариства, ця Директива не перешкоджає будь-якій державі-члену зберігати або впроваджувати податки на договори страхування, податки на парі та азартні ігри, акцизні збори, гербові збори або, загалом, будь-які податки, збори та обов’язкові платежі, які не можна охарактеризувати як податки з обігу, за умови, що утримання цих податків, зборів та обов’язкових платежів не призводить до виникнення формальностей під час перетину кордонів у торгівлі між державами-членами.»</w:t>
            </w:r>
          </w:p>
          <w:p w:rsidR="00C376F9" w:rsidRPr="007057EB" w:rsidRDefault="00307574">
            <w:pPr>
              <w:spacing w:line="228" w:lineRule="auto"/>
              <w:ind w:firstLine="595"/>
              <w:jc w:val="both"/>
              <w:rPr>
                <w:rFonts w:ascii="Times New Roman" w:hAnsi="Times New Roman"/>
                <w:sz w:val="24"/>
                <w:szCs w:val="24"/>
              </w:rPr>
            </w:pPr>
            <w:r w:rsidRPr="007057EB">
              <w:rPr>
                <w:rFonts w:ascii="Times New Roman" w:hAnsi="Times New Roman"/>
                <w:sz w:val="24"/>
                <w:szCs w:val="24"/>
                <w:lang w:eastAsia="uk-UA"/>
              </w:rPr>
              <w:lastRenderedPageBreak/>
              <w:t xml:space="preserve">У порівняльній таблиці </w:t>
            </w:r>
            <w:r w:rsidRPr="007057EB">
              <w:rPr>
                <w:rFonts w:ascii="Times New Roman" w:hAnsi="Times New Roman"/>
                <w:sz w:val="24"/>
                <w:szCs w:val="24"/>
              </w:rPr>
              <w:t xml:space="preserve">відповідності національного податкового законодавства положенням Директиви 112, яку листом Мінфіну від 08.07.2020 № 11420-03/2-10/20566 було направлено до Представництва ЄС в Україні, ця стаття була визнана </w:t>
            </w:r>
            <w:proofErr w:type="spellStart"/>
            <w:r w:rsidRPr="007057EB">
              <w:rPr>
                <w:rFonts w:ascii="Times New Roman" w:hAnsi="Times New Roman"/>
                <w:sz w:val="24"/>
                <w:szCs w:val="24"/>
              </w:rPr>
              <w:t>опціональною</w:t>
            </w:r>
            <w:proofErr w:type="spellEnd"/>
            <w:r w:rsidRPr="007057EB">
              <w:rPr>
                <w:rFonts w:ascii="Times New Roman" w:hAnsi="Times New Roman"/>
                <w:sz w:val="24"/>
                <w:szCs w:val="24"/>
              </w:rPr>
              <w:t xml:space="preserve">. </w:t>
            </w:r>
          </w:p>
          <w:p w:rsidR="00C376F9" w:rsidRPr="007057EB" w:rsidRDefault="00307574">
            <w:pPr>
              <w:tabs>
                <w:tab w:val="left" w:pos="4253"/>
              </w:tabs>
              <w:ind w:right="21" w:firstLine="595"/>
              <w:jc w:val="both"/>
              <w:rPr>
                <w:rFonts w:ascii="Times New Roman" w:hAnsi="Times New Roman"/>
                <w:bCs/>
                <w:sz w:val="24"/>
                <w:szCs w:val="24"/>
                <w:shd w:val="clear" w:color="auto" w:fill="FFFFFF"/>
                <w:lang w:val="ru-RU"/>
              </w:rPr>
            </w:pPr>
            <w:r w:rsidRPr="007057EB">
              <w:rPr>
                <w:rFonts w:ascii="Times New Roman" w:hAnsi="Times New Roman"/>
                <w:sz w:val="24"/>
                <w:szCs w:val="24"/>
              </w:rPr>
              <w:t xml:space="preserve">Сторона ЄС у висновку від 25.01.2021 не висловила зауваження до статті 401 </w:t>
            </w:r>
            <w:r w:rsidRPr="007057EB">
              <w:rPr>
                <w:rFonts w:ascii="Times New Roman" w:hAnsi="Times New Roman"/>
                <w:bCs/>
                <w:i/>
                <w:sz w:val="24"/>
                <w:szCs w:val="24"/>
              </w:rPr>
              <w:t>(без змін).</w:t>
            </w:r>
          </w:p>
        </w:tc>
      </w:tr>
      <w:tr w:rsidR="00C376F9" w:rsidRPr="007F796F" w:rsidTr="000839C5">
        <w:trPr>
          <w:gridAfter w:val="1"/>
          <w:wAfter w:w="8" w:type="dxa"/>
        </w:trPr>
        <w:tc>
          <w:tcPr>
            <w:tcW w:w="3823" w:type="dxa"/>
            <w:vMerge w:val="restart"/>
          </w:tcPr>
          <w:p w:rsidR="00C376F9" w:rsidRPr="007057EB" w:rsidRDefault="00307574">
            <w:pPr>
              <w:pStyle w:val="a3"/>
              <w:jc w:val="both"/>
              <w:rPr>
                <w:rFonts w:ascii="Times New Roman" w:hAnsi="Times New Roman"/>
                <w:sz w:val="24"/>
                <w:szCs w:val="24"/>
              </w:rPr>
            </w:pPr>
            <w:r w:rsidRPr="007057EB">
              <w:rPr>
                <w:rFonts w:ascii="Times New Roman" w:hAnsi="Times New Roman"/>
                <w:sz w:val="24"/>
                <w:szCs w:val="24"/>
              </w:rPr>
              <w:lastRenderedPageBreak/>
              <w:t>1523.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(Рада асоціації визначає графік імплементації)</w:t>
            </w:r>
          </w:p>
        </w:tc>
        <w:tc>
          <w:tcPr>
            <w:tcW w:w="4111" w:type="dxa"/>
          </w:tcPr>
          <w:p w:rsidR="00C376F9" w:rsidRPr="007057EB" w:rsidRDefault="00307574">
            <w:pPr>
              <w:jc w:val="both"/>
              <w:rPr>
                <w:rFonts w:ascii="Times New Roman" w:hAnsi="Times New Roman"/>
                <w:sz w:val="24"/>
                <w:szCs w:val="24"/>
              </w:rPr>
            </w:pPr>
            <w:r w:rsidRPr="007057EB">
              <w:rPr>
                <w:rFonts w:ascii="Times New Roman" w:hAnsi="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(відповідно до рішення, ухваленого двосторонніми органами співробітництва)</w:t>
            </w:r>
          </w:p>
        </w:tc>
        <w:tc>
          <w:tcPr>
            <w:tcW w:w="7654" w:type="dxa"/>
          </w:tcPr>
          <w:p w:rsidR="00C376F9" w:rsidRPr="007057EB" w:rsidRDefault="00307574">
            <w:pPr>
              <w:pStyle w:val="a3"/>
              <w:ind w:firstLine="601"/>
              <w:jc w:val="both"/>
              <w:rPr>
                <w:rFonts w:ascii="Times New Roman" w:hAnsi="Times New Roman"/>
                <w:sz w:val="24"/>
                <w:szCs w:val="24"/>
              </w:rPr>
            </w:pPr>
            <w:r w:rsidRPr="007057EB">
              <w:rPr>
                <w:rFonts w:ascii="Times New Roman" w:hAnsi="Times New Roman"/>
                <w:b/>
                <w:sz w:val="24"/>
                <w:szCs w:val="24"/>
              </w:rPr>
              <w:t xml:space="preserve">1) Виконується. </w:t>
            </w:r>
            <w:r w:rsidRPr="007057EB">
              <w:rPr>
                <w:rFonts w:ascii="Times New Roman" w:hAnsi="Times New Roman"/>
                <w:sz w:val="24"/>
                <w:szCs w:val="24"/>
              </w:rPr>
              <w:t>Відповідно до операційних висновків за результатами третього засідання Кластера 2 Підкомітету з питань економіки та іншого галузевого співробітництва Комітету асоціації між Україною та ЄС, що відбувся 14 березня 2019 року у м. Брюссель, Королівство Бельгія, (доручення КМУ від 28.12.2019 № 48409/0/1-19) Україна до вересня 2019 року повинна надати Стороні ЄС проект Рішення Ради Асоціації між Україною та ЄС стосовно графіку поступової імплементації Тринадцятої Директиви.</w:t>
            </w:r>
          </w:p>
          <w:p w:rsidR="00C376F9" w:rsidRPr="007057EB" w:rsidRDefault="00307574">
            <w:pPr>
              <w:pStyle w:val="a3"/>
              <w:ind w:firstLine="464"/>
              <w:jc w:val="both"/>
              <w:rPr>
                <w:rFonts w:ascii="Times New Roman" w:hAnsi="Times New Roman"/>
                <w:bCs/>
                <w:noProof/>
                <w:sz w:val="24"/>
                <w:szCs w:val="24"/>
              </w:rPr>
            </w:pPr>
            <w:r w:rsidRPr="007057EB">
              <w:rPr>
                <w:rFonts w:ascii="Times New Roman" w:hAnsi="Times New Roman"/>
                <w:sz w:val="24"/>
                <w:szCs w:val="24"/>
              </w:rPr>
              <w:t xml:space="preserve">Листом Мінфіну від 30.09.2019 № 11420-03/2-3/24432 направлено до Урядового офісу координації європейської та євроатлантичної інтеграції з метою передачі Стороні ЄС проект рішення Ради асоціації між Україною та ЄС </w:t>
            </w:r>
            <w:r w:rsidRPr="007057EB">
              <w:rPr>
                <w:rFonts w:ascii="Times New Roman" w:hAnsi="Times New Roman"/>
                <w:bCs/>
                <w:sz w:val="24"/>
                <w:szCs w:val="24"/>
              </w:rPr>
              <w:t xml:space="preserve">про імплементацію </w:t>
            </w:r>
            <w:r w:rsidRPr="007057EB">
              <w:rPr>
                <w:rFonts w:ascii="Times New Roman" w:hAnsi="Times New Roman"/>
                <w:sz w:val="24"/>
                <w:szCs w:val="24"/>
              </w:rPr>
              <w:t>Тринадцятої Директиви Ради ЄС 86/560/ЄЕС</w:t>
            </w:r>
            <w:r w:rsidRPr="007057EB">
              <w:rPr>
                <w:rFonts w:ascii="Times New Roman" w:hAnsi="Times New Roman"/>
                <w:b/>
                <w:sz w:val="24"/>
                <w:szCs w:val="24"/>
              </w:rPr>
              <w:t xml:space="preserve"> </w:t>
            </w:r>
            <w:r w:rsidRPr="007057EB">
              <w:rPr>
                <w:rFonts w:ascii="Times New Roman" w:hAnsi="Times New Roman"/>
                <w:bCs/>
                <w:noProof/>
                <w:sz w:val="24"/>
                <w:szCs w:val="24"/>
              </w:rPr>
              <w:t>з 1 січня року, що настає через два роки після року, в якому Україні надано статус кандидата до вступу в ЄС.</w:t>
            </w:r>
          </w:p>
          <w:p w:rsidR="00C376F9" w:rsidRPr="007057EB" w:rsidRDefault="00307574">
            <w:pPr>
              <w:pStyle w:val="a3"/>
              <w:ind w:firstLine="464"/>
              <w:jc w:val="both"/>
              <w:rPr>
                <w:rFonts w:ascii="Times New Roman" w:hAnsi="Times New Roman"/>
                <w:sz w:val="24"/>
                <w:szCs w:val="24"/>
              </w:rPr>
            </w:pPr>
            <w:r w:rsidRPr="007057EB">
              <w:rPr>
                <w:rFonts w:ascii="Times New Roman" w:hAnsi="Times New Roman"/>
                <w:bCs/>
                <w:noProof/>
                <w:sz w:val="24"/>
                <w:szCs w:val="24"/>
              </w:rPr>
              <w:t>На виконання доручення Віце-прем’єр-міністра з питань європейської та євроатлантичної інтеграції України Дмитра Кулеби щодо проведення шостого засідання Ради асоціації між Україною та ЄС листом Мінфіну від 16.11.2019 № 11420-03/2-3/29545 про</w:t>
            </w:r>
            <w:r w:rsidR="003E7DF4" w:rsidRPr="007057EB">
              <w:rPr>
                <w:rFonts w:ascii="Times New Roman" w:hAnsi="Times New Roman"/>
                <w:bCs/>
                <w:noProof/>
                <w:sz w:val="24"/>
                <w:szCs w:val="24"/>
              </w:rPr>
              <w:t>е</w:t>
            </w:r>
            <w:r w:rsidRPr="007057EB">
              <w:rPr>
                <w:rFonts w:ascii="Times New Roman" w:hAnsi="Times New Roman"/>
                <w:bCs/>
                <w:noProof/>
                <w:sz w:val="24"/>
                <w:szCs w:val="24"/>
              </w:rPr>
              <w:t xml:space="preserve">кт вищезазначеного рішення  </w:t>
            </w:r>
            <w:r w:rsidRPr="007057EB">
              <w:rPr>
                <w:rFonts w:ascii="Times New Roman" w:hAnsi="Times New Roman"/>
                <w:sz w:val="24"/>
                <w:szCs w:val="24"/>
              </w:rPr>
              <w:t>Ради асоціації було повторно направлено до Урядового офісу координації європейської та євроатлантичної інтеграції, а також до Представництва ЄС в Україні.</w:t>
            </w:r>
          </w:p>
          <w:p w:rsidR="00C376F9" w:rsidRPr="007057EB" w:rsidRDefault="00307574">
            <w:pPr>
              <w:ind w:left="-17" w:firstLine="464"/>
              <w:jc w:val="both"/>
              <w:rPr>
                <w:rFonts w:ascii="Times New Roman" w:hAnsi="Times New Roman"/>
                <w:bCs/>
                <w:noProof/>
                <w:sz w:val="24"/>
                <w:szCs w:val="24"/>
              </w:rPr>
            </w:pPr>
            <w:r w:rsidRPr="007057EB">
              <w:rPr>
                <w:rFonts w:ascii="Times New Roman" w:hAnsi="Times New Roman"/>
                <w:bCs/>
                <w:noProof/>
                <w:sz w:val="24"/>
                <w:szCs w:val="24"/>
              </w:rPr>
              <w:t xml:space="preserve">07.02.2020 отримано відповідь від Сторони ЄС про необхідність доопрацювання проєкту рішення (визначення конкретного терміну імплементації 13 Директиви). </w:t>
            </w:r>
          </w:p>
          <w:p w:rsidR="00C376F9" w:rsidRPr="007057EB" w:rsidRDefault="00307574">
            <w:pPr>
              <w:ind w:left="-17" w:firstLine="464"/>
              <w:jc w:val="both"/>
              <w:rPr>
                <w:rFonts w:ascii="Times New Roman" w:hAnsi="Times New Roman"/>
                <w:bCs/>
                <w:noProof/>
                <w:sz w:val="24"/>
                <w:szCs w:val="24"/>
              </w:rPr>
            </w:pPr>
            <w:r w:rsidRPr="007057EB">
              <w:rPr>
                <w:rFonts w:ascii="Times New Roman" w:hAnsi="Times New Roman"/>
                <w:bCs/>
                <w:noProof/>
                <w:sz w:val="24"/>
                <w:szCs w:val="24"/>
              </w:rPr>
              <w:t>В рамках проекту EU4PFM залучено короткострокового міжнародного експерта із законодавства про податок на додану вартість та розпочато роботу щодо опрацювання порівняльної таблиці відповідності національного податкового законодавства положенням Директиви 112 (проведено 2 місії – 9-13 грудня 2019 року, 10-14 лютого 2020 року, низку онлайн-семінарів протягом березня-травня 2020 року).</w:t>
            </w:r>
          </w:p>
          <w:p w:rsidR="00C376F9" w:rsidRPr="007057EB" w:rsidRDefault="00307574">
            <w:pPr>
              <w:ind w:firstLine="459"/>
              <w:jc w:val="both"/>
              <w:rPr>
                <w:rFonts w:ascii="Times New Roman" w:hAnsi="Times New Roman"/>
                <w:sz w:val="24"/>
                <w:szCs w:val="24"/>
              </w:rPr>
            </w:pPr>
            <w:r w:rsidRPr="007057EB">
              <w:rPr>
                <w:rFonts w:ascii="Times New Roman" w:hAnsi="Times New Roman"/>
                <w:sz w:val="24"/>
                <w:szCs w:val="24"/>
              </w:rPr>
              <w:lastRenderedPageBreak/>
              <w:t>За результатами роботи експертів підготовлено оновлену порівняльну таблицю імплементації Директиви Ради ЄС 2006/112/ЄС від 28.11.2006  про спільну систему податку на додану вартість у розділі V. Податок на додану вартість Податкового кодексу України (українською та англійською мовами).</w:t>
            </w:r>
          </w:p>
          <w:p w:rsidR="00C376F9" w:rsidRPr="007057EB" w:rsidRDefault="00307574">
            <w:pPr>
              <w:ind w:left="-17" w:firstLine="464"/>
              <w:jc w:val="both"/>
              <w:rPr>
                <w:rFonts w:ascii="Times New Roman" w:hAnsi="Times New Roman"/>
                <w:bCs/>
                <w:noProof/>
                <w:sz w:val="24"/>
                <w:szCs w:val="24"/>
              </w:rPr>
            </w:pPr>
            <w:r w:rsidRPr="007057EB">
              <w:rPr>
                <w:rFonts w:ascii="Times New Roman" w:hAnsi="Times New Roman"/>
                <w:sz w:val="24"/>
                <w:szCs w:val="24"/>
              </w:rPr>
              <w:t>З метою отримання оцінки Європейською Стороною виконання Українською Стороною положень Угоди про асоціацію порівняльну таблицю підготовлено для відправлення до Представництва ЄС та Урядового офісу координації європейської та євроатлантичної інтеграції.</w:t>
            </w:r>
          </w:p>
          <w:p w:rsidR="00C376F9" w:rsidRPr="007057EB" w:rsidRDefault="00307574">
            <w:pPr>
              <w:ind w:left="-17" w:firstLine="464"/>
              <w:jc w:val="both"/>
              <w:rPr>
                <w:rFonts w:ascii="Times New Roman" w:hAnsi="Times New Roman"/>
                <w:bCs/>
                <w:noProof/>
                <w:sz w:val="24"/>
                <w:szCs w:val="24"/>
              </w:rPr>
            </w:pPr>
            <w:r w:rsidRPr="007057EB">
              <w:rPr>
                <w:rFonts w:ascii="Times New Roman" w:hAnsi="Times New Roman"/>
                <w:bCs/>
                <w:noProof/>
                <w:sz w:val="24"/>
                <w:szCs w:val="24"/>
              </w:rPr>
              <w:t>Кінцевим результатом цієї роботи має стати отримання Українською Стороною від Європейської Комісії висновку щодо відповідності національного податкового законодавства положенням Директиви 112 та рекомендацій щодо вирішення проблемних питань, які виникатимуть під час такої імплементації.</w:t>
            </w:r>
          </w:p>
          <w:p w:rsidR="00C376F9" w:rsidRPr="007057EB" w:rsidRDefault="00307574">
            <w:pPr>
              <w:ind w:left="-17" w:firstLine="464"/>
              <w:jc w:val="both"/>
              <w:rPr>
                <w:rFonts w:ascii="Times New Roman" w:hAnsi="Times New Roman"/>
                <w:bCs/>
                <w:noProof/>
                <w:sz w:val="24"/>
                <w:szCs w:val="24"/>
              </w:rPr>
            </w:pPr>
            <w:r w:rsidRPr="007057EB">
              <w:rPr>
                <w:rFonts w:ascii="Times New Roman" w:hAnsi="Times New Roman"/>
                <w:bCs/>
                <w:noProof/>
                <w:sz w:val="24"/>
                <w:szCs w:val="24"/>
              </w:rPr>
              <w:t>На думку Міністерства фінансів України, визначення конкретних термінів імплементації Тринадцятої Директиви можливо лише після проведення такої роботи.</w:t>
            </w:r>
          </w:p>
          <w:p w:rsidR="00C376F9" w:rsidRPr="007057EB" w:rsidRDefault="00307574">
            <w:pPr>
              <w:ind w:left="-17" w:firstLine="464"/>
              <w:jc w:val="both"/>
              <w:rPr>
                <w:rFonts w:ascii="Times New Roman" w:hAnsi="Times New Roman"/>
                <w:bCs/>
                <w:noProof/>
                <w:sz w:val="24"/>
                <w:szCs w:val="24"/>
              </w:rPr>
            </w:pPr>
            <w:r w:rsidRPr="007057EB">
              <w:rPr>
                <w:rFonts w:ascii="Times New Roman" w:hAnsi="Times New Roman"/>
                <w:bCs/>
                <w:noProof/>
                <w:sz w:val="24"/>
                <w:szCs w:val="24"/>
              </w:rPr>
              <w:t>Окрім цього, деякі положення Директиви 112 (місце поставки товарів/послуг), які також безпосередньо пов’язані з імплементацією механізму відшкодування податку на додану вартість платникам податків, які не встановлені на території Співтовариства (Тринадцята Директива), потребують додаткового вивчення, у тому числі стосовно процесу їх адміністрування.</w:t>
            </w:r>
          </w:p>
          <w:p w:rsidR="00C376F9" w:rsidRPr="007057EB" w:rsidRDefault="00307574">
            <w:pPr>
              <w:ind w:left="-17" w:firstLine="464"/>
              <w:jc w:val="both"/>
              <w:rPr>
                <w:rFonts w:ascii="Times New Roman" w:hAnsi="Times New Roman"/>
                <w:bCs/>
                <w:i/>
                <w:sz w:val="24"/>
                <w:szCs w:val="24"/>
              </w:rPr>
            </w:pPr>
            <w:r w:rsidRPr="007057EB">
              <w:rPr>
                <w:rFonts w:ascii="Times New Roman" w:hAnsi="Times New Roman"/>
                <w:bCs/>
                <w:noProof/>
                <w:sz w:val="24"/>
                <w:szCs w:val="24"/>
              </w:rPr>
              <w:t>Під час засідання четвертого засідання Кластера 2 Підкомітету економічного та секторального співробітництва Комітету Україна-ЄС (03 липня 2020 року, он-лайн засідання), із стороною ЄС узгоджено термін підготовки проекту Рішення Ради асоціації Україна-ЄС щодо графіку поступової імплементації Тринадцятої директиви – грудень 2021 року</w:t>
            </w:r>
            <w:r w:rsidRPr="007057EB">
              <w:rPr>
                <w:rFonts w:ascii="Times New Roman" w:hAnsi="Times New Roman"/>
                <w:bCs/>
                <w:i/>
                <w:sz w:val="24"/>
                <w:szCs w:val="24"/>
              </w:rPr>
              <w:t>.</w:t>
            </w:r>
          </w:p>
          <w:p w:rsidR="00C376F9" w:rsidRPr="007057EB" w:rsidRDefault="00307574">
            <w:pPr>
              <w:ind w:left="-17" w:firstLine="464"/>
              <w:jc w:val="both"/>
              <w:rPr>
                <w:rFonts w:ascii="Times New Roman" w:hAnsi="Times New Roman"/>
                <w:sz w:val="24"/>
                <w:szCs w:val="24"/>
              </w:rPr>
            </w:pPr>
            <w:r w:rsidRPr="007057EB">
              <w:rPr>
                <w:rFonts w:ascii="Times New Roman" w:hAnsi="Times New Roman"/>
                <w:sz w:val="24"/>
                <w:szCs w:val="24"/>
              </w:rPr>
              <w:t xml:space="preserve">26.10.2021 листом Мінфіну № 44040-08-10/33081 проект рішення Ради асоціації </w:t>
            </w:r>
            <w:r w:rsidRPr="007057EB">
              <w:rPr>
                <w:rFonts w:ascii="Times New Roman" w:hAnsi="Times New Roman"/>
                <w:color w:val="000000"/>
                <w:spacing w:val="-3"/>
                <w:sz w:val="24"/>
                <w:szCs w:val="24"/>
              </w:rPr>
              <w:t xml:space="preserve">між Україною та ЄС </w:t>
            </w:r>
            <w:r w:rsidRPr="007057EB">
              <w:rPr>
                <w:rFonts w:ascii="Times New Roman" w:hAnsi="Times New Roman"/>
                <w:bCs/>
                <w:color w:val="000000"/>
                <w:sz w:val="24"/>
                <w:szCs w:val="24"/>
              </w:rPr>
              <w:t xml:space="preserve">про імплементацію </w:t>
            </w:r>
            <w:r w:rsidRPr="007057EB">
              <w:rPr>
                <w:rFonts w:ascii="Times New Roman" w:hAnsi="Times New Roman"/>
                <w:sz w:val="24"/>
                <w:szCs w:val="24"/>
              </w:rPr>
              <w:t>13 Директиви направлено Представництву ЄС в Україні та Урядовому офісу координації європейської та євроатлантичної інтеграції СКМУ.</w:t>
            </w:r>
          </w:p>
          <w:p w:rsidR="00C376F9" w:rsidRPr="007057EB" w:rsidRDefault="00307574" w:rsidP="008A3BF7">
            <w:pPr>
              <w:ind w:left="-17" w:firstLine="464"/>
              <w:jc w:val="both"/>
              <w:rPr>
                <w:rFonts w:ascii="Times New Roman" w:hAnsi="Times New Roman"/>
                <w:bCs/>
                <w:i/>
                <w:sz w:val="24"/>
                <w:szCs w:val="24"/>
              </w:rPr>
            </w:pPr>
            <w:r w:rsidRPr="007057EB">
              <w:rPr>
                <w:rFonts w:ascii="Times New Roman" w:hAnsi="Times New Roman"/>
                <w:sz w:val="24"/>
                <w:szCs w:val="24"/>
              </w:rPr>
              <w:t>Також, за результатами обговорення, проведеного під час наради 01.08.2022 під головуванням Віце-</w:t>
            </w:r>
            <w:proofErr w:type="spellStart"/>
            <w:r w:rsidRPr="007057EB">
              <w:rPr>
                <w:rFonts w:ascii="Times New Roman" w:hAnsi="Times New Roman"/>
                <w:sz w:val="24"/>
                <w:szCs w:val="24"/>
              </w:rPr>
              <w:t>прем’єрміністра</w:t>
            </w:r>
            <w:proofErr w:type="spellEnd"/>
            <w:r w:rsidRPr="007057EB">
              <w:rPr>
                <w:rFonts w:ascii="Times New Roman" w:hAnsi="Times New Roman"/>
                <w:sz w:val="24"/>
                <w:szCs w:val="24"/>
              </w:rPr>
              <w:t xml:space="preserve"> з питань європейської та євроатлантичної інтеграції України О. </w:t>
            </w:r>
            <w:proofErr w:type="spellStart"/>
            <w:r w:rsidRPr="007057EB">
              <w:rPr>
                <w:rFonts w:ascii="Times New Roman" w:hAnsi="Times New Roman"/>
                <w:sz w:val="24"/>
                <w:szCs w:val="24"/>
              </w:rPr>
              <w:t>Стефанішиної</w:t>
            </w:r>
            <w:proofErr w:type="spellEnd"/>
            <w:r w:rsidRPr="007057EB">
              <w:rPr>
                <w:rFonts w:ascii="Times New Roman" w:hAnsi="Times New Roman"/>
                <w:sz w:val="24"/>
                <w:szCs w:val="24"/>
              </w:rPr>
              <w:t xml:space="preserve"> та у зв'язку із відсутністю відповіді від сторони ЄС Мінфін листом від 09.08.2022</w:t>
            </w:r>
            <w:r w:rsidR="00E37E6B" w:rsidRPr="007057EB">
              <w:rPr>
                <w:rFonts w:ascii="Times New Roman" w:hAnsi="Times New Roman"/>
                <w:sz w:val="24"/>
                <w:szCs w:val="24"/>
              </w:rPr>
              <w:br/>
            </w:r>
            <w:r w:rsidRPr="007057EB">
              <w:rPr>
                <w:rFonts w:ascii="Times New Roman" w:hAnsi="Times New Roman"/>
                <w:sz w:val="24"/>
                <w:szCs w:val="24"/>
              </w:rPr>
              <w:lastRenderedPageBreak/>
              <w:t xml:space="preserve"> № 25010-11-3/17291 повторно направив Урядовому офісу копію, надісланого стороні ЄС, проекту рішення Ради асоціації</w:t>
            </w:r>
            <w:r w:rsidR="00F86CA8" w:rsidRPr="007057EB">
              <w:rPr>
                <w:rFonts w:ascii="Times New Roman" w:hAnsi="Times New Roman"/>
                <w:sz w:val="24"/>
                <w:szCs w:val="24"/>
              </w:rPr>
              <w:t xml:space="preserve"> про імплементацію 13 Директиви</w:t>
            </w:r>
            <w:r w:rsidR="00F86CA8" w:rsidRPr="007057EB">
              <w:rPr>
                <w:rFonts w:ascii="Times New Roman" w:hAnsi="Times New Roman"/>
                <w:bCs/>
                <w:i/>
                <w:sz w:val="24"/>
                <w:szCs w:val="24"/>
              </w:rPr>
              <w:t>.</w:t>
            </w:r>
          </w:p>
          <w:p w:rsidR="008A3BF7" w:rsidRPr="007057EB" w:rsidRDefault="008A3BF7" w:rsidP="00DD3ECF">
            <w:pPr>
              <w:ind w:left="-17" w:firstLine="464"/>
              <w:jc w:val="both"/>
              <w:rPr>
                <w:rFonts w:ascii="Times New Roman" w:hAnsi="Times New Roman"/>
                <w:sz w:val="24"/>
                <w:szCs w:val="24"/>
              </w:rPr>
            </w:pPr>
            <w:r w:rsidRPr="007057EB">
              <w:rPr>
                <w:rFonts w:ascii="Times New Roman" w:hAnsi="Times New Roman"/>
                <w:sz w:val="24"/>
                <w:szCs w:val="24"/>
              </w:rPr>
              <w:t xml:space="preserve">У матеріалах до Шостого засідання Кластера 2 Підкомітету з питань економіки та іншого галузевого співробітництва  Комітету асоціації між Україною та ЄС, яке відбулося 15 лютого </w:t>
            </w:r>
            <w:proofErr w:type="spellStart"/>
            <w:r w:rsidR="00AB61E1" w:rsidRPr="007057EB">
              <w:rPr>
                <w:rFonts w:ascii="Times New Roman" w:hAnsi="Times New Roman"/>
                <w:sz w:val="24"/>
                <w:szCs w:val="24"/>
              </w:rPr>
              <w:t>ц.р</w:t>
            </w:r>
            <w:proofErr w:type="spellEnd"/>
            <w:r w:rsidR="00AB61E1" w:rsidRPr="007057EB">
              <w:rPr>
                <w:rFonts w:ascii="Times New Roman" w:hAnsi="Times New Roman"/>
                <w:sz w:val="24"/>
                <w:szCs w:val="24"/>
              </w:rPr>
              <w:t xml:space="preserve">. </w:t>
            </w:r>
            <w:r w:rsidRPr="007057EB">
              <w:rPr>
                <w:rFonts w:ascii="Times New Roman" w:hAnsi="Times New Roman"/>
                <w:sz w:val="24"/>
                <w:szCs w:val="24"/>
              </w:rPr>
              <w:t xml:space="preserve">у режимі </w:t>
            </w:r>
            <w:proofErr w:type="spellStart"/>
            <w:r w:rsidRPr="007057EB">
              <w:rPr>
                <w:rFonts w:ascii="Times New Roman" w:hAnsi="Times New Roman"/>
                <w:sz w:val="24"/>
                <w:szCs w:val="24"/>
              </w:rPr>
              <w:t>відеоконференції</w:t>
            </w:r>
            <w:proofErr w:type="spellEnd"/>
            <w:r w:rsidRPr="007057EB">
              <w:rPr>
                <w:rFonts w:ascii="Times New Roman" w:hAnsi="Times New Roman"/>
                <w:sz w:val="24"/>
                <w:szCs w:val="24"/>
              </w:rPr>
              <w:br/>
              <w:t xml:space="preserve"> (Київ – Брюссель), </w:t>
            </w:r>
            <w:r w:rsidR="00DD3ECF" w:rsidRPr="007057EB">
              <w:rPr>
                <w:rFonts w:ascii="Times New Roman" w:hAnsi="Times New Roman"/>
                <w:sz w:val="24"/>
                <w:szCs w:val="24"/>
              </w:rPr>
              <w:t>Мінфін зазначив про направлення проекту згаданого Рішення Стороні ЄС 26.10.2021.</w:t>
            </w:r>
          </w:p>
          <w:p w:rsidR="00387B3B" w:rsidRPr="007057EB" w:rsidRDefault="00387B3B" w:rsidP="00387B3B">
            <w:pPr>
              <w:autoSpaceDE w:val="0"/>
              <w:autoSpaceDN w:val="0"/>
              <w:adjustRightInd w:val="0"/>
              <w:ind w:firstLine="462"/>
              <w:jc w:val="both"/>
              <w:rPr>
                <w:rFonts w:ascii="Times New Roman" w:hAnsi="Times New Roman"/>
                <w:bCs/>
                <w:noProof/>
                <w:sz w:val="24"/>
                <w:szCs w:val="24"/>
              </w:rPr>
            </w:pPr>
            <w:r w:rsidRPr="007057EB">
              <w:rPr>
                <w:rFonts w:ascii="Times New Roman" w:hAnsi="Times New Roman"/>
                <w:bCs/>
                <w:noProof/>
                <w:sz w:val="24"/>
                <w:szCs w:val="24"/>
              </w:rPr>
              <w:t>Мінфін листом від 05.05.2023 №11310-03-3/12409</w:t>
            </w:r>
            <w:r w:rsidR="003E7DF4" w:rsidRPr="007057EB">
              <w:rPr>
                <w:rFonts w:ascii="Times New Roman" w:hAnsi="Times New Roman"/>
                <w:bCs/>
                <w:noProof/>
                <w:sz w:val="24"/>
                <w:szCs w:val="24"/>
              </w:rPr>
              <w:t xml:space="preserve"> </w:t>
            </w:r>
            <w:r w:rsidRPr="007057EB">
              <w:rPr>
                <w:rFonts w:ascii="Times New Roman" w:hAnsi="Times New Roman"/>
                <w:bCs/>
                <w:noProof/>
                <w:sz w:val="24"/>
                <w:szCs w:val="24"/>
              </w:rPr>
              <w:t>звернувся до Кабінету Міністрів України з проханям розглянути пропозицію щодо перенесення строків імплементації положень 13 Директиви в українське законодавство, яка передбачає відшкодування податку на додану вартість нерезидентам. Імплементація положень 13 Директиви потребуватиме закладання ресурсу бюджету, що створить додаткове навантаження на Державний бюджет України, та, у свою чергу, ризики щодо його виконання. Зазначене негативно позначиться на фінансуванні обороноздатності країни.</w:t>
            </w:r>
          </w:p>
          <w:p w:rsidR="00387B3B" w:rsidRPr="007057EB" w:rsidRDefault="00387B3B" w:rsidP="00387B3B">
            <w:pPr>
              <w:autoSpaceDE w:val="0"/>
              <w:autoSpaceDN w:val="0"/>
              <w:adjustRightInd w:val="0"/>
              <w:ind w:firstLine="462"/>
              <w:jc w:val="both"/>
              <w:rPr>
                <w:rFonts w:ascii="Times New Roman" w:hAnsi="Times New Roman"/>
                <w:bCs/>
                <w:noProof/>
                <w:sz w:val="24"/>
                <w:szCs w:val="24"/>
              </w:rPr>
            </w:pPr>
            <w:r w:rsidRPr="007057EB">
              <w:rPr>
                <w:rFonts w:ascii="Times New Roman" w:hAnsi="Times New Roman"/>
                <w:bCs/>
                <w:noProof/>
                <w:sz w:val="24"/>
                <w:szCs w:val="24"/>
              </w:rPr>
              <w:t>Кабінет Міністрів України в особі Віце-прем’єр-міністра з питань європейської та євроатлантичної інтеграції України О. Стефанішиної погодився з пропозицією Мінфіну про перенесення строків подання Кабінету Міністрів України проекту Закону України «Про внесення змін до Податкового кодексу України щодо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на ІІ квартал року, наступного за роком, у якому Україна набуде статусу держави-члена ЄС (лист від 21.06.2023 №28221/56/1-22).</w:t>
            </w:r>
          </w:p>
          <w:p w:rsidR="00387B3B" w:rsidRPr="007057EB" w:rsidRDefault="00387B3B" w:rsidP="00387B3B">
            <w:pPr>
              <w:ind w:firstLine="462"/>
              <w:jc w:val="both"/>
              <w:rPr>
                <w:rFonts w:ascii="Times New Roman" w:hAnsi="Times New Roman"/>
                <w:sz w:val="24"/>
                <w:szCs w:val="24"/>
              </w:rPr>
            </w:pPr>
            <w:r w:rsidRPr="007057EB">
              <w:rPr>
                <w:rFonts w:ascii="Times New Roman" w:hAnsi="Times New Roman"/>
                <w:bCs/>
                <w:noProof/>
                <w:sz w:val="24"/>
                <w:szCs w:val="24"/>
              </w:rPr>
              <w:t xml:space="preserve">18.05.2023 листом Міністерства фінансів України до Представництва ЄС в Україні № 44040-08-10/13518 направлено звернення до Європейської Комісії щодо  </w:t>
            </w:r>
            <w:r w:rsidRPr="007057EB">
              <w:rPr>
                <w:rFonts w:ascii="Times New Roman" w:hAnsi="Times New Roman"/>
                <w:sz w:val="24"/>
                <w:szCs w:val="24"/>
              </w:rPr>
              <w:t>підтримки позиції Мінфіну, що полягає в наступному:</w:t>
            </w:r>
          </w:p>
          <w:p w:rsidR="00387B3B" w:rsidRPr="007057EB" w:rsidRDefault="00387B3B" w:rsidP="00387B3B">
            <w:pPr>
              <w:pStyle w:val="aa"/>
              <w:autoSpaceDE w:val="0"/>
              <w:autoSpaceDN w:val="0"/>
              <w:adjustRightInd w:val="0"/>
              <w:ind w:left="0" w:firstLine="462"/>
              <w:jc w:val="both"/>
              <w:rPr>
                <w:rFonts w:ascii="Times New Roman" w:hAnsi="Times New Roman"/>
                <w:sz w:val="24"/>
                <w:szCs w:val="24"/>
              </w:rPr>
            </w:pPr>
            <w:r w:rsidRPr="007057EB">
              <w:rPr>
                <w:rFonts w:ascii="Times New Roman" w:hAnsi="Times New Roman"/>
                <w:sz w:val="24"/>
                <w:szCs w:val="24"/>
              </w:rPr>
              <w:t xml:space="preserve">- імплементація 13 директиви не є першочерговим завданням  України у статусі кандидата на членство в ЄС, однак затвердження графіка поступового впровадження Директиви є надзвичайно важливим; </w:t>
            </w:r>
          </w:p>
          <w:p w:rsidR="00387B3B" w:rsidRPr="007057EB" w:rsidRDefault="00387B3B" w:rsidP="00387B3B">
            <w:pPr>
              <w:pStyle w:val="aa"/>
              <w:autoSpaceDE w:val="0"/>
              <w:autoSpaceDN w:val="0"/>
              <w:adjustRightInd w:val="0"/>
              <w:ind w:left="0" w:firstLine="462"/>
              <w:jc w:val="both"/>
              <w:rPr>
                <w:rFonts w:ascii="Times New Roman" w:hAnsi="Times New Roman"/>
                <w:sz w:val="24"/>
                <w:szCs w:val="24"/>
              </w:rPr>
            </w:pPr>
            <w:r w:rsidRPr="007057EB">
              <w:rPr>
                <w:rFonts w:ascii="Times New Roman" w:hAnsi="Times New Roman"/>
                <w:sz w:val="24"/>
                <w:szCs w:val="24"/>
              </w:rPr>
              <w:t>- передумовою такої імплементації є підготовча робота, яка зокрема включає аналіз галузей економіки, що потребують розвитку, розрахунки можливих обсягів відшкодування ПДВ нерезидентам;</w:t>
            </w:r>
          </w:p>
          <w:p w:rsidR="00387B3B" w:rsidRPr="007057EB" w:rsidRDefault="00387B3B" w:rsidP="00387B3B">
            <w:pPr>
              <w:ind w:left="-17" w:firstLine="464"/>
              <w:jc w:val="both"/>
              <w:rPr>
                <w:rFonts w:ascii="Times New Roman" w:hAnsi="Times New Roman"/>
                <w:sz w:val="24"/>
                <w:szCs w:val="24"/>
              </w:rPr>
            </w:pPr>
            <w:r w:rsidRPr="007057EB">
              <w:rPr>
                <w:rFonts w:ascii="Times New Roman" w:hAnsi="Times New Roman"/>
                <w:sz w:val="24"/>
                <w:szCs w:val="24"/>
              </w:rPr>
              <w:lastRenderedPageBreak/>
              <w:t>- імплементація 13 директиви має бути здійснена Україною після набуття статусу Держави – члена ЄС.</w:t>
            </w:r>
          </w:p>
          <w:p w:rsidR="002B6A68" w:rsidRPr="007F796F" w:rsidRDefault="002B6A68" w:rsidP="00DD3ECF">
            <w:pPr>
              <w:ind w:left="-17" w:firstLine="464"/>
              <w:jc w:val="both"/>
              <w:rPr>
                <w:rFonts w:ascii="Times New Roman" w:hAnsi="Times New Roman"/>
                <w:sz w:val="24"/>
                <w:szCs w:val="24"/>
              </w:rPr>
            </w:pPr>
            <w:r w:rsidRPr="007057EB">
              <w:rPr>
                <w:rFonts w:ascii="Times New Roman" w:hAnsi="Times New Roman"/>
                <w:bCs/>
                <w:sz w:val="24"/>
                <w:szCs w:val="24"/>
              </w:rPr>
              <w:t>До цього часу відповіді від Сторони ЄС не отримано</w:t>
            </w:r>
            <w:r w:rsidR="00C92576" w:rsidRPr="007057EB">
              <w:rPr>
                <w:rFonts w:ascii="Times New Roman" w:hAnsi="Times New Roman"/>
                <w:bCs/>
                <w:sz w:val="24"/>
                <w:szCs w:val="24"/>
              </w:rPr>
              <w:t xml:space="preserve"> </w:t>
            </w:r>
            <w:r w:rsidR="00C92576" w:rsidRPr="007057EB">
              <w:rPr>
                <w:rFonts w:ascii="Times New Roman" w:hAnsi="Times New Roman"/>
                <w:bCs/>
                <w:i/>
                <w:sz w:val="24"/>
                <w:szCs w:val="24"/>
              </w:rPr>
              <w:t>(без змін)</w:t>
            </w:r>
            <w:r w:rsidRPr="007057EB">
              <w:rPr>
                <w:rFonts w:ascii="Times New Roman" w:hAnsi="Times New Roman"/>
                <w:sz w:val="24"/>
                <w:szCs w:val="24"/>
              </w:rPr>
              <w:t>.</w:t>
            </w:r>
          </w:p>
        </w:tc>
      </w:tr>
      <w:tr w:rsidR="00C376F9" w:rsidRPr="007F796F" w:rsidTr="000839C5">
        <w:trPr>
          <w:gridAfter w:val="1"/>
          <w:wAfter w:w="8" w:type="dxa"/>
        </w:trPr>
        <w:tc>
          <w:tcPr>
            <w:tcW w:w="3823" w:type="dxa"/>
            <w:vMerge/>
          </w:tcPr>
          <w:p w:rsidR="00C376F9" w:rsidRPr="007F796F" w:rsidRDefault="00C376F9">
            <w:pPr>
              <w:pStyle w:val="a3"/>
              <w:jc w:val="center"/>
              <w:rPr>
                <w:rFonts w:ascii="Times New Roman" w:hAnsi="Times New Roman"/>
                <w:sz w:val="24"/>
                <w:szCs w:val="24"/>
              </w:rPr>
            </w:pPr>
          </w:p>
        </w:tc>
        <w:tc>
          <w:tcPr>
            <w:tcW w:w="4111" w:type="dxa"/>
          </w:tcPr>
          <w:p w:rsidR="00C376F9" w:rsidRPr="007F796F" w:rsidRDefault="00307574">
            <w:pPr>
              <w:spacing w:line="228" w:lineRule="auto"/>
              <w:jc w:val="both"/>
              <w:rPr>
                <w:rFonts w:ascii="Times New Roman" w:hAnsi="Times New Roman"/>
                <w:sz w:val="24"/>
                <w:szCs w:val="24"/>
              </w:rPr>
            </w:pPr>
            <w:r w:rsidRPr="007F796F">
              <w:rPr>
                <w:rFonts w:ascii="Times New Roman" w:hAnsi="Times New Roman"/>
                <w:sz w:val="24"/>
                <w:szCs w:val="24"/>
              </w:rPr>
              <w:t>2) опрацювання законопроекту з експертами ЄС</w:t>
            </w:r>
          </w:p>
        </w:tc>
        <w:tc>
          <w:tcPr>
            <w:tcW w:w="7654" w:type="dxa"/>
          </w:tcPr>
          <w:p w:rsidR="00C376F9" w:rsidRPr="007F796F" w:rsidRDefault="002B6A68" w:rsidP="006035FE">
            <w:pPr>
              <w:pStyle w:val="a3"/>
              <w:ind w:firstLine="283"/>
              <w:jc w:val="center"/>
              <w:rPr>
                <w:rFonts w:ascii="Times New Roman" w:hAnsi="Times New Roman"/>
                <w:sz w:val="24"/>
                <w:szCs w:val="24"/>
              </w:rPr>
            </w:pPr>
            <w:r w:rsidRPr="007F796F">
              <w:rPr>
                <w:rFonts w:ascii="Times New Roman" w:hAnsi="Times New Roman"/>
                <w:sz w:val="24"/>
                <w:szCs w:val="24"/>
              </w:rPr>
              <w:t>-</w:t>
            </w:r>
          </w:p>
        </w:tc>
      </w:tr>
      <w:tr w:rsidR="00C376F9" w:rsidRPr="007F796F" w:rsidTr="000839C5">
        <w:trPr>
          <w:gridAfter w:val="1"/>
          <w:wAfter w:w="8" w:type="dxa"/>
        </w:trPr>
        <w:tc>
          <w:tcPr>
            <w:tcW w:w="3823" w:type="dxa"/>
            <w:vMerge/>
          </w:tcPr>
          <w:p w:rsidR="00C376F9" w:rsidRPr="007F796F" w:rsidRDefault="00C376F9">
            <w:pPr>
              <w:pStyle w:val="a3"/>
              <w:jc w:val="center"/>
              <w:rPr>
                <w:rFonts w:ascii="Times New Roman" w:hAnsi="Times New Roman"/>
                <w:sz w:val="24"/>
                <w:szCs w:val="24"/>
              </w:rPr>
            </w:pPr>
          </w:p>
        </w:tc>
        <w:tc>
          <w:tcPr>
            <w:tcW w:w="4111" w:type="dxa"/>
          </w:tcPr>
          <w:p w:rsidR="00C376F9" w:rsidRPr="007F796F" w:rsidRDefault="00307574">
            <w:pPr>
              <w:spacing w:line="228" w:lineRule="auto"/>
              <w:jc w:val="both"/>
              <w:rPr>
                <w:rFonts w:ascii="Times New Roman" w:hAnsi="Times New Roman"/>
                <w:sz w:val="24"/>
                <w:szCs w:val="24"/>
              </w:rPr>
            </w:pPr>
            <w:r w:rsidRPr="007F796F">
              <w:rPr>
                <w:rFonts w:ascii="Times New Roman" w:hAnsi="Times New Roman"/>
                <w:sz w:val="24"/>
                <w:szCs w:val="24"/>
              </w:rPr>
              <w:t>3) забезпечення супроводження розгляду Верховною Радою України законопроекту</w:t>
            </w:r>
          </w:p>
        </w:tc>
        <w:tc>
          <w:tcPr>
            <w:tcW w:w="7654" w:type="dxa"/>
          </w:tcPr>
          <w:p w:rsidR="00C376F9" w:rsidRPr="007F796F" w:rsidRDefault="00307574" w:rsidP="006035FE">
            <w:pPr>
              <w:pStyle w:val="a3"/>
              <w:ind w:firstLine="283"/>
              <w:jc w:val="center"/>
              <w:rPr>
                <w:rFonts w:ascii="Times New Roman" w:hAnsi="Times New Roman"/>
                <w:sz w:val="24"/>
                <w:szCs w:val="24"/>
              </w:rPr>
            </w:pPr>
            <w:r w:rsidRPr="007F796F">
              <w:rPr>
                <w:rFonts w:ascii="Times New Roman" w:hAnsi="Times New Roman"/>
                <w:sz w:val="24"/>
                <w:szCs w:val="24"/>
              </w:rPr>
              <w:t>-</w:t>
            </w:r>
          </w:p>
        </w:tc>
      </w:tr>
      <w:tr w:rsidR="00615586" w:rsidRPr="007F796F" w:rsidTr="000839C5">
        <w:trPr>
          <w:gridAfter w:val="1"/>
          <w:wAfter w:w="8" w:type="dxa"/>
        </w:trPr>
        <w:tc>
          <w:tcPr>
            <w:tcW w:w="3823" w:type="dxa"/>
            <w:vMerge w:val="restart"/>
          </w:tcPr>
          <w:p w:rsidR="00615586" w:rsidRPr="007F796F" w:rsidRDefault="00615586" w:rsidP="00615586">
            <w:pPr>
              <w:jc w:val="both"/>
              <w:rPr>
                <w:rFonts w:ascii="Times New Roman" w:hAnsi="Times New Roman"/>
                <w:sz w:val="24"/>
                <w:szCs w:val="24"/>
              </w:rPr>
            </w:pPr>
            <w:r w:rsidRPr="007F796F">
              <w:rPr>
                <w:rFonts w:ascii="Times New Roman" w:hAnsi="Times New Roman"/>
                <w:sz w:val="24"/>
                <w:szCs w:val="24"/>
              </w:rPr>
              <w:t>1524. Приведення у відповідність з вимогами ЄС поняття «проміжні продукти» та єдиних знижених ставок податку на них (Рада асоціації визначає графік імплементації)</w:t>
            </w:r>
          </w:p>
        </w:tc>
        <w:tc>
          <w:tcPr>
            <w:tcW w:w="4111" w:type="dxa"/>
          </w:tcPr>
          <w:p w:rsidR="00615586" w:rsidRPr="007F796F" w:rsidRDefault="00846F5B" w:rsidP="00615586">
            <w:pPr>
              <w:jc w:val="both"/>
              <w:rPr>
                <w:rFonts w:ascii="Times New Roman" w:hAnsi="Times New Roman"/>
                <w:sz w:val="24"/>
                <w:szCs w:val="24"/>
                <w:lang w:eastAsia="uk-UA"/>
              </w:rPr>
            </w:pPr>
            <w:r w:rsidRPr="007F796F">
              <w:rPr>
                <w:rFonts w:ascii="Times New Roman" w:hAnsi="Times New Roman"/>
                <w:sz w:val="24"/>
                <w:szCs w:val="24"/>
                <w:lang w:eastAsia="uk-UA"/>
              </w:rPr>
              <w:t>1) розроблення та подання на розгляд Кабінету Міністрів України законопроекту про внесення змін до Податкового кодексу України щодо визначення поняття «проміжні продукти» та знижених ставок податку на них</w:t>
            </w:r>
          </w:p>
        </w:tc>
        <w:tc>
          <w:tcPr>
            <w:tcW w:w="7654" w:type="dxa"/>
          </w:tcPr>
          <w:p w:rsidR="00615586" w:rsidRPr="007057EB" w:rsidRDefault="00E92205" w:rsidP="00E741D9">
            <w:pPr>
              <w:pStyle w:val="a3"/>
              <w:ind w:firstLine="459"/>
              <w:jc w:val="both"/>
              <w:rPr>
                <w:rFonts w:ascii="Times New Roman" w:eastAsia="MS Mincho" w:hAnsi="Times New Roman"/>
                <w:b/>
                <w:sz w:val="24"/>
                <w:szCs w:val="24"/>
                <w:lang w:eastAsia="uk-UA"/>
              </w:rPr>
            </w:pPr>
            <w:r w:rsidRPr="007057EB">
              <w:rPr>
                <w:rFonts w:ascii="Times New Roman" w:hAnsi="Times New Roman"/>
                <w:b/>
                <w:sz w:val="24"/>
                <w:szCs w:val="24"/>
              </w:rPr>
              <w:t xml:space="preserve">1) </w:t>
            </w:r>
            <w:r w:rsidRPr="007057EB">
              <w:rPr>
                <w:rFonts w:ascii="Times New Roman" w:eastAsia="MS Mincho" w:hAnsi="Times New Roman"/>
                <w:b/>
                <w:sz w:val="24"/>
                <w:szCs w:val="24"/>
                <w:lang w:eastAsia="uk-UA"/>
              </w:rPr>
              <w:t>Виконано.</w:t>
            </w:r>
            <w:r w:rsidR="00E741D9" w:rsidRPr="007057EB">
              <w:rPr>
                <w:rFonts w:ascii="Times New Roman" w:eastAsia="MS Mincho" w:hAnsi="Times New Roman"/>
                <w:b/>
                <w:sz w:val="24"/>
                <w:szCs w:val="24"/>
                <w:lang w:eastAsia="uk-UA"/>
              </w:rPr>
              <w:t xml:space="preserve"> </w:t>
            </w:r>
            <w:r w:rsidRPr="007057EB">
              <w:rPr>
                <w:rFonts w:ascii="Times New Roman" w:hAnsi="Times New Roman"/>
                <w:sz w:val="24"/>
                <w:szCs w:val="24"/>
              </w:rPr>
              <w:t xml:space="preserve">Законом України від </w:t>
            </w:r>
            <w:r w:rsidRPr="007057EB">
              <w:rPr>
                <w:rFonts w:ascii="Times New Roman" w:hAnsi="Times New Roman"/>
                <w:color w:val="000000"/>
                <w:sz w:val="24"/>
                <w:szCs w:val="24"/>
                <w:lang w:eastAsia="uk-UA"/>
              </w:rPr>
              <w:t xml:space="preserve">23.11.2018 № 2628 </w:t>
            </w:r>
            <w:r w:rsidRPr="007057EB">
              <w:rPr>
                <w:rFonts w:ascii="Times New Roman" w:hAnsi="Times New Roman"/>
                <w:sz w:val="24"/>
                <w:szCs w:val="24"/>
                <w:lang w:eastAsia="uk-UA"/>
              </w:rPr>
              <w:t>з 1 березня 2019 року класифікацію виноробної продукції приведено до вимог Директиви Ради від 19.10.1992 № 92/83/ЄЕС щодо гармонізації структур акцизних зборів на спирт та алкогольні напої</w:t>
            </w:r>
            <w:r w:rsidRPr="007057EB">
              <w:rPr>
                <w:rFonts w:ascii="Times New Roman" w:hAnsi="Times New Roman"/>
                <w:sz w:val="24"/>
                <w:szCs w:val="24"/>
              </w:rPr>
              <w:t>, в тому числі стосовно оподаткування проміжних продуктів.</w:t>
            </w:r>
          </w:p>
          <w:p w:rsidR="009B5DFC" w:rsidRPr="007057EB" w:rsidRDefault="009B5DFC" w:rsidP="009B5DFC">
            <w:pPr>
              <w:ind w:firstLine="459"/>
              <w:jc w:val="both"/>
              <w:rPr>
                <w:rFonts w:ascii="Times New Roman" w:hAnsi="Times New Roman"/>
                <w:sz w:val="24"/>
                <w:szCs w:val="24"/>
              </w:rPr>
            </w:pPr>
            <w:r w:rsidRPr="007057EB">
              <w:rPr>
                <w:rFonts w:ascii="Times New Roman" w:hAnsi="Times New Roman"/>
                <w:sz w:val="24"/>
                <w:szCs w:val="24"/>
                <w:lang w:eastAsia="ru-RU"/>
              </w:rPr>
              <w:t xml:space="preserve">Мінфіном було підготовлено порівняльну таблицю імплементації у національному законодавстві положень </w:t>
            </w:r>
            <w:r w:rsidRPr="007057EB">
              <w:rPr>
                <w:rFonts w:ascii="Times New Roman" w:hAnsi="Times New Roman"/>
                <w:sz w:val="24"/>
                <w:szCs w:val="24"/>
              </w:rPr>
              <w:t>Директиви Ради № 92/83/ЄЕС від 19.10.1992 року щодо гармонізації структур акцизних зборів на спирт та алкогольні напої з урахуванням змін, внесених Законом № 2628, та листом Мінфіну від 12.04.2019 № 11420-07-7/10401 направлено до Німецького товариства міжнародного співробітництва (GIZ) з проханням здійснити переклад англійською мовою.</w:t>
            </w:r>
          </w:p>
          <w:p w:rsidR="000245EC" w:rsidRPr="007057EB" w:rsidRDefault="009B5DFC" w:rsidP="00517877">
            <w:pPr>
              <w:ind w:firstLine="430"/>
              <w:jc w:val="both"/>
              <w:rPr>
                <w:rFonts w:ascii="Times New Roman" w:hAnsi="Times New Roman"/>
                <w:bCs/>
                <w:i/>
                <w:sz w:val="24"/>
                <w:szCs w:val="24"/>
              </w:rPr>
            </w:pPr>
            <w:r w:rsidRPr="007057EB">
              <w:rPr>
                <w:rFonts w:ascii="Times New Roman" w:hAnsi="Times New Roman"/>
                <w:sz w:val="24"/>
                <w:szCs w:val="24"/>
                <w:lang w:eastAsia="uk-UA"/>
              </w:rPr>
              <w:t>Порівняльну таблицю л</w:t>
            </w:r>
            <w:r w:rsidRPr="007057EB">
              <w:rPr>
                <w:rFonts w:ascii="Times New Roman" w:hAnsi="Times New Roman"/>
                <w:sz w:val="24"/>
                <w:szCs w:val="24"/>
              </w:rPr>
              <w:t xml:space="preserve">истом Мінфіну від 05.06.2019 </w:t>
            </w:r>
            <w:r w:rsidRPr="007057EB">
              <w:rPr>
                <w:rFonts w:ascii="Times New Roman" w:hAnsi="Times New Roman"/>
                <w:sz w:val="24"/>
                <w:szCs w:val="24"/>
              </w:rPr>
              <w:br/>
              <w:t>№ 11420-03/2-3/14703 надіслано Урядовому офісу координації європейської та євроатлантичної інтеграції для передачі Стороні ЄС</w:t>
            </w:r>
            <w:r w:rsidRPr="007057EB">
              <w:rPr>
                <w:rFonts w:ascii="Times New Roman" w:hAnsi="Times New Roman"/>
                <w:bCs/>
                <w:i/>
                <w:sz w:val="24"/>
                <w:szCs w:val="24"/>
              </w:rPr>
              <w:t>.</w:t>
            </w:r>
          </w:p>
          <w:p w:rsidR="000048FE" w:rsidRPr="007057EB" w:rsidRDefault="006363D4" w:rsidP="000048FE">
            <w:pPr>
              <w:ind w:firstLine="430"/>
              <w:jc w:val="both"/>
              <w:rPr>
                <w:rFonts w:ascii="Times New Roman" w:hAnsi="Times New Roman"/>
                <w:sz w:val="24"/>
                <w:szCs w:val="24"/>
                <w:lang w:val="ru-RU"/>
              </w:rPr>
            </w:pPr>
            <w:r w:rsidRPr="007057EB">
              <w:rPr>
                <w:rFonts w:ascii="Times New Roman" w:hAnsi="Times New Roman"/>
                <w:sz w:val="24"/>
                <w:szCs w:val="24"/>
              </w:rPr>
              <w:t xml:space="preserve">Водночас </w:t>
            </w:r>
            <w:r w:rsidR="000048FE" w:rsidRPr="007057EB">
              <w:rPr>
                <w:rFonts w:ascii="Times New Roman" w:hAnsi="Times New Roman"/>
                <w:sz w:val="24"/>
                <w:szCs w:val="24"/>
              </w:rPr>
              <w:t xml:space="preserve">Мінфіном розроблено проект Закону України </w:t>
            </w:r>
            <w:r w:rsidR="000048FE" w:rsidRPr="007057EB">
              <w:rPr>
                <w:rFonts w:ascii="Times New Roman" w:hAnsi="Times New Roman"/>
                <w:sz w:val="24"/>
                <w:szCs w:val="24"/>
                <w:lang w:val="ru-RU"/>
              </w:rPr>
              <w:t>“</w:t>
            </w:r>
            <w:r w:rsidR="000048FE" w:rsidRPr="007057EB">
              <w:rPr>
                <w:rFonts w:ascii="Times New Roman" w:hAnsi="Times New Roman"/>
                <w:sz w:val="24"/>
                <w:szCs w:val="24"/>
              </w:rPr>
              <w:t>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w:t>
            </w:r>
            <w:r w:rsidR="000048FE" w:rsidRPr="007057EB">
              <w:rPr>
                <w:rFonts w:ascii="Times New Roman" w:hAnsi="Times New Roman"/>
                <w:sz w:val="24"/>
                <w:szCs w:val="24"/>
                <w:lang w:val="ru-RU"/>
              </w:rPr>
              <w:t>”.</w:t>
            </w:r>
          </w:p>
          <w:p w:rsidR="002A41F2" w:rsidRPr="007057EB" w:rsidRDefault="002A41F2" w:rsidP="00A867EA">
            <w:pPr>
              <w:pStyle w:val="a3"/>
              <w:ind w:firstLine="462"/>
              <w:jc w:val="both"/>
              <w:rPr>
                <w:rFonts w:ascii="Times New Roman" w:hAnsi="Times New Roman"/>
                <w:b/>
                <w:sz w:val="24"/>
                <w:szCs w:val="24"/>
              </w:rPr>
            </w:pPr>
            <w:r w:rsidRPr="007057EB">
              <w:rPr>
                <w:rFonts w:ascii="Times New Roman" w:hAnsi="Times New Roman"/>
                <w:b/>
                <w:sz w:val="24"/>
                <w:szCs w:val="24"/>
              </w:rPr>
              <w:t>Положення законопроекту, зокрема, передбачають визначення поняття «проміжні продукти» та встановлення ставок акцизного податку на рівні із ігристими винами.</w:t>
            </w:r>
          </w:p>
          <w:p w:rsidR="007829DD" w:rsidRPr="007057EB" w:rsidRDefault="007829DD" w:rsidP="007829DD">
            <w:pPr>
              <w:pStyle w:val="aa"/>
              <w:ind w:left="39" w:firstLine="420"/>
              <w:jc w:val="both"/>
              <w:rPr>
                <w:rFonts w:ascii="Times New Roman" w:hAnsi="Times New Roman"/>
                <w:sz w:val="24"/>
                <w:szCs w:val="24"/>
              </w:rPr>
            </w:pPr>
            <w:r w:rsidRPr="007057EB">
              <w:rPr>
                <w:rFonts w:ascii="Times New Roman" w:hAnsi="Times New Roman"/>
                <w:sz w:val="24"/>
                <w:szCs w:val="24"/>
              </w:rPr>
              <w:t xml:space="preserve">20.04.2023 </w:t>
            </w:r>
            <w:r w:rsidRPr="007057EB">
              <w:rPr>
                <w:rFonts w:ascii="Times New Roman" w:hAnsi="Times New Roman"/>
                <w:color w:val="000000"/>
                <w:sz w:val="24"/>
                <w:szCs w:val="24"/>
                <w:lang w:eastAsia="uk-UA"/>
              </w:rPr>
              <w:t xml:space="preserve">листом Мінфіну </w:t>
            </w:r>
            <w:r w:rsidRPr="007057EB">
              <w:rPr>
                <w:rFonts w:ascii="Times New Roman" w:hAnsi="Times New Roman"/>
                <w:sz w:val="24"/>
                <w:szCs w:val="24"/>
              </w:rPr>
              <w:t>№ 11320-03-3/10832 проект Закону подано на розгляд Уряду.</w:t>
            </w:r>
          </w:p>
          <w:p w:rsidR="007829DD" w:rsidRPr="007057EB" w:rsidRDefault="007829DD" w:rsidP="007829DD">
            <w:pPr>
              <w:ind w:firstLine="420"/>
              <w:jc w:val="both"/>
              <w:rPr>
                <w:rFonts w:ascii="Times New Roman" w:hAnsi="Times New Roman"/>
                <w:sz w:val="24"/>
                <w:szCs w:val="24"/>
              </w:rPr>
            </w:pPr>
            <w:r w:rsidRPr="007057EB">
              <w:rPr>
                <w:rFonts w:ascii="Times New Roman" w:hAnsi="Times New Roman"/>
                <w:sz w:val="24"/>
                <w:szCs w:val="24"/>
              </w:rPr>
              <w:t xml:space="preserve">На виконання пункту 2 розділу 6 протоколу № 72 засідання Кабінету Міністрів України від 27 червня 2023 р. законопроект було повернуто Мінфіну для актуалізації. </w:t>
            </w:r>
          </w:p>
          <w:p w:rsidR="000048FE" w:rsidRPr="007057EB" w:rsidRDefault="007829DD" w:rsidP="007829DD">
            <w:pPr>
              <w:pStyle w:val="a3"/>
              <w:ind w:firstLine="462"/>
              <w:jc w:val="both"/>
              <w:rPr>
                <w:rFonts w:ascii="Times New Roman" w:hAnsi="Times New Roman"/>
                <w:color w:val="000000"/>
                <w:sz w:val="24"/>
                <w:szCs w:val="24"/>
                <w:lang w:eastAsia="uk-UA"/>
              </w:rPr>
            </w:pPr>
            <w:r w:rsidRPr="007057EB">
              <w:rPr>
                <w:rFonts w:ascii="Times New Roman" w:hAnsi="Times New Roman"/>
                <w:color w:val="000000"/>
                <w:sz w:val="24"/>
                <w:szCs w:val="24"/>
                <w:lang w:eastAsia="uk-UA"/>
              </w:rPr>
              <w:t>10.08.2023 листом Мінфіну № 11320-03-3/21811 актуалізований законопроект подано на розгляд Кабінету Міністрів України.</w:t>
            </w:r>
          </w:p>
          <w:p w:rsidR="00634D1A" w:rsidRPr="007057EB" w:rsidRDefault="00634D1A" w:rsidP="002174EF">
            <w:pPr>
              <w:pStyle w:val="a3"/>
              <w:ind w:firstLine="462"/>
              <w:jc w:val="both"/>
              <w:rPr>
                <w:rFonts w:ascii="Times New Roman" w:hAnsi="Times New Roman"/>
                <w:color w:val="000000"/>
                <w:sz w:val="24"/>
                <w:szCs w:val="24"/>
                <w:lang w:eastAsia="uk-UA"/>
              </w:rPr>
            </w:pPr>
            <w:r w:rsidRPr="007057EB">
              <w:rPr>
                <w:rFonts w:ascii="Times New Roman" w:hAnsi="Times New Roman"/>
                <w:color w:val="000000"/>
                <w:sz w:val="24"/>
                <w:szCs w:val="24"/>
                <w:lang w:eastAsia="uk-UA"/>
              </w:rPr>
              <w:lastRenderedPageBreak/>
              <w:t>09.10.2023</w:t>
            </w:r>
            <w:r w:rsidR="00040CCA" w:rsidRPr="007057EB">
              <w:rPr>
                <w:rFonts w:ascii="Times New Roman" w:hAnsi="Times New Roman"/>
                <w:color w:val="000000"/>
                <w:sz w:val="24"/>
                <w:szCs w:val="24"/>
                <w:lang w:eastAsia="uk-UA"/>
              </w:rPr>
              <w:t xml:space="preserve"> </w:t>
            </w:r>
            <w:r w:rsidR="00040CCA" w:rsidRPr="007057EB">
              <w:rPr>
                <w:rFonts w:ascii="Times New Roman" w:hAnsi="Times New Roman"/>
                <w:color w:val="000000"/>
                <w:sz w:val="24"/>
                <w:szCs w:val="24"/>
                <w:lang w:eastAsia="uk-UA"/>
              </w:rPr>
              <w:t xml:space="preserve">Кабінет Міністрів України </w:t>
            </w:r>
            <w:r w:rsidR="002174EF" w:rsidRPr="007057EB">
              <w:rPr>
                <w:rFonts w:ascii="Times New Roman" w:hAnsi="Times New Roman"/>
                <w:color w:val="000000"/>
                <w:sz w:val="24"/>
                <w:szCs w:val="24"/>
                <w:lang w:eastAsia="uk-UA"/>
              </w:rPr>
              <w:t>поверну</w:t>
            </w:r>
            <w:r w:rsidR="002174EF" w:rsidRPr="007057EB">
              <w:rPr>
                <w:rFonts w:ascii="Times New Roman" w:hAnsi="Times New Roman"/>
                <w:color w:val="000000"/>
                <w:sz w:val="24"/>
                <w:szCs w:val="24"/>
                <w:lang w:eastAsia="uk-UA"/>
              </w:rPr>
              <w:t xml:space="preserve">в </w:t>
            </w:r>
            <w:r w:rsidRPr="007057EB">
              <w:rPr>
                <w:rFonts w:ascii="Times New Roman" w:hAnsi="Times New Roman"/>
                <w:color w:val="000000"/>
                <w:sz w:val="24"/>
                <w:szCs w:val="24"/>
                <w:lang w:eastAsia="uk-UA"/>
              </w:rPr>
              <w:t>п</w:t>
            </w:r>
            <w:r w:rsidRPr="007057EB">
              <w:rPr>
                <w:rFonts w:ascii="Times New Roman" w:hAnsi="Times New Roman"/>
                <w:color w:val="000000"/>
                <w:sz w:val="24"/>
                <w:szCs w:val="24"/>
                <w:lang w:eastAsia="uk-UA"/>
              </w:rPr>
              <w:t>роект Закону</w:t>
            </w:r>
            <w:r w:rsidRPr="007057EB">
              <w:rPr>
                <w:rFonts w:ascii="Times New Roman" w:hAnsi="Times New Roman"/>
                <w:color w:val="000000"/>
                <w:sz w:val="24"/>
                <w:szCs w:val="24"/>
                <w:lang w:eastAsia="uk-UA"/>
              </w:rPr>
              <w:t xml:space="preserve"> Мінфіну </w:t>
            </w:r>
            <w:r w:rsidRPr="007057EB">
              <w:rPr>
                <w:rFonts w:ascii="Times New Roman" w:hAnsi="Times New Roman"/>
                <w:color w:val="000000"/>
                <w:sz w:val="24"/>
                <w:szCs w:val="24"/>
                <w:lang w:eastAsia="uk-UA"/>
              </w:rPr>
              <w:t>(лист № 26053/0/2-23) для додаткового опрацювання та оцінки актуальності.</w:t>
            </w:r>
          </w:p>
        </w:tc>
      </w:tr>
      <w:tr w:rsidR="00615586" w:rsidRPr="007F796F" w:rsidTr="000839C5">
        <w:trPr>
          <w:gridAfter w:val="1"/>
          <w:wAfter w:w="8" w:type="dxa"/>
        </w:trPr>
        <w:tc>
          <w:tcPr>
            <w:tcW w:w="3823" w:type="dxa"/>
            <w:vMerge/>
          </w:tcPr>
          <w:p w:rsidR="00615586" w:rsidRPr="007F796F" w:rsidRDefault="00615586" w:rsidP="00615586">
            <w:pPr>
              <w:jc w:val="both"/>
              <w:rPr>
                <w:rFonts w:ascii="Times New Roman" w:hAnsi="Times New Roman"/>
                <w:sz w:val="24"/>
                <w:szCs w:val="24"/>
              </w:rPr>
            </w:pPr>
          </w:p>
        </w:tc>
        <w:tc>
          <w:tcPr>
            <w:tcW w:w="4111" w:type="dxa"/>
          </w:tcPr>
          <w:p w:rsidR="00615586" w:rsidRPr="007F796F" w:rsidRDefault="00846F5B" w:rsidP="00615586">
            <w:pPr>
              <w:jc w:val="both"/>
              <w:rPr>
                <w:rFonts w:ascii="Times New Roman" w:hAnsi="Times New Roman"/>
                <w:sz w:val="24"/>
                <w:szCs w:val="24"/>
              </w:rPr>
            </w:pPr>
            <w:r w:rsidRPr="007F796F">
              <w:rPr>
                <w:rFonts w:ascii="Times New Roman" w:hAnsi="Times New Roman"/>
                <w:sz w:val="24"/>
                <w:szCs w:val="24"/>
                <w:lang w:eastAsia="uk-UA"/>
              </w:rPr>
              <w:t>2) опрацювання законопроекту з експертами ЄС</w:t>
            </w:r>
          </w:p>
        </w:tc>
        <w:tc>
          <w:tcPr>
            <w:tcW w:w="7654" w:type="dxa"/>
          </w:tcPr>
          <w:p w:rsidR="005266A4" w:rsidRPr="007057EB" w:rsidRDefault="005266A4" w:rsidP="005266A4">
            <w:pPr>
              <w:pStyle w:val="a3"/>
              <w:ind w:firstLine="464"/>
              <w:jc w:val="both"/>
              <w:rPr>
                <w:rFonts w:ascii="Times New Roman" w:hAnsi="Times New Roman"/>
                <w:sz w:val="24"/>
                <w:szCs w:val="24"/>
              </w:rPr>
            </w:pPr>
            <w:r w:rsidRPr="007057EB">
              <w:rPr>
                <w:rFonts w:ascii="Times New Roman" w:hAnsi="Times New Roman"/>
                <w:b/>
                <w:sz w:val="24"/>
                <w:szCs w:val="24"/>
              </w:rPr>
              <w:t xml:space="preserve">2) </w:t>
            </w:r>
            <w:r w:rsidR="00975FA4" w:rsidRPr="007057EB">
              <w:rPr>
                <w:rFonts w:ascii="Times New Roman" w:eastAsia="MS Mincho" w:hAnsi="Times New Roman"/>
                <w:b/>
                <w:sz w:val="24"/>
                <w:szCs w:val="24"/>
                <w:lang w:eastAsia="uk-UA"/>
              </w:rPr>
              <w:t>Виконано.</w:t>
            </w:r>
            <w:r w:rsidRPr="007057EB">
              <w:rPr>
                <w:rFonts w:ascii="Times New Roman" w:hAnsi="Times New Roman"/>
                <w:b/>
                <w:sz w:val="24"/>
                <w:szCs w:val="24"/>
              </w:rPr>
              <w:t xml:space="preserve"> </w:t>
            </w:r>
            <w:r w:rsidRPr="007057EB">
              <w:rPr>
                <w:rFonts w:ascii="Times New Roman" w:hAnsi="Times New Roman"/>
                <w:sz w:val="24"/>
                <w:szCs w:val="24"/>
              </w:rPr>
              <w:t>03.10.2019 від Сторони ЄС були отримані коментарі до порівняльних таблиць.</w:t>
            </w:r>
          </w:p>
          <w:p w:rsidR="005266A4" w:rsidRPr="007057EB" w:rsidRDefault="005266A4" w:rsidP="005266A4">
            <w:pPr>
              <w:pStyle w:val="a3"/>
              <w:ind w:firstLine="464"/>
              <w:jc w:val="both"/>
              <w:rPr>
                <w:rFonts w:ascii="Times New Roman" w:hAnsi="Times New Roman"/>
                <w:sz w:val="24"/>
                <w:szCs w:val="24"/>
              </w:rPr>
            </w:pPr>
            <w:r w:rsidRPr="007057EB">
              <w:rPr>
                <w:rFonts w:ascii="Times New Roman" w:hAnsi="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p w:rsidR="005266A4" w:rsidRPr="007057EB" w:rsidRDefault="005266A4" w:rsidP="00776FE4">
            <w:pPr>
              <w:pStyle w:val="a3"/>
              <w:ind w:firstLine="466"/>
              <w:jc w:val="both"/>
              <w:rPr>
                <w:rFonts w:ascii="Times New Roman" w:hAnsi="Times New Roman"/>
                <w:sz w:val="24"/>
                <w:szCs w:val="24"/>
              </w:rPr>
            </w:pPr>
            <w:r w:rsidRPr="007057EB">
              <w:rPr>
                <w:rFonts w:ascii="Times New Roman" w:hAnsi="Times New Roman"/>
                <w:sz w:val="24"/>
                <w:szCs w:val="24"/>
              </w:rPr>
              <w:t xml:space="preserve">29.01.2020 було проведено </w:t>
            </w:r>
            <w:proofErr w:type="spellStart"/>
            <w:r w:rsidRPr="007057EB">
              <w:rPr>
                <w:rFonts w:ascii="Times New Roman" w:hAnsi="Times New Roman"/>
                <w:sz w:val="24"/>
                <w:szCs w:val="24"/>
              </w:rPr>
              <w:t>відеоконференцію</w:t>
            </w:r>
            <w:proofErr w:type="spellEnd"/>
            <w:r w:rsidRPr="007057EB">
              <w:rPr>
                <w:rFonts w:ascii="Times New Roman" w:hAnsi="Times New Roman"/>
                <w:sz w:val="24"/>
                <w:szCs w:val="24"/>
              </w:rPr>
              <w:t xml:space="preserve"> з представниками ЄК (DG TAXUD) щодо обговорення вищезазначених коментарів Сторони ЄС та проблемних питань адаптації законодавства України до Директиви Ради від 19.10.1992 92/83/ЄЕС.</w:t>
            </w:r>
          </w:p>
          <w:p w:rsidR="005266A4" w:rsidRPr="007057EB" w:rsidRDefault="005266A4" w:rsidP="00776FE4">
            <w:pPr>
              <w:ind w:firstLine="466"/>
              <w:jc w:val="both"/>
              <w:rPr>
                <w:rFonts w:ascii="Times New Roman" w:hAnsi="Times New Roman"/>
                <w:sz w:val="24"/>
                <w:szCs w:val="24"/>
              </w:rPr>
            </w:pPr>
            <w:r w:rsidRPr="007057EB">
              <w:rPr>
                <w:rFonts w:ascii="Times New Roman" w:hAnsi="Times New Roman"/>
                <w:sz w:val="24"/>
                <w:szCs w:val="24"/>
              </w:rPr>
              <w:t xml:space="preserve">За результатами </w:t>
            </w:r>
            <w:proofErr w:type="spellStart"/>
            <w:r w:rsidRPr="007057EB">
              <w:rPr>
                <w:rFonts w:ascii="Times New Roman" w:hAnsi="Times New Roman"/>
                <w:sz w:val="24"/>
                <w:szCs w:val="24"/>
              </w:rPr>
              <w:t>відеоконференції</w:t>
            </w:r>
            <w:proofErr w:type="spellEnd"/>
            <w:r w:rsidRPr="007057EB">
              <w:rPr>
                <w:rFonts w:ascii="Times New Roman" w:hAnsi="Times New Roman"/>
                <w:sz w:val="24"/>
                <w:szCs w:val="24"/>
              </w:rPr>
              <w:t xml:space="preserve"> було вирішено: </w:t>
            </w:r>
          </w:p>
          <w:p w:rsidR="005266A4" w:rsidRPr="007057EB" w:rsidRDefault="005266A4" w:rsidP="00776FE4">
            <w:pPr>
              <w:ind w:firstLine="466"/>
              <w:jc w:val="both"/>
              <w:rPr>
                <w:rFonts w:ascii="Times New Roman" w:hAnsi="Times New Roman"/>
                <w:sz w:val="24"/>
                <w:szCs w:val="24"/>
              </w:rPr>
            </w:pPr>
            <w:r w:rsidRPr="007057EB">
              <w:rPr>
                <w:rFonts w:ascii="Times New Roman" w:hAnsi="Times New Roman"/>
                <w:sz w:val="24"/>
                <w:szCs w:val="24"/>
              </w:rPr>
              <w:t>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ІІ квартал 2020 року);</w:t>
            </w:r>
          </w:p>
          <w:p w:rsidR="005266A4" w:rsidRPr="007057EB" w:rsidRDefault="005266A4" w:rsidP="00776FE4">
            <w:pPr>
              <w:pStyle w:val="a3"/>
              <w:ind w:firstLine="466"/>
              <w:jc w:val="both"/>
              <w:rPr>
                <w:rFonts w:ascii="Times New Roman" w:hAnsi="Times New Roman"/>
                <w:sz w:val="24"/>
                <w:szCs w:val="24"/>
              </w:rPr>
            </w:pPr>
            <w:r w:rsidRPr="007057EB">
              <w:rPr>
                <w:rFonts w:ascii="Times New Roman" w:hAnsi="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проект рішення Ради асоціації про імплементацію Директиви 92/83/ЄЕС.</w:t>
            </w:r>
          </w:p>
          <w:p w:rsidR="005266A4" w:rsidRPr="007057EB" w:rsidRDefault="005266A4" w:rsidP="00776FE4">
            <w:pPr>
              <w:pStyle w:val="a3"/>
              <w:ind w:firstLine="466"/>
              <w:jc w:val="both"/>
              <w:rPr>
                <w:rFonts w:ascii="Times New Roman" w:hAnsi="Times New Roman"/>
                <w:sz w:val="24"/>
                <w:szCs w:val="24"/>
              </w:rPr>
            </w:pPr>
            <w:r w:rsidRPr="007057EB">
              <w:rPr>
                <w:rFonts w:ascii="Times New Roman" w:hAnsi="Times New Roman"/>
                <w:sz w:val="24"/>
                <w:szCs w:val="24"/>
              </w:rPr>
              <w:t>04.05.2020 листом Мінфіну № 11420-03/2-3/12977 Стороні ЄС (в копію - Урядовий офіс координації європейської та євроатлантичної інтеграції СКМУ) направлено доопрацьовану порівняльну таблицю імплементації Директиви Ради 92/83/ЄЕС від 19.10.1992 року щодо гармонізації структур акцизних зборів на спирт та алкогольні напої у національному законодавстві.</w:t>
            </w:r>
          </w:p>
          <w:p w:rsidR="005266A4" w:rsidRPr="007057EB" w:rsidRDefault="005266A4" w:rsidP="005266A4">
            <w:pPr>
              <w:pStyle w:val="a3"/>
              <w:ind w:firstLine="454"/>
              <w:jc w:val="both"/>
              <w:rPr>
                <w:rFonts w:ascii="Times New Roman" w:hAnsi="Times New Roman"/>
                <w:sz w:val="24"/>
                <w:szCs w:val="24"/>
              </w:rPr>
            </w:pPr>
            <w:r w:rsidRPr="007057EB">
              <w:rPr>
                <w:rFonts w:ascii="Times New Roman" w:hAnsi="Times New Roman"/>
                <w:sz w:val="24"/>
                <w:szCs w:val="24"/>
              </w:rPr>
              <w:t>09.02.2021 отримано додаткові коментарі від Сторони ЄС.</w:t>
            </w:r>
          </w:p>
          <w:p w:rsidR="005266A4" w:rsidRPr="007057EB" w:rsidRDefault="005266A4" w:rsidP="005266A4">
            <w:pPr>
              <w:pStyle w:val="a3"/>
              <w:ind w:firstLine="454"/>
              <w:jc w:val="both"/>
              <w:rPr>
                <w:rFonts w:ascii="Times New Roman" w:hAnsi="Times New Roman"/>
                <w:sz w:val="24"/>
                <w:szCs w:val="24"/>
              </w:rPr>
            </w:pPr>
            <w:r w:rsidRPr="007057EB">
              <w:rPr>
                <w:rFonts w:ascii="Times New Roman" w:hAnsi="Times New Roman"/>
                <w:sz w:val="24"/>
                <w:szCs w:val="24"/>
              </w:rPr>
              <w:t>23.02.2021 проведено нараду за участі експертів проекту EU4PFM та Представництвом ЄС в Україні щодо доопрацювання таблиці.</w:t>
            </w:r>
          </w:p>
          <w:p w:rsidR="005266A4" w:rsidRPr="007057EB" w:rsidRDefault="005266A4" w:rsidP="005266A4">
            <w:pPr>
              <w:pStyle w:val="a3"/>
              <w:ind w:firstLine="454"/>
              <w:jc w:val="both"/>
              <w:rPr>
                <w:rFonts w:ascii="Times New Roman" w:hAnsi="Times New Roman"/>
                <w:sz w:val="24"/>
                <w:szCs w:val="24"/>
              </w:rPr>
            </w:pPr>
            <w:r w:rsidRPr="007057EB">
              <w:rPr>
                <w:rFonts w:ascii="Times New Roman" w:hAnsi="Times New Roman"/>
                <w:sz w:val="24"/>
                <w:szCs w:val="24"/>
              </w:rPr>
              <w:t>26.02.2021 доопрацьовану за результатами наради 23.02.2021 таблицю направлено до Представництва ЄС в Україні.</w:t>
            </w:r>
          </w:p>
          <w:p w:rsidR="005266A4" w:rsidRPr="007057EB" w:rsidRDefault="005266A4" w:rsidP="005266A4">
            <w:pPr>
              <w:pStyle w:val="a3"/>
              <w:ind w:firstLine="454"/>
              <w:jc w:val="both"/>
              <w:rPr>
                <w:rFonts w:ascii="Times New Roman" w:hAnsi="Times New Roman"/>
                <w:sz w:val="24"/>
                <w:szCs w:val="24"/>
              </w:rPr>
            </w:pPr>
            <w:r w:rsidRPr="007057EB">
              <w:rPr>
                <w:rFonts w:ascii="Times New Roman" w:hAnsi="Times New Roman"/>
                <w:sz w:val="24"/>
                <w:szCs w:val="24"/>
              </w:rPr>
              <w:t xml:space="preserve">07.07.2021 у Мінфіні відбулася зустріч за участі заступника Міністра фінансів України Світлани </w:t>
            </w:r>
            <w:proofErr w:type="spellStart"/>
            <w:r w:rsidRPr="007057EB">
              <w:rPr>
                <w:rFonts w:ascii="Times New Roman" w:hAnsi="Times New Roman"/>
                <w:sz w:val="24"/>
                <w:szCs w:val="24"/>
              </w:rPr>
              <w:t>Воробей</w:t>
            </w:r>
            <w:proofErr w:type="spellEnd"/>
            <w:r w:rsidRPr="007057EB">
              <w:rPr>
                <w:rFonts w:ascii="Times New Roman" w:hAnsi="Times New Roman"/>
                <w:sz w:val="24"/>
                <w:szCs w:val="24"/>
              </w:rPr>
              <w:t xml:space="preserve"> з представниками проекту EU4PFM та Представництва ЄС в Україні, під час якої було обговорено </w:t>
            </w:r>
            <w:r w:rsidRPr="007057EB">
              <w:rPr>
                <w:rFonts w:ascii="Times New Roman" w:hAnsi="Times New Roman"/>
                <w:sz w:val="24"/>
                <w:szCs w:val="24"/>
              </w:rPr>
              <w:lastRenderedPageBreak/>
              <w:t>поточний стан виконання Угоди про асоціацію між Україною та ЄС у сфері оподаткування, проблемні питання співпраці зі Стороною ЄС  та шляхи їх вирішення.</w:t>
            </w:r>
          </w:p>
          <w:p w:rsidR="005266A4" w:rsidRPr="007057EB" w:rsidRDefault="005266A4" w:rsidP="005266A4">
            <w:pPr>
              <w:ind w:firstLine="464"/>
              <w:jc w:val="both"/>
              <w:rPr>
                <w:rFonts w:ascii="Times New Roman" w:hAnsi="Times New Roman"/>
                <w:sz w:val="24"/>
                <w:szCs w:val="24"/>
              </w:rPr>
            </w:pPr>
            <w:r w:rsidRPr="007057EB">
              <w:rPr>
                <w:rFonts w:ascii="Times New Roman" w:hAnsi="Times New Roman"/>
                <w:sz w:val="24"/>
                <w:szCs w:val="24"/>
              </w:rPr>
              <w:t xml:space="preserve">29.10.2021 Мінфін листом № 44040-08-10/33081 звернувся до </w:t>
            </w:r>
            <w:r w:rsidRPr="007057EB">
              <w:rPr>
                <w:rFonts w:ascii="Times New Roman" w:hAnsi="Times New Roman"/>
                <w:sz w:val="24"/>
                <w:szCs w:val="24"/>
                <w:lang w:val="en-US"/>
              </w:rPr>
              <w:t>DG</w:t>
            </w:r>
            <w:r w:rsidRPr="007057EB">
              <w:rPr>
                <w:rFonts w:ascii="Times New Roman" w:hAnsi="Times New Roman"/>
                <w:sz w:val="24"/>
                <w:szCs w:val="24"/>
              </w:rPr>
              <w:t xml:space="preserve"> </w:t>
            </w:r>
            <w:r w:rsidRPr="007057EB">
              <w:rPr>
                <w:rFonts w:ascii="Times New Roman" w:hAnsi="Times New Roman"/>
                <w:sz w:val="24"/>
                <w:szCs w:val="24"/>
                <w:lang w:val="en-US"/>
              </w:rPr>
              <w:t>TAXUD</w:t>
            </w:r>
            <w:r w:rsidRPr="007057EB">
              <w:rPr>
                <w:rFonts w:ascii="Times New Roman" w:hAnsi="Times New Roman"/>
                <w:sz w:val="24"/>
                <w:szCs w:val="24"/>
              </w:rPr>
              <w:t xml:space="preserve"> із проханням надати офіційні висновки на попередні звернення.</w:t>
            </w:r>
          </w:p>
          <w:p w:rsidR="005266A4" w:rsidRPr="007057EB" w:rsidRDefault="005266A4" w:rsidP="005266A4">
            <w:pPr>
              <w:ind w:firstLine="464"/>
              <w:jc w:val="both"/>
              <w:rPr>
                <w:rFonts w:ascii="Times New Roman" w:hAnsi="Times New Roman"/>
                <w:sz w:val="24"/>
                <w:szCs w:val="24"/>
              </w:rPr>
            </w:pPr>
            <w:r w:rsidRPr="007057EB">
              <w:rPr>
                <w:rFonts w:ascii="Times New Roman" w:hAnsi="Times New Roman"/>
                <w:sz w:val="24"/>
                <w:szCs w:val="24"/>
              </w:rPr>
              <w:t>29.11.2021 під час 7-го засідання Комітету асоціації між Україною та ЄС було зазначено про необхідність отримання висновків від Сторони ЄС.</w:t>
            </w:r>
          </w:p>
          <w:p w:rsidR="005266A4" w:rsidRPr="007057EB" w:rsidRDefault="005266A4" w:rsidP="005266A4">
            <w:pPr>
              <w:ind w:firstLine="464"/>
              <w:jc w:val="both"/>
              <w:rPr>
                <w:rFonts w:ascii="Times New Roman" w:hAnsi="Times New Roman"/>
                <w:color w:val="000000"/>
                <w:sz w:val="24"/>
                <w:szCs w:val="24"/>
              </w:rPr>
            </w:pPr>
            <w:r w:rsidRPr="007057EB">
              <w:rPr>
                <w:rFonts w:ascii="Times New Roman" w:hAnsi="Times New Roman"/>
                <w:color w:val="000000"/>
                <w:sz w:val="24"/>
                <w:szCs w:val="24"/>
              </w:rPr>
              <w:t>Детальні роз’яснення щодо оподаткування акцизним податком алкогольних напоїв (визначення бази оподаткування, ставки, звільнення, особливі режими, факт виникнення податкових зобов’язань тощо) було надано у розділі 16 “Оподаткування” частини ІІ Опитувальника Європейської Комісії для формування висновку щодо надання Україні статусу кандидата на вступ до Європейського Союзу (лист Мінфіну</w:t>
            </w:r>
            <w:r w:rsidRPr="007057EB">
              <w:rPr>
                <w:rFonts w:ascii="Times New Roman" w:hAnsi="Times New Roman"/>
                <w:color w:val="000000"/>
                <w:sz w:val="24"/>
                <w:szCs w:val="24"/>
              </w:rPr>
              <w:br/>
              <w:t xml:space="preserve">від 25.04.2022 № 25010-11-3/8483 на </w:t>
            </w:r>
            <w:r w:rsidRPr="007057EB">
              <w:rPr>
                <w:rFonts w:ascii="Times New Roman" w:hAnsi="Times New Roman"/>
                <w:sz w:val="24"/>
                <w:szCs w:val="24"/>
              </w:rPr>
              <w:t>Урядовий офіс координації європейської та євроатлантичної інтеграції СКМУ</w:t>
            </w:r>
            <w:r w:rsidRPr="007057EB">
              <w:rPr>
                <w:rFonts w:ascii="Times New Roman" w:hAnsi="Times New Roman"/>
                <w:color w:val="000000"/>
                <w:sz w:val="24"/>
                <w:szCs w:val="24"/>
              </w:rPr>
              <w:t>).</w:t>
            </w:r>
          </w:p>
          <w:p w:rsidR="005266A4" w:rsidRPr="007057EB" w:rsidRDefault="005266A4" w:rsidP="005266A4">
            <w:pPr>
              <w:ind w:firstLine="464"/>
              <w:jc w:val="both"/>
              <w:rPr>
                <w:rFonts w:ascii="Times New Roman" w:hAnsi="Times New Roman"/>
                <w:sz w:val="24"/>
                <w:szCs w:val="24"/>
              </w:rPr>
            </w:pPr>
            <w:r w:rsidRPr="007057EB">
              <w:rPr>
                <w:rFonts w:ascii="Times New Roman" w:hAnsi="Times New Roman"/>
                <w:sz w:val="24"/>
                <w:szCs w:val="24"/>
              </w:rPr>
              <w:t xml:space="preserve">25.05.2022 та 26.07.2022 було проведено експертну зустріч з представником проекту </w:t>
            </w:r>
            <w:r w:rsidRPr="007057EB">
              <w:rPr>
                <w:rFonts w:ascii="Times New Roman" w:hAnsi="Times New Roman"/>
                <w:sz w:val="24"/>
                <w:szCs w:val="24"/>
                <w:lang w:val="en-US"/>
              </w:rPr>
              <w:t>EU</w:t>
            </w:r>
            <w:r w:rsidRPr="007057EB">
              <w:rPr>
                <w:rFonts w:ascii="Times New Roman" w:hAnsi="Times New Roman"/>
                <w:sz w:val="24"/>
                <w:szCs w:val="24"/>
              </w:rPr>
              <w:t>4</w:t>
            </w:r>
            <w:r w:rsidRPr="007057EB">
              <w:rPr>
                <w:rFonts w:ascii="Times New Roman" w:hAnsi="Times New Roman"/>
                <w:sz w:val="24"/>
                <w:szCs w:val="24"/>
                <w:lang w:val="en-US"/>
              </w:rPr>
              <w:t>PFM</w:t>
            </w:r>
            <w:r w:rsidRPr="007057EB">
              <w:rPr>
                <w:rFonts w:ascii="Times New Roman" w:hAnsi="Times New Roman"/>
                <w:sz w:val="24"/>
                <w:szCs w:val="24"/>
              </w:rPr>
              <w:t xml:space="preserve"> та повторно повідомлено про очікування результатів оцінки Сторони ЄС.</w:t>
            </w:r>
          </w:p>
          <w:p w:rsidR="005266A4" w:rsidRPr="007057EB" w:rsidRDefault="005266A4" w:rsidP="005266A4">
            <w:pPr>
              <w:ind w:firstLine="464"/>
              <w:jc w:val="both"/>
              <w:rPr>
                <w:rFonts w:ascii="Times New Roman" w:hAnsi="Times New Roman"/>
                <w:sz w:val="24"/>
                <w:szCs w:val="24"/>
              </w:rPr>
            </w:pPr>
            <w:r w:rsidRPr="007057EB">
              <w:rPr>
                <w:rFonts w:ascii="Times New Roman" w:hAnsi="Times New Roman"/>
                <w:sz w:val="24"/>
                <w:szCs w:val="24"/>
              </w:rPr>
              <w:t xml:space="preserve">09.08.2022 за результатами наради під головуванням Віце-прем’єр-міністра з питань європейської та євроатлантичної інтеграції України </w:t>
            </w:r>
            <w:proofErr w:type="spellStart"/>
            <w:r w:rsidRPr="007057EB">
              <w:rPr>
                <w:rFonts w:ascii="Times New Roman" w:hAnsi="Times New Roman"/>
                <w:sz w:val="24"/>
                <w:szCs w:val="24"/>
              </w:rPr>
              <w:t>Стефанішиної</w:t>
            </w:r>
            <w:proofErr w:type="spellEnd"/>
            <w:r w:rsidRPr="007057EB">
              <w:rPr>
                <w:rFonts w:ascii="Times New Roman" w:hAnsi="Times New Roman"/>
                <w:sz w:val="24"/>
                <w:szCs w:val="24"/>
              </w:rPr>
              <w:t xml:space="preserve"> О. В. із заступниками міністрів, до сфери відповідальності яких належить питання європейської інтеграції, щодо підготовки проектів законодавчих та нормативно-правових актів, передбачених переліком актів права ЄС, які необхідно </w:t>
            </w:r>
            <w:proofErr w:type="spellStart"/>
            <w:r w:rsidRPr="007057EB">
              <w:rPr>
                <w:rFonts w:ascii="Times New Roman" w:hAnsi="Times New Roman"/>
                <w:sz w:val="24"/>
                <w:szCs w:val="24"/>
              </w:rPr>
              <w:t>імплементувати</w:t>
            </w:r>
            <w:proofErr w:type="spellEnd"/>
            <w:r w:rsidRPr="007057EB">
              <w:rPr>
                <w:rFonts w:ascii="Times New Roman" w:hAnsi="Times New Roman"/>
                <w:sz w:val="24"/>
                <w:szCs w:val="24"/>
              </w:rPr>
              <w:t xml:space="preserve"> відповідно до плану заходів з виконання Угоди про асоціацію від 01.08.2022 (реєстр. № 20573/0/1-22 від 04.08.2022) Мінфін офіційним листом </w:t>
            </w:r>
            <w:r w:rsidRPr="007057EB">
              <w:rPr>
                <w:rFonts w:ascii="Times New Roman" w:hAnsi="Times New Roman"/>
                <w:sz w:val="24"/>
                <w:szCs w:val="24"/>
              </w:rPr>
              <w:br/>
              <w:t>(№ 25010-11-3/17291) повторно надіслав Урядовому офісу координації європейської та євроатлантичної інтеграції СКМУ порівняльні таблиці щодо імплементації Директиви Ради 92/83/ЄЕС для передачі Стороні ЄС.</w:t>
            </w:r>
          </w:p>
          <w:p w:rsidR="005266A4" w:rsidRPr="007057EB" w:rsidRDefault="005266A4" w:rsidP="005266A4">
            <w:pPr>
              <w:ind w:firstLine="464"/>
              <w:jc w:val="both"/>
              <w:rPr>
                <w:rFonts w:ascii="Times New Roman" w:hAnsi="Times New Roman"/>
                <w:sz w:val="24"/>
                <w:szCs w:val="24"/>
              </w:rPr>
            </w:pPr>
            <w:r w:rsidRPr="007057EB">
              <w:rPr>
                <w:rFonts w:ascii="Times New Roman" w:hAnsi="Times New Roman"/>
                <w:sz w:val="24"/>
                <w:szCs w:val="24"/>
              </w:rPr>
              <w:t>За пропозицією Мінфіну до директив делегації України для участі у Восьмому засіданні Ради асоціації між Україною та ЄС, яке відбулося 05.09.2022, було включено положення щодо необхідності одержання від Сторони ЄС інформації щодо часових рамок надання Українській Стороні результатів оцінки імплементації у національне законодавство  Директиви Ради 92/83/ЄЕС.</w:t>
            </w:r>
          </w:p>
          <w:p w:rsidR="005266A4" w:rsidRPr="007057EB" w:rsidRDefault="005266A4" w:rsidP="005266A4">
            <w:pPr>
              <w:pStyle w:val="aa"/>
              <w:ind w:left="0" w:firstLine="325"/>
              <w:jc w:val="both"/>
              <w:rPr>
                <w:rFonts w:ascii="Times New Roman" w:hAnsi="Times New Roman"/>
                <w:sz w:val="24"/>
                <w:szCs w:val="24"/>
              </w:rPr>
            </w:pPr>
            <w:r w:rsidRPr="007057EB">
              <w:rPr>
                <w:rFonts w:ascii="Times New Roman" w:hAnsi="Times New Roman"/>
                <w:sz w:val="24"/>
                <w:szCs w:val="24"/>
              </w:rPr>
              <w:lastRenderedPageBreak/>
              <w:t xml:space="preserve">У матеріалах до Шостого засідання Кластера 2 Підкомітету з питань економіки та іншого галузевого співробітництва  Комітету асоціації між Україною та ЄС, яке відбулося 15 лютого </w:t>
            </w:r>
            <w:proofErr w:type="spellStart"/>
            <w:r w:rsidRPr="007057EB">
              <w:rPr>
                <w:rFonts w:ascii="Times New Roman" w:hAnsi="Times New Roman"/>
                <w:sz w:val="24"/>
                <w:szCs w:val="24"/>
              </w:rPr>
              <w:t>ц.р</w:t>
            </w:r>
            <w:proofErr w:type="spellEnd"/>
            <w:r w:rsidRPr="007057EB">
              <w:rPr>
                <w:rFonts w:ascii="Times New Roman" w:hAnsi="Times New Roman"/>
                <w:sz w:val="24"/>
                <w:szCs w:val="24"/>
              </w:rPr>
              <w:t xml:space="preserve">. у режимі </w:t>
            </w:r>
            <w:proofErr w:type="spellStart"/>
            <w:r w:rsidRPr="007057EB">
              <w:rPr>
                <w:rFonts w:ascii="Times New Roman" w:hAnsi="Times New Roman"/>
                <w:sz w:val="24"/>
                <w:szCs w:val="24"/>
              </w:rPr>
              <w:t>відеоконференції</w:t>
            </w:r>
            <w:proofErr w:type="spellEnd"/>
            <w:r w:rsidRPr="007057EB">
              <w:rPr>
                <w:rFonts w:ascii="Times New Roman" w:hAnsi="Times New Roman"/>
                <w:sz w:val="24"/>
                <w:szCs w:val="24"/>
              </w:rPr>
              <w:br/>
              <w:t>(Київ – Брюссель), Мінфіном було зазначено про необхідність надання Українській Стороні висновку щодо імплементації у національне законодавство України Директиви Ради 92/83/ЄЕС.</w:t>
            </w:r>
          </w:p>
          <w:p w:rsidR="0048394C" w:rsidRPr="007057EB" w:rsidRDefault="0048394C" w:rsidP="0048394C">
            <w:pPr>
              <w:ind w:firstLine="464"/>
              <w:jc w:val="both"/>
              <w:rPr>
                <w:rFonts w:ascii="Times New Roman" w:hAnsi="Times New Roman"/>
                <w:sz w:val="24"/>
                <w:szCs w:val="24"/>
              </w:rPr>
            </w:pPr>
            <w:r w:rsidRPr="007057EB">
              <w:rPr>
                <w:rFonts w:ascii="Times New Roman" w:hAnsi="Times New Roman"/>
                <w:sz w:val="24"/>
                <w:szCs w:val="24"/>
              </w:rPr>
              <w:t>21.11.2023 було проведено зустріч з Представництвом ЄС в Україні та EU4PFM, де обговорювалися питання Звіту про розширення ЄС та, зокрема, налагодження співпраці з DG TAXUD.</w:t>
            </w:r>
          </w:p>
          <w:p w:rsidR="0048394C" w:rsidRPr="007057EB" w:rsidRDefault="0048394C" w:rsidP="0048394C">
            <w:pPr>
              <w:ind w:firstLine="464"/>
              <w:jc w:val="both"/>
              <w:rPr>
                <w:rFonts w:ascii="Times New Roman" w:hAnsi="Times New Roman"/>
                <w:sz w:val="24"/>
                <w:szCs w:val="24"/>
              </w:rPr>
            </w:pPr>
            <w:r w:rsidRPr="007057EB">
              <w:rPr>
                <w:rFonts w:ascii="Times New Roman" w:hAnsi="Times New Roman"/>
                <w:sz w:val="24"/>
                <w:szCs w:val="24"/>
              </w:rPr>
              <w:t>28.11.2023 направлено оновлені порівняльні таблиці до Представництва ЄС в Україні та Представництва України при ЄС.</w:t>
            </w:r>
          </w:p>
          <w:p w:rsidR="00615586" w:rsidRPr="007057EB" w:rsidRDefault="005266A4" w:rsidP="0083383E">
            <w:pPr>
              <w:pStyle w:val="a3"/>
              <w:ind w:firstLine="454"/>
              <w:jc w:val="both"/>
              <w:rPr>
                <w:rFonts w:ascii="Times New Roman" w:hAnsi="Times New Roman"/>
                <w:sz w:val="24"/>
                <w:szCs w:val="24"/>
              </w:rPr>
            </w:pPr>
            <w:r w:rsidRPr="007057EB">
              <w:rPr>
                <w:rFonts w:ascii="Times New Roman" w:hAnsi="Times New Roman"/>
                <w:sz w:val="24"/>
                <w:szCs w:val="24"/>
              </w:rPr>
              <w:t>До цього часу Висновку від Сторони ЄС не отримано</w:t>
            </w:r>
            <w:r w:rsidR="001C5B58" w:rsidRPr="007057EB">
              <w:rPr>
                <w:rFonts w:ascii="Times New Roman" w:hAnsi="Times New Roman"/>
                <w:sz w:val="24"/>
                <w:szCs w:val="24"/>
              </w:rPr>
              <w:t>.</w:t>
            </w:r>
          </w:p>
          <w:p w:rsidR="0048394C" w:rsidRPr="007057EB" w:rsidRDefault="0048394C" w:rsidP="0083383E">
            <w:pPr>
              <w:pStyle w:val="a3"/>
              <w:ind w:firstLine="454"/>
              <w:jc w:val="both"/>
              <w:rPr>
                <w:rFonts w:ascii="Times New Roman" w:hAnsi="Times New Roman"/>
                <w:sz w:val="24"/>
                <w:szCs w:val="24"/>
              </w:rPr>
            </w:pPr>
          </w:p>
          <w:p w:rsidR="0083383E" w:rsidRPr="007057EB" w:rsidRDefault="0083383E" w:rsidP="0083383E">
            <w:pPr>
              <w:pStyle w:val="a3"/>
              <w:ind w:firstLine="454"/>
              <w:jc w:val="both"/>
              <w:rPr>
                <w:rFonts w:ascii="Times New Roman" w:hAnsi="Times New Roman"/>
                <w:sz w:val="24"/>
                <w:szCs w:val="24"/>
              </w:rPr>
            </w:pPr>
            <w:r w:rsidRPr="007057EB">
              <w:rPr>
                <w:rFonts w:ascii="Times New Roman" w:hAnsi="Times New Roman"/>
                <w:sz w:val="24"/>
                <w:szCs w:val="24"/>
              </w:rPr>
              <w:t xml:space="preserve">29.08.2023 листом Мінфіну № 25010-12-3/23479 було надіслано Урядовому офісу координації європейської та євроатлантичної інтеграції Секретаріату Кабінету Міністрів України </w:t>
            </w:r>
            <w:r w:rsidR="008866EF" w:rsidRPr="007057EB">
              <w:rPr>
                <w:rFonts w:ascii="Times New Roman" w:hAnsi="Times New Roman"/>
                <w:sz w:val="24"/>
                <w:szCs w:val="24"/>
              </w:rPr>
              <w:t>З</w:t>
            </w:r>
            <w:r w:rsidRPr="007057EB">
              <w:rPr>
                <w:rFonts w:ascii="Times New Roman" w:hAnsi="Times New Roman"/>
                <w:sz w:val="24"/>
                <w:szCs w:val="24"/>
              </w:rPr>
              <w:t>віт за результатами проведеної первинної оцінки стану імплементації актів права Європейського Союзу (</w:t>
            </w:r>
            <w:proofErr w:type="spellStart"/>
            <w:r w:rsidRPr="007057EB">
              <w:rPr>
                <w:rFonts w:ascii="Times New Roman" w:hAnsi="Times New Roman"/>
                <w:sz w:val="24"/>
                <w:szCs w:val="24"/>
              </w:rPr>
              <w:t>acquis</w:t>
            </w:r>
            <w:proofErr w:type="spellEnd"/>
            <w:r w:rsidRPr="007057EB">
              <w:rPr>
                <w:rFonts w:ascii="Times New Roman" w:hAnsi="Times New Roman"/>
                <w:sz w:val="24"/>
                <w:szCs w:val="24"/>
              </w:rPr>
              <w:t xml:space="preserve"> ЄС) переговорного розділу 16 «Оподаткування», зокрема Директиви Ради ЄС Ради № 92/83/ЄЕС від 19.10.1992 року щодо гармонізації структур акцизних зборів на спирт та алкогольні напої. Рівень імплементації визначено як добрий (до 80%).</w:t>
            </w:r>
          </w:p>
          <w:p w:rsidR="008866EF" w:rsidRPr="007057EB" w:rsidRDefault="008866EF" w:rsidP="0083383E">
            <w:pPr>
              <w:pStyle w:val="a3"/>
              <w:ind w:firstLine="454"/>
              <w:jc w:val="both"/>
              <w:rPr>
                <w:rFonts w:ascii="Times New Roman" w:hAnsi="Times New Roman"/>
                <w:sz w:val="24"/>
                <w:szCs w:val="24"/>
              </w:rPr>
            </w:pPr>
          </w:p>
        </w:tc>
      </w:tr>
      <w:tr w:rsidR="00615586" w:rsidRPr="007F796F" w:rsidTr="000839C5">
        <w:trPr>
          <w:gridAfter w:val="1"/>
          <w:wAfter w:w="8" w:type="dxa"/>
        </w:trPr>
        <w:tc>
          <w:tcPr>
            <w:tcW w:w="3823" w:type="dxa"/>
            <w:vMerge/>
          </w:tcPr>
          <w:p w:rsidR="00615586" w:rsidRPr="007F796F" w:rsidRDefault="00615586" w:rsidP="00615586">
            <w:pPr>
              <w:jc w:val="both"/>
              <w:rPr>
                <w:rFonts w:ascii="Times New Roman" w:hAnsi="Times New Roman"/>
                <w:sz w:val="24"/>
                <w:szCs w:val="24"/>
              </w:rPr>
            </w:pPr>
          </w:p>
        </w:tc>
        <w:tc>
          <w:tcPr>
            <w:tcW w:w="4111" w:type="dxa"/>
          </w:tcPr>
          <w:p w:rsidR="00846F5B" w:rsidRPr="007F796F" w:rsidRDefault="00846F5B" w:rsidP="00846F5B">
            <w:pPr>
              <w:jc w:val="both"/>
              <w:rPr>
                <w:rFonts w:ascii="Times New Roman" w:hAnsi="Times New Roman"/>
                <w:sz w:val="24"/>
                <w:szCs w:val="24"/>
                <w:lang w:eastAsia="uk-UA"/>
              </w:rPr>
            </w:pPr>
            <w:r w:rsidRPr="007F796F">
              <w:rPr>
                <w:rFonts w:ascii="Times New Roman" w:hAnsi="Times New Roman"/>
                <w:sz w:val="24"/>
                <w:szCs w:val="24"/>
                <w:lang w:eastAsia="uk-UA"/>
              </w:rPr>
              <w:t>3) забезпечення супроводження розгляду Верховною Радою України законопроекту</w:t>
            </w:r>
          </w:p>
          <w:p w:rsidR="00615586" w:rsidRPr="007F796F" w:rsidRDefault="00615586" w:rsidP="00615586">
            <w:pPr>
              <w:jc w:val="both"/>
              <w:rPr>
                <w:rFonts w:ascii="Times New Roman" w:hAnsi="Times New Roman"/>
                <w:sz w:val="24"/>
                <w:szCs w:val="24"/>
                <w:lang w:eastAsia="uk-UA"/>
              </w:rPr>
            </w:pPr>
          </w:p>
        </w:tc>
        <w:tc>
          <w:tcPr>
            <w:tcW w:w="7654" w:type="dxa"/>
          </w:tcPr>
          <w:p w:rsidR="00615586" w:rsidRPr="007057EB" w:rsidRDefault="00037089" w:rsidP="00615586">
            <w:pPr>
              <w:ind w:firstLine="430"/>
              <w:jc w:val="both"/>
              <w:rPr>
                <w:rFonts w:ascii="Times New Roman" w:hAnsi="Times New Roman"/>
                <w:b/>
                <w:sz w:val="24"/>
                <w:szCs w:val="24"/>
              </w:rPr>
            </w:pPr>
            <w:r w:rsidRPr="007057EB">
              <w:rPr>
                <w:rFonts w:ascii="Times New Roman" w:hAnsi="Times New Roman"/>
                <w:b/>
                <w:sz w:val="24"/>
                <w:szCs w:val="24"/>
              </w:rPr>
              <w:t>-</w:t>
            </w:r>
          </w:p>
          <w:p w:rsidR="00AF2EC8" w:rsidRPr="007057EB" w:rsidRDefault="00AF2EC8" w:rsidP="00615586">
            <w:pPr>
              <w:ind w:firstLine="430"/>
              <w:jc w:val="both"/>
              <w:rPr>
                <w:rFonts w:ascii="Times New Roman" w:hAnsi="Times New Roman"/>
                <w:b/>
                <w:sz w:val="24"/>
                <w:szCs w:val="24"/>
                <w:lang w:eastAsia="ru-RU"/>
              </w:rPr>
            </w:pPr>
          </w:p>
        </w:tc>
      </w:tr>
      <w:tr w:rsidR="00615586" w:rsidRPr="007F796F" w:rsidTr="000839C5">
        <w:trPr>
          <w:gridAfter w:val="1"/>
          <w:wAfter w:w="8" w:type="dxa"/>
        </w:trPr>
        <w:tc>
          <w:tcPr>
            <w:tcW w:w="3823" w:type="dxa"/>
            <w:vMerge w:val="restart"/>
          </w:tcPr>
          <w:p w:rsidR="00615586" w:rsidRPr="007F796F" w:rsidRDefault="00615586" w:rsidP="00615586">
            <w:pPr>
              <w:jc w:val="both"/>
              <w:rPr>
                <w:rFonts w:ascii="Times New Roman" w:hAnsi="Times New Roman"/>
                <w:sz w:val="24"/>
                <w:szCs w:val="24"/>
              </w:rPr>
            </w:pPr>
            <w:r w:rsidRPr="007F796F">
              <w:rPr>
                <w:rFonts w:ascii="Times New Roman" w:hAnsi="Times New Roman"/>
                <w:sz w:val="24"/>
                <w:szCs w:val="24"/>
              </w:rPr>
              <w:t>1526. Розроблення механізму розрахунку середньозваженої роздрібної ціни продажу (графік імплементації буде схвалено Радою асоціації)</w:t>
            </w:r>
          </w:p>
        </w:tc>
        <w:tc>
          <w:tcPr>
            <w:tcW w:w="4111" w:type="dxa"/>
          </w:tcPr>
          <w:p w:rsidR="00615586" w:rsidRPr="007F796F" w:rsidRDefault="00FC1360" w:rsidP="00615586">
            <w:pPr>
              <w:jc w:val="both"/>
              <w:rPr>
                <w:rFonts w:ascii="Times New Roman" w:hAnsi="Times New Roman"/>
                <w:sz w:val="24"/>
                <w:szCs w:val="24"/>
              </w:rPr>
            </w:pPr>
            <w:r w:rsidRPr="007F796F">
              <w:rPr>
                <w:rFonts w:ascii="Times New Roman" w:hAnsi="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p>
        </w:tc>
        <w:tc>
          <w:tcPr>
            <w:tcW w:w="7654" w:type="dxa"/>
          </w:tcPr>
          <w:p w:rsidR="00615586" w:rsidRPr="007057EB" w:rsidRDefault="00615586" w:rsidP="00694647">
            <w:pPr>
              <w:ind w:firstLine="430"/>
              <w:jc w:val="both"/>
              <w:rPr>
                <w:rFonts w:ascii="Times New Roman" w:hAnsi="Times New Roman"/>
                <w:sz w:val="24"/>
                <w:szCs w:val="24"/>
                <w:lang w:eastAsia="uk-UA"/>
              </w:rPr>
            </w:pPr>
            <w:r w:rsidRPr="007057EB">
              <w:rPr>
                <w:rFonts w:ascii="Times New Roman" w:hAnsi="Times New Roman"/>
                <w:b/>
                <w:sz w:val="24"/>
                <w:szCs w:val="24"/>
                <w:lang w:eastAsia="ru-RU"/>
              </w:rPr>
              <w:t xml:space="preserve">1) </w:t>
            </w:r>
            <w:r w:rsidRPr="007057EB">
              <w:rPr>
                <w:rFonts w:ascii="Times New Roman" w:hAnsi="Times New Roman"/>
                <w:b/>
                <w:sz w:val="24"/>
                <w:szCs w:val="24"/>
                <w:lang w:eastAsia="uk-UA"/>
              </w:rPr>
              <w:t xml:space="preserve">Виконано. </w:t>
            </w:r>
            <w:r w:rsidRPr="007057EB">
              <w:rPr>
                <w:rFonts w:ascii="Times New Roman" w:hAnsi="Times New Roman"/>
                <w:sz w:val="24"/>
                <w:szCs w:val="24"/>
                <w:lang w:eastAsia="uk-UA"/>
              </w:rPr>
              <w:t>07.12.2017 ВРУ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2245-VIIІ.</w:t>
            </w:r>
          </w:p>
          <w:p w:rsidR="00615586" w:rsidRPr="007057EB" w:rsidRDefault="00615586" w:rsidP="00694647">
            <w:pPr>
              <w:ind w:firstLine="430"/>
              <w:jc w:val="both"/>
              <w:rPr>
                <w:rFonts w:ascii="Times New Roman" w:hAnsi="Times New Roman"/>
                <w:bCs/>
                <w:i/>
                <w:sz w:val="24"/>
                <w:szCs w:val="24"/>
              </w:rPr>
            </w:pPr>
            <w:r w:rsidRPr="007057EB">
              <w:rPr>
                <w:rFonts w:ascii="Times New Roman" w:hAnsi="Times New Roman"/>
                <w:sz w:val="24"/>
                <w:szCs w:val="24"/>
                <w:lang w:eastAsia="ru-RU"/>
              </w:rPr>
              <w:t xml:space="preserve">Законом встановлено, що з 01 січня 2025 року буде дотримано вимоги Директиви </w:t>
            </w:r>
            <w:r w:rsidRPr="007057EB">
              <w:rPr>
                <w:rFonts w:ascii="Times New Roman" w:hAnsi="Times New Roman"/>
                <w:sz w:val="24"/>
                <w:szCs w:val="24"/>
              </w:rPr>
              <w:t xml:space="preserve">2011/64 </w:t>
            </w:r>
            <w:r w:rsidRPr="007057EB">
              <w:rPr>
                <w:rFonts w:ascii="Times New Roman" w:hAnsi="Times New Roman"/>
                <w:sz w:val="24"/>
                <w:szCs w:val="24"/>
                <w:lang w:eastAsia="ru-RU"/>
              </w:rPr>
              <w:t>щодо частки акцизу у середньозваженій роздрібній ціні продажу сигарет як мінімум 60%. Для цього запроваджується механізм визначення такої ціни</w:t>
            </w:r>
            <w:r w:rsidRPr="007057EB">
              <w:rPr>
                <w:rFonts w:ascii="Times New Roman" w:hAnsi="Times New Roman"/>
                <w:bCs/>
                <w:i/>
                <w:sz w:val="24"/>
                <w:szCs w:val="24"/>
              </w:rPr>
              <w:t>.</w:t>
            </w:r>
          </w:p>
          <w:p w:rsidR="008A0DC5" w:rsidRPr="007057EB" w:rsidRDefault="00694647" w:rsidP="00694647">
            <w:pPr>
              <w:autoSpaceDE w:val="0"/>
              <w:autoSpaceDN w:val="0"/>
              <w:adjustRightInd w:val="0"/>
              <w:ind w:firstLine="430"/>
              <w:jc w:val="both"/>
              <w:rPr>
                <w:rFonts w:ascii="Times New Roman" w:hAnsi="Times New Roman"/>
                <w:sz w:val="24"/>
                <w:szCs w:val="24"/>
                <w:lang w:val="ru-RU"/>
              </w:rPr>
            </w:pPr>
            <w:r w:rsidRPr="007057EB">
              <w:rPr>
                <w:rFonts w:ascii="TimesNewRomanPSMT" w:hAnsi="TimesNewRomanPSMT" w:cs="TimesNewRomanPSMT"/>
                <w:sz w:val="24"/>
                <w:szCs w:val="24"/>
              </w:rPr>
              <w:t xml:space="preserve">Відповідно до рекомендацій Сторони ЄС щодо уточнення визначення середньозваженої роздрібної ціни продажу </w:t>
            </w:r>
            <w:r w:rsidR="008A0DC5" w:rsidRPr="007057EB">
              <w:rPr>
                <w:rFonts w:ascii="Times New Roman" w:hAnsi="Times New Roman"/>
                <w:sz w:val="24"/>
                <w:szCs w:val="24"/>
              </w:rPr>
              <w:t xml:space="preserve">Мінфіном розроблено проект Закону України </w:t>
            </w:r>
            <w:r w:rsidR="008A0DC5" w:rsidRPr="007057EB">
              <w:rPr>
                <w:rFonts w:ascii="Times New Roman" w:hAnsi="Times New Roman"/>
                <w:sz w:val="24"/>
                <w:szCs w:val="24"/>
                <w:lang w:val="ru-RU"/>
              </w:rPr>
              <w:t>“</w:t>
            </w:r>
            <w:r w:rsidR="008A0DC5" w:rsidRPr="007057EB">
              <w:rPr>
                <w:rFonts w:ascii="Times New Roman" w:hAnsi="Times New Roman"/>
                <w:sz w:val="24"/>
                <w:szCs w:val="24"/>
              </w:rPr>
              <w:t xml:space="preserve">Про внесення змін до Податкового </w:t>
            </w:r>
            <w:r w:rsidR="008A0DC5" w:rsidRPr="007057EB">
              <w:rPr>
                <w:rFonts w:ascii="Times New Roman" w:hAnsi="Times New Roman"/>
                <w:sz w:val="24"/>
                <w:szCs w:val="24"/>
              </w:rPr>
              <w:lastRenderedPageBreak/>
              <w:t>кодексу України щодо наближення законодавства України до законодавства Європейського Союзу в частині акцизного податку</w:t>
            </w:r>
            <w:r w:rsidR="008A0DC5" w:rsidRPr="007057EB">
              <w:rPr>
                <w:rFonts w:ascii="Times New Roman" w:hAnsi="Times New Roman"/>
                <w:sz w:val="24"/>
                <w:szCs w:val="24"/>
                <w:lang w:val="ru-RU"/>
              </w:rPr>
              <w:t>”.</w:t>
            </w:r>
          </w:p>
          <w:p w:rsidR="00AB6012" w:rsidRPr="007057EB" w:rsidRDefault="00AB6012" w:rsidP="00AB6012">
            <w:pPr>
              <w:pStyle w:val="a3"/>
              <w:ind w:firstLine="462"/>
              <w:jc w:val="both"/>
              <w:rPr>
                <w:rFonts w:ascii="Times New Roman" w:hAnsi="Times New Roman"/>
                <w:b/>
                <w:i/>
                <w:sz w:val="24"/>
                <w:szCs w:val="24"/>
              </w:rPr>
            </w:pPr>
            <w:r w:rsidRPr="007057EB">
              <w:rPr>
                <w:rFonts w:ascii="Times New Roman" w:hAnsi="Times New Roman"/>
                <w:b/>
                <w:sz w:val="24"/>
                <w:szCs w:val="24"/>
              </w:rPr>
              <w:t xml:space="preserve">Положення законопроекту, зокрема, передбачають </w:t>
            </w:r>
            <w:r w:rsidR="001E3610" w:rsidRPr="007057EB">
              <w:rPr>
                <w:rFonts w:ascii="Times New Roman" w:hAnsi="Times New Roman"/>
                <w:b/>
                <w:sz w:val="24"/>
                <w:szCs w:val="24"/>
              </w:rPr>
              <w:t xml:space="preserve">уточнення </w:t>
            </w:r>
            <w:r w:rsidRPr="007057EB">
              <w:rPr>
                <w:rFonts w:ascii="Times New Roman" w:hAnsi="Times New Roman"/>
                <w:b/>
                <w:sz w:val="24"/>
                <w:szCs w:val="24"/>
              </w:rPr>
              <w:t>поняття «середньозважена роздрібна ціна продажу сигарет», а саме зазначається, що її розрахунок здійснюється із урахуванням усіх податків.</w:t>
            </w:r>
          </w:p>
          <w:p w:rsidR="007829DD" w:rsidRPr="007057EB" w:rsidRDefault="007829DD" w:rsidP="007829DD">
            <w:pPr>
              <w:pStyle w:val="aa"/>
              <w:ind w:left="39" w:firstLine="420"/>
              <w:jc w:val="both"/>
              <w:rPr>
                <w:rFonts w:ascii="Times New Roman" w:hAnsi="Times New Roman"/>
                <w:sz w:val="24"/>
                <w:szCs w:val="24"/>
              </w:rPr>
            </w:pPr>
            <w:r w:rsidRPr="007057EB">
              <w:rPr>
                <w:rFonts w:ascii="Times New Roman" w:hAnsi="Times New Roman"/>
                <w:sz w:val="24"/>
                <w:szCs w:val="24"/>
              </w:rPr>
              <w:t xml:space="preserve">20.04.2023 </w:t>
            </w:r>
            <w:r w:rsidRPr="007057EB">
              <w:rPr>
                <w:rFonts w:ascii="Times New Roman" w:hAnsi="Times New Roman"/>
                <w:color w:val="000000"/>
                <w:sz w:val="24"/>
                <w:szCs w:val="24"/>
                <w:lang w:eastAsia="uk-UA"/>
              </w:rPr>
              <w:t xml:space="preserve">листом Мінфіну </w:t>
            </w:r>
            <w:r w:rsidRPr="007057EB">
              <w:rPr>
                <w:rFonts w:ascii="Times New Roman" w:hAnsi="Times New Roman"/>
                <w:sz w:val="24"/>
                <w:szCs w:val="24"/>
              </w:rPr>
              <w:t>№ 11320-03-3/10832 проект Закону подано на розгляд Уряду.</w:t>
            </w:r>
          </w:p>
          <w:p w:rsidR="007829DD" w:rsidRPr="007057EB" w:rsidRDefault="007829DD" w:rsidP="007829DD">
            <w:pPr>
              <w:ind w:firstLine="420"/>
              <w:jc w:val="both"/>
              <w:rPr>
                <w:rFonts w:ascii="Times New Roman" w:hAnsi="Times New Roman"/>
                <w:sz w:val="24"/>
                <w:szCs w:val="24"/>
              </w:rPr>
            </w:pPr>
            <w:r w:rsidRPr="007057EB">
              <w:rPr>
                <w:rFonts w:ascii="Times New Roman" w:hAnsi="Times New Roman"/>
                <w:sz w:val="24"/>
                <w:szCs w:val="24"/>
              </w:rPr>
              <w:t xml:space="preserve">На виконання пункту 2 розділу 6 протоколу № 72 засідання Кабінету Міністрів України від 27 червня 2023 р. законопроект було повернуто Мінфіну для актуалізації. </w:t>
            </w:r>
          </w:p>
          <w:p w:rsidR="009E177A" w:rsidRPr="007057EB" w:rsidRDefault="007829DD" w:rsidP="007829DD">
            <w:pPr>
              <w:ind w:firstLine="430"/>
              <w:jc w:val="both"/>
              <w:rPr>
                <w:rFonts w:ascii="Times New Roman" w:hAnsi="Times New Roman"/>
                <w:color w:val="000000"/>
                <w:sz w:val="24"/>
                <w:szCs w:val="24"/>
                <w:lang w:eastAsia="uk-UA"/>
              </w:rPr>
            </w:pPr>
            <w:r w:rsidRPr="007057EB">
              <w:rPr>
                <w:rFonts w:ascii="Times New Roman" w:hAnsi="Times New Roman"/>
                <w:color w:val="000000"/>
                <w:sz w:val="24"/>
                <w:szCs w:val="24"/>
                <w:lang w:eastAsia="uk-UA"/>
              </w:rPr>
              <w:t>10.08.2023 листом Мінфіну № 11320-03-3/21811 актуалізований законопроект подано на розгляд Кабінету Міністрів України.</w:t>
            </w:r>
          </w:p>
          <w:p w:rsidR="00040CCA" w:rsidRPr="007057EB" w:rsidRDefault="00885ABB" w:rsidP="007829DD">
            <w:pPr>
              <w:ind w:firstLine="430"/>
              <w:jc w:val="both"/>
              <w:rPr>
                <w:rFonts w:ascii="Times New Roman" w:hAnsi="Times New Roman"/>
                <w:sz w:val="24"/>
                <w:szCs w:val="24"/>
              </w:rPr>
            </w:pPr>
            <w:r w:rsidRPr="007057EB">
              <w:rPr>
                <w:rFonts w:ascii="Times New Roman" w:hAnsi="Times New Roman"/>
                <w:color w:val="000000"/>
                <w:sz w:val="24"/>
                <w:szCs w:val="24"/>
                <w:lang w:eastAsia="uk-UA"/>
              </w:rPr>
              <w:t>09.10.2023 Кабінет Міністрів України повернув проект Закону Мінфіну (лист № 26053/0/2-23) для додаткового опрацювання та оцінки актуальності.</w:t>
            </w:r>
          </w:p>
        </w:tc>
      </w:tr>
      <w:tr w:rsidR="00615586" w:rsidRPr="007F796F" w:rsidTr="000839C5">
        <w:trPr>
          <w:gridAfter w:val="1"/>
          <w:wAfter w:w="8" w:type="dxa"/>
        </w:trPr>
        <w:tc>
          <w:tcPr>
            <w:tcW w:w="3823" w:type="dxa"/>
            <w:vMerge/>
          </w:tcPr>
          <w:p w:rsidR="00615586" w:rsidRPr="007F796F" w:rsidRDefault="00615586" w:rsidP="00615586">
            <w:pPr>
              <w:jc w:val="both"/>
              <w:rPr>
                <w:rFonts w:ascii="Times New Roman" w:hAnsi="Times New Roman"/>
                <w:sz w:val="24"/>
                <w:szCs w:val="24"/>
              </w:rPr>
            </w:pPr>
          </w:p>
        </w:tc>
        <w:tc>
          <w:tcPr>
            <w:tcW w:w="4111" w:type="dxa"/>
          </w:tcPr>
          <w:p w:rsidR="00615586" w:rsidRPr="007F796F" w:rsidRDefault="00615586" w:rsidP="00615586">
            <w:pPr>
              <w:spacing w:line="228" w:lineRule="auto"/>
              <w:jc w:val="both"/>
              <w:rPr>
                <w:rFonts w:ascii="Times New Roman" w:hAnsi="Times New Roman"/>
                <w:sz w:val="24"/>
                <w:szCs w:val="24"/>
              </w:rPr>
            </w:pPr>
            <w:r w:rsidRPr="007F796F">
              <w:rPr>
                <w:rFonts w:ascii="Times New Roman" w:hAnsi="Times New Roman"/>
                <w:sz w:val="24"/>
                <w:szCs w:val="24"/>
              </w:rPr>
              <w:t>2) опрацювання законопроекту з експертами ЄС</w:t>
            </w:r>
          </w:p>
        </w:tc>
        <w:tc>
          <w:tcPr>
            <w:tcW w:w="7654" w:type="dxa"/>
          </w:tcPr>
          <w:p w:rsidR="00615586" w:rsidRPr="007057EB" w:rsidRDefault="00615586" w:rsidP="00615586">
            <w:pPr>
              <w:ind w:firstLine="453"/>
              <w:jc w:val="both"/>
              <w:rPr>
                <w:rFonts w:ascii="Times New Roman" w:hAnsi="Times New Roman"/>
                <w:sz w:val="24"/>
                <w:szCs w:val="24"/>
                <w:lang w:eastAsia="uk-UA"/>
              </w:rPr>
            </w:pPr>
            <w:r w:rsidRPr="007057EB">
              <w:rPr>
                <w:rFonts w:ascii="Times New Roman" w:hAnsi="Times New Roman"/>
                <w:b/>
                <w:sz w:val="24"/>
                <w:szCs w:val="24"/>
                <w:lang w:eastAsia="ru-RU"/>
              </w:rPr>
              <w:t xml:space="preserve">2) </w:t>
            </w:r>
            <w:r w:rsidRPr="007057EB">
              <w:rPr>
                <w:rFonts w:ascii="Times New Roman" w:hAnsi="Times New Roman"/>
                <w:b/>
                <w:sz w:val="24"/>
                <w:szCs w:val="24"/>
                <w:lang w:eastAsia="uk-UA"/>
              </w:rPr>
              <w:t xml:space="preserve">Виконано. </w:t>
            </w:r>
            <w:r w:rsidRPr="007057EB">
              <w:rPr>
                <w:rFonts w:ascii="Times New Roman" w:hAnsi="Times New Roman"/>
                <w:sz w:val="24"/>
                <w:szCs w:val="24"/>
              </w:rPr>
              <w:t>Мінфіном підготовлено</w:t>
            </w:r>
            <w:r w:rsidRPr="007057EB">
              <w:rPr>
                <w:rFonts w:ascii="Times New Roman" w:hAnsi="Times New Roman"/>
                <w:sz w:val="24"/>
                <w:szCs w:val="24"/>
                <w:lang w:eastAsia="uk-UA"/>
              </w:rPr>
              <w:t xml:space="preserve"> порівняльну таблицю щодо </w:t>
            </w:r>
            <w:r w:rsidRPr="007057EB">
              <w:rPr>
                <w:rFonts w:ascii="Times New Roman" w:hAnsi="Times New Roman"/>
                <w:sz w:val="24"/>
                <w:szCs w:val="24"/>
              </w:rPr>
              <w:t xml:space="preserve">відповідності </w:t>
            </w:r>
            <w:r w:rsidRPr="007057EB">
              <w:rPr>
                <w:rFonts w:ascii="Times New Roman" w:hAnsi="Times New Roman"/>
                <w:sz w:val="24"/>
                <w:szCs w:val="24"/>
                <w:lang w:eastAsia="uk-UA"/>
              </w:rPr>
              <w:t>національного законодавства відповідним положенням Директиви Ради 2011/64/ЄС від 21 червня 2011 року про структуру і ставки акцизів до тютюнових виробів.</w:t>
            </w:r>
          </w:p>
          <w:p w:rsidR="00615586" w:rsidRPr="007057EB" w:rsidRDefault="00615586" w:rsidP="00615586">
            <w:pPr>
              <w:ind w:firstLine="453"/>
              <w:jc w:val="both"/>
              <w:rPr>
                <w:rFonts w:ascii="Times New Roman" w:hAnsi="Times New Roman"/>
                <w:b/>
                <w:sz w:val="24"/>
                <w:szCs w:val="24"/>
                <w:lang w:eastAsia="uk-UA"/>
              </w:rPr>
            </w:pPr>
            <w:r w:rsidRPr="007057EB">
              <w:rPr>
                <w:rFonts w:ascii="Times New Roman" w:hAnsi="Times New Roman"/>
                <w:sz w:val="24"/>
                <w:szCs w:val="24"/>
              </w:rPr>
              <w:t xml:space="preserve">Листом Мінфіну від </w:t>
            </w:r>
            <w:r w:rsidRPr="007057EB">
              <w:rPr>
                <w:rFonts w:ascii="Times New Roman" w:hAnsi="Times New Roman"/>
                <w:sz w:val="24"/>
                <w:szCs w:val="24"/>
                <w:lang w:eastAsia="uk-UA"/>
              </w:rPr>
              <w:t xml:space="preserve">03.09.2018 № 11420-03-3/23046 порівняльну таблицю </w:t>
            </w:r>
            <w:r w:rsidRPr="007057EB">
              <w:rPr>
                <w:rFonts w:ascii="Times New Roman" w:hAnsi="Times New Roman"/>
                <w:sz w:val="24"/>
                <w:szCs w:val="24"/>
              </w:rPr>
              <w:t>направлено Урядовому офісу координації європейської та євроатлантичної інтеграції для передачі Стороні ЄС.</w:t>
            </w:r>
          </w:p>
          <w:p w:rsidR="00615586" w:rsidRPr="007057EB" w:rsidRDefault="00615586" w:rsidP="00615586">
            <w:pPr>
              <w:ind w:firstLine="453"/>
              <w:jc w:val="both"/>
              <w:rPr>
                <w:rFonts w:ascii="Times New Roman" w:hAnsi="Times New Roman"/>
                <w:color w:val="000000"/>
                <w:sz w:val="24"/>
                <w:szCs w:val="24"/>
              </w:rPr>
            </w:pPr>
            <w:r w:rsidRPr="007057EB">
              <w:rPr>
                <w:rFonts w:ascii="Times New Roman" w:hAnsi="Times New Roman"/>
                <w:sz w:val="24"/>
                <w:szCs w:val="24"/>
                <w:lang w:eastAsia="uk-UA"/>
              </w:rPr>
              <w:t xml:space="preserve">05.02.2019 </w:t>
            </w:r>
            <w:r w:rsidRPr="007057EB">
              <w:rPr>
                <w:rFonts w:ascii="Times New Roman" w:hAnsi="Times New Roman"/>
                <w:sz w:val="24"/>
                <w:szCs w:val="24"/>
              </w:rPr>
              <w:t xml:space="preserve">від Сторони ЄС </w:t>
            </w:r>
            <w:r w:rsidRPr="007057EB">
              <w:rPr>
                <w:rFonts w:ascii="Times New Roman" w:hAnsi="Times New Roman"/>
                <w:sz w:val="24"/>
                <w:szCs w:val="24"/>
                <w:lang w:eastAsia="uk-UA"/>
              </w:rPr>
              <w:t xml:space="preserve">було отримано зауваження до закону, зокрема щодо його невідповідності статті 8.2 </w:t>
            </w:r>
            <w:r w:rsidRPr="007057EB">
              <w:rPr>
                <w:rFonts w:ascii="Times New Roman" w:hAnsi="Times New Roman"/>
                <w:sz w:val="24"/>
                <w:szCs w:val="24"/>
                <w:lang w:eastAsia="ru-RU"/>
              </w:rPr>
              <w:t xml:space="preserve">Директиви </w:t>
            </w:r>
            <w:r w:rsidRPr="007057EB">
              <w:rPr>
                <w:rFonts w:ascii="Times New Roman" w:hAnsi="Times New Roman"/>
                <w:sz w:val="24"/>
                <w:szCs w:val="24"/>
              </w:rPr>
              <w:t xml:space="preserve">2011/64 в частині необхідності </w:t>
            </w:r>
            <w:r w:rsidRPr="007057EB">
              <w:rPr>
                <w:rFonts w:ascii="Times New Roman" w:hAnsi="Times New Roman"/>
                <w:color w:val="000000"/>
                <w:sz w:val="24"/>
                <w:szCs w:val="24"/>
              </w:rPr>
              <w:t xml:space="preserve">уточнення </w:t>
            </w:r>
            <w:r w:rsidRPr="007057EB">
              <w:rPr>
                <w:rFonts w:ascii="Times New Roman" w:hAnsi="Times New Roman"/>
                <w:sz w:val="24"/>
                <w:szCs w:val="24"/>
              </w:rPr>
              <w:t xml:space="preserve">визначення середньозваженої роздрібної ціни продажу сигарет. Зокрема, рекомендовано зазначити, що при розрахунку середньозваженої роздрібної ціни враховуються </w:t>
            </w:r>
            <w:r w:rsidRPr="007057EB">
              <w:rPr>
                <w:rFonts w:ascii="Times New Roman" w:hAnsi="Times New Roman"/>
                <w:color w:val="000000"/>
                <w:sz w:val="24"/>
                <w:szCs w:val="24"/>
              </w:rPr>
              <w:t>усі податки.</w:t>
            </w:r>
          </w:p>
          <w:p w:rsidR="00615586" w:rsidRPr="007057EB" w:rsidRDefault="00615586" w:rsidP="00615586">
            <w:pPr>
              <w:ind w:firstLine="453"/>
              <w:jc w:val="both"/>
              <w:rPr>
                <w:rFonts w:ascii="Times New Roman" w:hAnsi="Times New Roman"/>
                <w:sz w:val="24"/>
                <w:szCs w:val="24"/>
              </w:rPr>
            </w:pPr>
            <w:r w:rsidRPr="007057EB">
              <w:rPr>
                <w:rFonts w:ascii="Times New Roman" w:hAnsi="Times New Roman"/>
                <w:sz w:val="24"/>
                <w:szCs w:val="24"/>
              </w:rPr>
              <w:t>13.10.2022 оновлено та направлено Стороні ЄС (через Представництво України при ЄС) порівняльні таблиці щодо</w:t>
            </w:r>
            <w:r w:rsidRPr="007057EB">
              <w:rPr>
                <w:rFonts w:ascii="Times New Roman" w:hAnsi="Times New Roman"/>
                <w:sz w:val="24"/>
                <w:szCs w:val="24"/>
                <w:lang w:val="ru-RU"/>
              </w:rPr>
              <w:t xml:space="preserve"> </w:t>
            </w:r>
            <w:r w:rsidRPr="007057EB">
              <w:rPr>
                <w:rFonts w:ascii="Times New Roman" w:hAnsi="Times New Roman"/>
                <w:sz w:val="24"/>
                <w:szCs w:val="24"/>
              </w:rPr>
              <w:t xml:space="preserve"> Директиви 2011/64 в частині визначення тютюнових виробів. 03.11.2022 отримано коментарі від Сторони ЄС (через Представництво України при ЄС) до вказаної порівняльної таблиці. </w:t>
            </w:r>
          </w:p>
          <w:p w:rsidR="00615586" w:rsidRPr="007057EB" w:rsidRDefault="00615586" w:rsidP="00615586">
            <w:pPr>
              <w:ind w:firstLine="453"/>
              <w:jc w:val="both"/>
              <w:rPr>
                <w:rFonts w:ascii="Times New Roman" w:hAnsi="Times New Roman"/>
                <w:sz w:val="24"/>
                <w:szCs w:val="24"/>
              </w:rPr>
            </w:pPr>
            <w:r w:rsidRPr="007057EB">
              <w:rPr>
                <w:rFonts w:ascii="Times New Roman" w:hAnsi="Times New Roman"/>
                <w:sz w:val="24"/>
                <w:szCs w:val="24"/>
              </w:rPr>
              <w:t xml:space="preserve">15.11.2022 направлено Стороні ЄС (через Представництво України при ЄС, в копії EU4PFM та Представництво ЄС в Україні) роз’яснення до коментарів ЄС від 03.11.2022. </w:t>
            </w:r>
          </w:p>
          <w:p w:rsidR="00615586" w:rsidRPr="007057EB" w:rsidRDefault="00615586" w:rsidP="00886BA2">
            <w:pPr>
              <w:ind w:firstLine="453"/>
              <w:jc w:val="both"/>
              <w:rPr>
                <w:rFonts w:ascii="Times New Roman" w:hAnsi="Times New Roman"/>
                <w:sz w:val="24"/>
                <w:szCs w:val="24"/>
              </w:rPr>
            </w:pPr>
            <w:r w:rsidRPr="007057EB">
              <w:rPr>
                <w:rFonts w:ascii="Times New Roman" w:hAnsi="Times New Roman"/>
                <w:sz w:val="24"/>
                <w:szCs w:val="24"/>
              </w:rPr>
              <w:lastRenderedPageBreak/>
              <w:t xml:space="preserve">Представництво України при ЄС листом від 20.12.2022 </w:t>
            </w:r>
            <w:r w:rsidRPr="007057EB">
              <w:rPr>
                <w:rFonts w:ascii="Times New Roman" w:hAnsi="Times New Roman"/>
                <w:sz w:val="24"/>
                <w:szCs w:val="24"/>
              </w:rPr>
              <w:br/>
              <w:t xml:space="preserve">№ 3111/14-230-105276 поінформувало Мінфін про те, що 09.12.2022 </w:t>
            </w:r>
            <w:r w:rsidRPr="007057EB">
              <w:rPr>
                <w:rFonts w:ascii="Times New Roman" w:hAnsi="Times New Roman"/>
                <w:sz w:val="24"/>
                <w:szCs w:val="24"/>
              </w:rPr>
              <w:br/>
              <w:t>DG TAXUD повідомив Представництво України при ЄС про те, що доопрацьовані Мінфіном порівняльні таблиці на основі чинного законодавства із відповідними коментарями щодо Директиви 2011/64 відповідають на поставлені запитання ЄС, тому</w:t>
            </w:r>
            <w:r w:rsidRPr="007057EB">
              <w:rPr>
                <w:rFonts w:ascii="Times New Roman" w:hAnsi="Times New Roman"/>
                <w:color w:val="000000"/>
                <w:sz w:val="24"/>
                <w:szCs w:val="24"/>
              </w:rPr>
              <w:t xml:space="preserve"> процес обговорення імплементації положень Угоди про асоціацію між Україною та ЄС в частині акцизних податків на тютюнові вироби можна вважати закритим</w:t>
            </w:r>
            <w:r w:rsidR="001C5B58" w:rsidRPr="007057EB">
              <w:rPr>
                <w:rFonts w:ascii="Times New Roman" w:hAnsi="Times New Roman"/>
                <w:sz w:val="24"/>
                <w:szCs w:val="24"/>
              </w:rPr>
              <w:t>.</w:t>
            </w:r>
          </w:p>
          <w:p w:rsidR="00886BA2" w:rsidRPr="007057EB" w:rsidRDefault="00886BA2" w:rsidP="00886BA2">
            <w:pPr>
              <w:ind w:firstLine="453"/>
              <w:jc w:val="both"/>
              <w:rPr>
                <w:rFonts w:ascii="Times New Roman" w:hAnsi="Times New Roman"/>
                <w:sz w:val="24"/>
                <w:szCs w:val="24"/>
              </w:rPr>
            </w:pPr>
            <w:r w:rsidRPr="007057EB">
              <w:rPr>
                <w:rFonts w:ascii="Times New Roman" w:hAnsi="Times New Roman"/>
                <w:sz w:val="24"/>
                <w:szCs w:val="24"/>
              </w:rPr>
              <w:t>29.08.2023 листом Мінфіну № 25010-12-3/23479 було надіслано Урядовому офісу координації європейської та євроатлантичної інтеграції Секретаріату Кабінету Міністрів України звіт за результатами проведеної первинної оцінки стану імплементації актів права Європейського Союзу (</w:t>
            </w:r>
            <w:proofErr w:type="spellStart"/>
            <w:r w:rsidRPr="007057EB">
              <w:rPr>
                <w:rFonts w:ascii="Times New Roman" w:hAnsi="Times New Roman"/>
                <w:sz w:val="24"/>
                <w:szCs w:val="24"/>
              </w:rPr>
              <w:t>acquis</w:t>
            </w:r>
            <w:proofErr w:type="spellEnd"/>
            <w:r w:rsidRPr="007057EB">
              <w:rPr>
                <w:rFonts w:ascii="Times New Roman" w:hAnsi="Times New Roman"/>
                <w:sz w:val="24"/>
                <w:szCs w:val="24"/>
              </w:rPr>
              <w:t xml:space="preserve"> ЄС) переговорного розділу </w:t>
            </w:r>
            <w:r w:rsidR="00913524" w:rsidRPr="007057EB">
              <w:rPr>
                <w:rFonts w:ascii="Times New Roman" w:hAnsi="Times New Roman"/>
                <w:sz w:val="24"/>
                <w:szCs w:val="24"/>
              </w:rPr>
              <w:br/>
            </w:r>
            <w:r w:rsidRPr="007057EB">
              <w:rPr>
                <w:rFonts w:ascii="Times New Roman" w:hAnsi="Times New Roman"/>
                <w:sz w:val="24"/>
                <w:szCs w:val="24"/>
              </w:rPr>
              <w:t>16 «Оподаткування», зокрема Директиви Ради № 2011/64/ЄС від 21 червня 2011 року про структуру та ставки акцизного збору на тютюнові вироби. Рівень імплементації ви</w:t>
            </w:r>
            <w:r w:rsidR="0053336B" w:rsidRPr="007057EB">
              <w:rPr>
                <w:rFonts w:ascii="Times New Roman" w:hAnsi="Times New Roman"/>
                <w:sz w:val="24"/>
                <w:szCs w:val="24"/>
              </w:rPr>
              <w:t xml:space="preserve">значено як значний (більше 80%) </w:t>
            </w:r>
            <w:r w:rsidR="0053336B" w:rsidRPr="007057EB">
              <w:rPr>
                <w:rFonts w:ascii="Times New Roman" w:hAnsi="Times New Roman"/>
                <w:bCs/>
                <w:i/>
                <w:sz w:val="24"/>
                <w:szCs w:val="24"/>
              </w:rPr>
              <w:t>(без змін).</w:t>
            </w:r>
          </w:p>
        </w:tc>
      </w:tr>
      <w:tr w:rsidR="00615586" w:rsidRPr="007F796F" w:rsidTr="000839C5">
        <w:trPr>
          <w:gridAfter w:val="1"/>
          <w:wAfter w:w="8" w:type="dxa"/>
        </w:trPr>
        <w:tc>
          <w:tcPr>
            <w:tcW w:w="3823" w:type="dxa"/>
            <w:vMerge/>
          </w:tcPr>
          <w:p w:rsidR="00615586" w:rsidRPr="007F796F" w:rsidRDefault="00615586" w:rsidP="00615586">
            <w:pPr>
              <w:jc w:val="both"/>
              <w:rPr>
                <w:rFonts w:ascii="Times New Roman" w:hAnsi="Times New Roman"/>
                <w:sz w:val="24"/>
                <w:szCs w:val="24"/>
              </w:rPr>
            </w:pPr>
          </w:p>
        </w:tc>
        <w:tc>
          <w:tcPr>
            <w:tcW w:w="4111" w:type="dxa"/>
          </w:tcPr>
          <w:p w:rsidR="00615586" w:rsidRPr="007F796F" w:rsidRDefault="00615586" w:rsidP="00615586">
            <w:pPr>
              <w:spacing w:line="228" w:lineRule="auto"/>
              <w:jc w:val="both"/>
              <w:rPr>
                <w:rFonts w:ascii="Times New Roman" w:hAnsi="Times New Roman"/>
                <w:sz w:val="24"/>
                <w:szCs w:val="24"/>
              </w:rPr>
            </w:pPr>
            <w:r w:rsidRPr="007F796F">
              <w:rPr>
                <w:rFonts w:ascii="Times New Roman" w:hAnsi="Times New Roman"/>
                <w:sz w:val="24"/>
                <w:szCs w:val="24"/>
              </w:rPr>
              <w:t>3) забезпечення супроводження розгляду Верховною Радою України законопроекту</w:t>
            </w:r>
          </w:p>
        </w:tc>
        <w:tc>
          <w:tcPr>
            <w:tcW w:w="7654" w:type="dxa"/>
          </w:tcPr>
          <w:p w:rsidR="00615586" w:rsidRPr="007057EB" w:rsidRDefault="008A0DC5" w:rsidP="00615586">
            <w:pPr>
              <w:ind w:firstLine="453"/>
              <w:jc w:val="both"/>
              <w:rPr>
                <w:rFonts w:ascii="Times New Roman" w:hAnsi="Times New Roman"/>
                <w:b/>
                <w:sz w:val="24"/>
                <w:szCs w:val="24"/>
                <w:lang w:eastAsia="uk-UA"/>
              </w:rPr>
            </w:pPr>
            <w:r w:rsidRPr="007057EB">
              <w:rPr>
                <w:rFonts w:ascii="Times New Roman" w:hAnsi="Times New Roman"/>
                <w:b/>
                <w:sz w:val="24"/>
                <w:szCs w:val="24"/>
                <w:lang w:eastAsia="uk-UA"/>
              </w:rPr>
              <w:t>-</w:t>
            </w:r>
          </w:p>
          <w:p w:rsidR="00615586" w:rsidRPr="007057EB" w:rsidRDefault="00615586" w:rsidP="00973E93">
            <w:pPr>
              <w:ind w:firstLine="453"/>
              <w:jc w:val="both"/>
              <w:rPr>
                <w:rFonts w:ascii="Times New Roman" w:hAnsi="Times New Roman"/>
                <w:sz w:val="24"/>
                <w:szCs w:val="24"/>
              </w:rPr>
            </w:pPr>
          </w:p>
        </w:tc>
      </w:tr>
      <w:tr w:rsidR="00615586" w:rsidRPr="007F796F" w:rsidTr="000839C5">
        <w:trPr>
          <w:gridAfter w:val="1"/>
          <w:wAfter w:w="8" w:type="dxa"/>
        </w:trPr>
        <w:tc>
          <w:tcPr>
            <w:tcW w:w="3823" w:type="dxa"/>
            <w:vMerge w:val="restart"/>
          </w:tcPr>
          <w:p w:rsidR="00615586" w:rsidRPr="007F796F" w:rsidRDefault="00615586" w:rsidP="00615586">
            <w:pPr>
              <w:jc w:val="both"/>
              <w:rPr>
                <w:rFonts w:ascii="Times New Roman" w:hAnsi="Times New Roman"/>
                <w:sz w:val="24"/>
                <w:szCs w:val="24"/>
              </w:rPr>
            </w:pPr>
            <w:r w:rsidRPr="007F796F">
              <w:rPr>
                <w:rFonts w:ascii="Times New Roman" w:hAnsi="Times New Roman"/>
                <w:sz w:val="24"/>
                <w:szCs w:val="24"/>
              </w:rPr>
              <w:t>1533.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 (поступово, виходячи з майбутніх потреб України)</w:t>
            </w:r>
          </w:p>
        </w:tc>
        <w:tc>
          <w:tcPr>
            <w:tcW w:w="4111" w:type="dxa"/>
          </w:tcPr>
          <w:p w:rsidR="00615586" w:rsidRPr="007F796F" w:rsidRDefault="00615586" w:rsidP="00615586">
            <w:pPr>
              <w:spacing w:line="228" w:lineRule="auto"/>
              <w:jc w:val="both"/>
              <w:rPr>
                <w:rFonts w:ascii="Times New Roman" w:hAnsi="Times New Roman"/>
                <w:sz w:val="24"/>
                <w:szCs w:val="24"/>
              </w:rPr>
            </w:pPr>
            <w:r w:rsidRPr="007F796F">
              <w:rPr>
                <w:rFonts w:ascii="Times New Roman" w:hAnsi="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w:t>
            </w:r>
          </w:p>
          <w:p w:rsidR="00615586" w:rsidRPr="007F796F" w:rsidRDefault="00615586" w:rsidP="00615586">
            <w:pPr>
              <w:spacing w:before="120" w:line="228" w:lineRule="auto"/>
              <w:jc w:val="both"/>
              <w:rPr>
                <w:rFonts w:ascii="Times New Roman" w:hAnsi="Times New Roman"/>
                <w:sz w:val="24"/>
                <w:szCs w:val="24"/>
              </w:rPr>
            </w:pPr>
          </w:p>
        </w:tc>
        <w:tc>
          <w:tcPr>
            <w:tcW w:w="7654" w:type="dxa"/>
          </w:tcPr>
          <w:p w:rsidR="00615586" w:rsidRPr="007057EB" w:rsidRDefault="00A80B71" w:rsidP="00A80B71">
            <w:pPr>
              <w:ind w:firstLine="430"/>
              <w:jc w:val="both"/>
              <w:rPr>
                <w:rFonts w:ascii="Times New Roman" w:hAnsi="Times New Roman"/>
                <w:b/>
                <w:sz w:val="24"/>
                <w:szCs w:val="24"/>
              </w:rPr>
            </w:pPr>
            <w:r w:rsidRPr="007057EB">
              <w:rPr>
                <w:rFonts w:ascii="Times New Roman" w:hAnsi="Times New Roman"/>
                <w:b/>
                <w:sz w:val="24"/>
                <w:szCs w:val="24"/>
              </w:rPr>
              <w:t xml:space="preserve">1) </w:t>
            </w:r>
            <w:r w:rsidR="00615586" w:rsidRPr="007057EB">
              <w:rPr>
                <w:rFonts w:ascii="Times New Roman" w:hAnsi="Times New Roman"/>
                <w:b/>
                <w:sz w:val="24"/>
                <w:szCs w:val="24"/>
              </w:rPr>
              <w:t>Виконується.</w:t>
            </w:r>
          </w:p>
          <w:p w:rsidR="00615586" w:rsidRPr="007057EB" w:rsidRDefault="00615586" w:rsidP="00A80B71">
            <w:pPr>
              <w:ind w:firstLine="430"/>
              <w:jc w:val="both"/>
              <w:rPr>
                <w:rFonts w:ascii="Times New Roman" w:hAnsi="Times New Roman"/>
                <w:color w:val="000000"/>
                <w:sz w:val="24"/>
                <w:szCs w:val="24"/>
                <w:lang w:eastAsia="uk-UA"/>
              </w:rPr>
            </w:pPr>
            <w:r w:rsidRPr="007057EB">
              <w:rPr>
                <w:rFonts w:ascii="Times New Roman" w:hAnsi="Times New Roman"/>
                <w:sz w:val="24"/>
                <w:szCs w:val="24"/>
              </w:rPr>
              <w:t xml:space="preserve">Законом України від </w:t>
            </w:r>
            <w:r w:rsidRPr="007057EB">
              <w:rPr>
                <w:rFonts w:ascii="Times New Roman" w:hAnsi="Times New Roman"/>
                <w:color w:val="000000"/>
                <w:sz w:val="24"/>
                <w:szCs w:val="24"/>
                <w:lang w:eastAsia="uk-UA"/>
              </w:rPr>
              <w:t>23.11.2018 № 2628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(далі- Закон № 2628) запроваджено:</w:t>
            </w:r>
          </w:p>
          <w:p w:rsidR="00615586" w:rsidRPr="007057EB" w:rsidRDefault="00615586" w:rsidP="00615586">
            <w:pPr>
              <w:ind w:firstLine="601"/>
              <w:jc w:val="both"/>
              <w:rPr>
                <w:rFonts w:ascii="Times New Roman" w:hAnsi="Times New Roman"/>
                <w:sz w:val="24"/>
                <w:szCs w:val="24"/>
                <w:lang w:eastAsia="ru-RU"/>
              </w:rPr>
            </w:pPr>
            <w:r w:rsidRPr="007057EB">
              <w:rPr>
                <w:rFonts w:ascii="Times New Roman" w:hAnsi="Times New Roman"/>
                <w:sz w:val="24"/>
                <w:szCs w:val="24"/>
                <w:lang w:eastAsia="ru-RU"/>
              </w:rPr>
              <w:t>- з метою підвищення контролю за обігом пального в Системі електронного адміністрування реалізації пального (далі – СЕАРП) відображення фактичного руху палива в розрізі місць зберігання (до цього облік здійснювався в розрізі суб’єктів господарювання);</w:t>
            </w:r>
          </w:p>
          <w:p w:rsidR="00615586" w:rsidRPr="007057EB" w:rsidRDefault="00615586" w:rsidP="00615586">
            <w:pPr>
              <w:ind w:firstLine="601"/>
              <w:jc w:val="both"/>
              <w:rPr>
                <w:rFonts w:ascii="Times New Roman" w:hAnsi="Times New Roman"/>
                <w:sz w:val="24"/>
                <w:szCs w:val="24"/>
                <w:lang w:eastAsia="ru-RU"/>
              </w:rPr>
            </w:pPr>
            <w:r w:rsidRPr="007057EB">
              <w:rPr>
                <w:rFonts w:ascii="Times New Roman" w:hAnsi="Times New Roman"/>
                <w:sz w:val="24"/>
                <w:szCs w:val="24"/>
                <w:lang w:eastAsia="ru-RU"/>
              </w:rPr>
              <w:t>- здійснення порівняння показників з СЕАРП та показників витратомірів-лічильників і рівнемірів – лічильників рівня пального у резервуарі щодо обсягів обігу та залишків пального в розрізі кодів згідно з УКТ ЗЕД, акцизних складів та розпорядників акцизних складів;</w:t>
            </w:r>
          </w:p>
          <w:p w:rsidR="00615586" w:rsidRPr="007057EB" w:rsidRDefault="00615586" w:rsidP="00615586">
            <w:pPr>
              <w:ind w:firstLine="601"/>
              <w:jc w:val="both"/>
              <w:rPr>
                <w:rFonts w:ascii="Times New Roman" w:hAnsi="Times New Roman"/>
                <w:sz w:val="24"/>
                <w:szCs w:val="24"/>
                <w:lang w:eastAsia="ru-RU"/>
              </w:rPr>
            </w:pPr>
            <w:r w:rsidRPr="007057EB">
              <w:rPr>
                <w:rFonts w:ascii="Times New Roman" w:hAnsi="Times New Roman"/>
                <w:sz w:val="24"/>
                <w:szCs w:val="24"/>
                <w:lang w:eastAsia="ru-RU"/>
              </w:rPr>
              <w:t>- ліцензування діяльності усіх суб’єктів господарювання, які здійснюють виробництво, зберігання, оптову та роздрібну торгівлю пальним;</w:t>
            </w:r>
          </w:p>
          <w:p w:rsidR="00615586" w:rsidRPr="007057EB" w:rsidRDefault="00615586" w:rsidP="00615586">
            <w:pPr>
              <w:ind w:firstLine="601"/>
              <w:jc w:val="both"/>
              <w:rPr>
                <w:rFonts w:ascii="Times New Roman" w:hAnsi="Times New Roman"/>
                <w:bCs/>
                <w:sz w:val="24"/>
                <w:szCs w:val="24"/>
                <w:shd w:val="clear" w:color="auto" w:fill="FFFFFF"/>
                <w:lang w:eastAsia="ru-RU"/>
              </w:rPr>
            </w:pPr>
            <w:r w:rsidRPr="007057EB">
              <w:rPr>
                <w:rFonts w:ascii="Times New Roman" w:hAnsi="Times New Roman"/>
                <w:sz w:val="24"/>
                <w:szCs w:val="24"/>
                <w:lang w:eastAsia="ru-RU"/>
              </w:rPr>
              <w:lastRenderedPageBreak/>
              <w:t xml:space="preserve">- </w:t>
            </w:r>
            <w:r w:rsidRPr="007057EB">
              <w:rPr>
                <w:rFonts w:ascii="Times New Roman" w:hAnsi="Times New Roman"/>
                <w:bCs/>
                <w:sz w:val="24"/>
                <w:szCs w:val="24"/>
                <w:shd w:val="clear" w:color="auto" w:fill="FFFFFF"/>
                <w:lang w:eastAsia="ru-RU"/>
              </w:rPr>
              <w:t xml:space="preserve">контроль за цільовим використанням пального, призначеного для цілей авіаційного транспорту (бензинів авіаційних та палива для реактивних двигунів), встановлення відповідальності за використання такого товару не за призначенням (у разі нецільового використання пального застосовувати </w:t>
            </w:r>
            <w:proofErr w:type="spellStart"/>
            <w:r w:rsidRPr="007057EB">
              <w:rPr>
                <w:rFonts w:ascii="Times New Roman" w:hAnsi="Times New Roman"/>
                <w:bCs/>
                <w:sz w:val="24"/>
                <w:szCs w:val="24"/>
                <w:shd w:val="clear" w:color="auto" w:fill="FFFFFF"/>
                <w:lang w:eastAsia="ru-RU"/>
              </w:rPr>
              <w:t>збільшуючий</w:t>
            </w:r>
            <w:proofErr w:type="spellEnd"/>
            <w:r w:rsidRPr="007057EB">
              <w:rPr>
                <w:rFonts w:ascii="Times New Roman" w:hAnsi="Times New Roman"/>
                <w:bCs/>
                <w:sz w:val="24"/>
                <w:szCs w:val="24"/>
                <w:shd w:val="clear" w:color="auto" w:fill="FFFFFF"/>
                <w:lang w:eastAsia="ru-RU"/>
              </w:rPr>
              <w:t xml:space="preserve"> коефіцієнт 10);</w:t>
            </w:r>
          </w:p>
          <w:p w:rsidR="00615586" w:rsidRPr="007057EB" w:rsidRDefault="00615586" w:rsidP="00615586">
            <w:pPr>
              <w:ind w:firstLine="601"/>
              <w:jc w:val="both"/>
              <w:rPr>
                <w:rFonts w:ascii="Times New Roman" w:hAnsi="Times New Roman"/>
                <w:bCs/>
                <w:sz w:val="24"/>
                <w:szCs w:val="24"/>
                <w:shd w:val="clear" w:color="auto" w:fill="FFFFFF"/>
                <w:lang w:eastAsia="ru-RU"/>
              </w:rPr>
            </w:pPr>
            <w:r w:rsidRPr="007057EB">
              <w:rPr>
                <w:rFonts w:ascii="Times New Roman" w:hAnsi="Times New Roman"/>
                <w:bCs/>
                <w:sz w:val="24"/>
                <w:szCs w:val="24"/>
                <w:shd w:val="clear" w:color="auto" w:fill="FFFFFF"/>
                <w:lang w:eastAsia="ru-RU"/>
              </w:rPr>
              <w:t>- положення, згідно із яким розпорядники акцизних складів відповідно до вимог Податкового кодексу України зобов’язані обладнати акцизні склади витратомірами-лічильниками та/або рівнемірами-лічильниками та зареєструвати їх в Єдиному державному реєстрі витратомірів-лічильників та рівнемірів-лічильників рівня пального у резервуарі.</w:t>
            </w:r>
          </w:p>
          <w:p w:rsidR="00615586" w:rsidRPr="007057EB" w:rsidRDefault="00615586" w:rsidP="00615586">
            <w:pPr>
              <w:ind w:firstLine="601"/>
              <w:jc w:val="both"/>
              <w:rPr>
                <w:rFonts w:ascii="Times New Roman" w:hAnsi="Times New Roman"/>
                <w:bCs/>
                <w:sz w:val="24"/>
                <w:szCs w:val="24"/>
                <w:shd w:val="clear" w:color="auto" w:fill="FFFFFF"/>
                <w:lang w:eastAsia="ru-RU"/>
              </w:rPr>
            </w:pPr>
            <w:r w:rsidRPr="007057EB">
              <w:rPr>
                <w:rFonts w:ascii="Times New Roman" w:hAnsi="Times New Roman"/>
                <w:bCs/>
                <w:sz w:val="24"/>
                <w:szCs w:val="24"/>
                <w:shd w:val="clear" w:color="auto" w:fill="FFFFFF"/>
                <w:lang w:eastAsia="ru-RU"/>
              </w:rPr>
              <w:t>Для забезпечення реалізації Закону № 2628 прийнято наступні нормативно-правові акти, розроблені Мінфіном:</w:t>
            </w:r>
          </w:p>
          <w:p w:rsidR="00615586" w:rsidRPr="007057EB" w:rsidRDefault="00615586" w:rsidP="00615586">
            <w:pPr>
              <w:ind w:firstLine="601"/>
              <w:jc w:val="both"/>
              <w:rPr>
                <w:rFonts w:ascii="Times New Roman" w:hAnsi="Times New Roman"/>
                <w:bCs/>
                <w:sz w:val="24"/>
                <w:szCs w:val="24"/>
                <w:shd w:val="clear" w:color="auto" w:fill="FFFFFF"/>
                <w:lang w:eastAsia="ru-RU"/>
              </w:rPr>
            </w:pPr>
            <w:r w:rsidRPr="007057EB">
              <w:rPr>
                <w:rFonts w:ascii="Times New Roman" w:hAnsi="Times New Roman"/>
                <w:bCs/>
                <w:sz w:val="24"/>
                <w:szCs w:val="24"/>
                <w:shd w:val="clear" w:color="auto" w:fill="FFFFFF"/>
                <w:lang w:eastAsia="ru-RU"/>
              </w:rPr>
              <w:t>- постанову Кабінету Міністрів України від  24.04.2019 № 408 «Деякі питання електронного адміністрування реалізації пального та спирту етилового», якою затверджено Порядок електронного адміністрування пального та спирту етилового.;</w:t>
            </w:r>
          </w:p>
          <w:p w:rsidR="00615586" w:rsidRPr="007057EB" w:rsidRDefault="00615586" w:rsidP="00615586">
            <w:pPr>
              <w:ind w:firstLine="601"/>
              <w:jc w:val="both"/>
              <w:rPr>
                <w:rFonts w:ascii="Times New Roman" w:hAnsi="Times New Roman"/>
                <w:bCs/>
                <w:sz w:val="24"/>
                <w:szCs w:val="24"/>
                <w:shd w:val="clear" w:color="auto" w:fill="FFFFFF"/>
                <w:lang w:eastAsia="ru-RU"/>
              </w:rPr>
            </w:pPr>
            <w:r w:rsidRPr="007057EB">
              <w:rPr>
                <w:rFonts w:ascii="Times New Roman" w:hAnsi="Times New Roman"/>
                <w:bCs/>
                <w:sz w:val="24"/>
                <w:szCs w:val="24"/>
                <w:shd w:val="clear" w:color="auto" w:fill="FFFFFF"/>
                <w:lang w:eastAsia="ru-RU"/>
              </w:rPr>
              <w:t>- постанову Кабінету Міністрів України від 19.06.2019 № 545 «Про затвердження Порядку ведення Єдиного державного реєстру суб’єктів господарювання, які отримали ліцензії на право виробництва, зберігання, оптової та роздрібної торгівлі пальним, та місць виробництва, зберігання, оптової та роздрібної торгівлі пальним та внесення змін до деяких постанов Кабінету Міністрів України». Зазначена постанова прийнята Кабінетом Міністрів України;</w:t>
            </w:r>
          </w:p>
          <w:p w:rsidR="00615586" w:rsidRPr="007057EB" w:rsidRDefault="00615586" w:rsidP="00615586">
            <w:pPr>
              <w:ind w:firstLine="601"/>
              <w:jc w:val="both"/>
              <w:rPr>
                <w:rFonts w:ascii="Times New Roman" w:hAnsi="Times New Roman"/>
                <w:bCs/>
                <w:sz w:val="24"/>
                <w:szCs w:val="24"/>
                <w:shd w:val="clear" w:color="auto" w:fill="FFFFFF"/>
                <w:lang w:eastAsia="ru-RU"/>
              </w:rPr>
            </w:pPr>
            <w:r w:rsidRPr="007057EB">
              <w:rPr>
                <w:rFonts w:ascii="Times New Roman" w:hAnsi="Times New Roman"/>
                <w:bCs/>
                <w:sz w:val="24"/>
                <w:szCs w:val="24"/>
                <w:shd w:val="clear" w:color="auto" w:fill="FFFFFF"/>
                <w:lang w:eastAsia="ru-RU"/>
              </w:rPr>
              <w:t>- наказ Міністерства фінансів України від 08.05.2019 № 188 «Про затвердження форми заявки на переміщення пального або спирту етилового транспортними засобами, що не є акцизними складами пересувними, та Порядку її заповнення»;</w:t>
            </w:r>
          </w:p>
          <w:p w:rsidR="00615586" w:rsidRPr="007057EB" w:rsidRDefault="00615586" w:rsidP="00615586">
            <w:pPr>
              <w:ind w:firstLine="601"/>
              <w:jc w:val="both"/>
              <w:rPr>
                <w:rFonts w:ascii="Times New Roman" w:hAnsi="Times New Roman"/>
                <w:bCs/>
                <w:sz w:val="24"/>
                <w:szCs w:val="24"/>
                <w:shd w:val="clear" w:color="auto" w:fill="FFFFFF"/>
                <w:lang w:eastAsia="ru-RU"/>
              </w:rPr>
            </w:pPr>
            <w:r w:rsidRPr="007057EB">
              <w:rPr>
                <w:rFonts w:ascii="Times New Roman" w:hAnsi="Times New Roman"/>
                <w:bCs/>
                <w:sz w:val="24"/>
                <w:szCs w:val="24"/>
                <w:shd w:val="clear" w:color="auto" w:fill="FFFFFF"/>
                <w:lang w:eastAsia="ru-RU"/>
              </w:rPr>
              <w:t>- наказ Міністерства фінансів України від 18.06.2019 № 248 «Про внесення змін до наказу Міністерства фінансів України від 27 листопада 2018 року № 944» (щодо вдосконалення ведення Єдиного державного реєстру витратомірів-лічильників та рівнемірів – лічильників рівня пального у резервуарі).</w:t>
            </w:r>
          </w:p>
          <w:p w:rsidR="00615586" w:rsidRPr="007057EB" w:rsidRDefault="00615586" w:rsidP="00615586">
            <w:pPr>
              <w:pStyle w:val="aa"/>
              <w:ind w:left="39" w:firstLine="420"/>
              <w:jc w:val="both"/>
              <w:rPr>
                <w:rFonts w:ascii="Times New Roman" w:hAnsi="Times New Roman"/>
                <w:bCs/>
                <w:sz w:val="24"/>
                <w:szCs w:val="24"/>
                <w:shd w:val="clear" w:color="auto" w:fill="FFFFFF"/>
                <w:lang w:eastAsia="ru-RU"/>
              </w:rPr>
            </w:pPr>
            <w:r w:rsidRPr="007057EB">
              <w:rPr>
                <w:rFonts w:ascii="Times New Roman" w:hAnsi="Times New Roman"/>
                <w:bCs/>
                <w:sz w:val="24"/>
                <w:szCs w:val="24"/>
                <w:shd w:val="clear" w:color="auto" w:fill="FFFFFF"/>
                <w:lang w:eastAsia="ru-RU"/>
              </w:rPr>
              <w:t xml:space="preserve">З метою приведення у відповідність до норм підпункту 212.3.4 пункту 212.3 статті 212 та статей 231, 232 розділу VI Кодексу, із змінами, внесеними Законом України від 18.12.2019 № 391 «Про внесення змін до Податкового кодексу України та деяких інших законодавчих актів </w:t>
            </w:r>
            <w:r w:rsidRPr="007057EB">
              <w:rPr>
                <w:rFonts w:ascii="Times New Roman" w:hAnsi="Times New Roman"/>
                <w:bCs/>
                <w:sz w:val="24"/>
                <w:szCs w:val="24"/>
                <w:shd w:val="clear" w:color="auto" w:fill="FFFFFF"/>
                <w:lang w:eastAsia="ru-RU"/>
              </w:rPr>
              <w:lastRenderedPageBreak/>
              <w:t>України щодо покращення адміністрування акцизного податку» прийнято наказ Мінфіну від 27.11.2020 № 729 «Про затвердження форм заяви про реєстрацію платника акцизного податку з реалізації пального або спирту етилового та/або акцизних складів,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Порядку заповнення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зареєстрований у Мін’юсті 14.12.2020 за</w:t>
            </w:r>
            <w:r w:rsidRPr="007057EB">
              <w:rPr>
                <w:rFonts w:ascii="Times New Roman" w:hAnsi="Times New Roman"/>
                <w:bCs/>
                <w:sz w:val="24"/>
                <w:szCs w:val="24"/>
                <w:shd w:val="clear" w:color="auto" w:fill="FFFFFF"/>
                <w:lang w:eastAsia="ru-RU"/>
              </w:rPr>
              <w:br/>
              <w:t>№ 1241/35524.</w:t>
            </w:r>
          </w:p>
          <w:p w:rsidR="00615586" w:rsidRPr="007057EB" w:rsidRDefault="00615586" w:rsidP="00615586">
            <w:pPr>
              <w:pStyle w:val="aa"/>
              <w:ind w:left="39" w:firstLine="420"/>
              <w:jc w:val="both"/>
              <w:rPr>
                <w:rFonts w:ascii="Times New Roman" w:hAnsi="Times New Roman"/>
                <w:bCs/>
                <w:i/>
                <w:sz w:val="24"/>
                <w:szCs w:val="24"/>
              </w:rPr>
            </w:pPr>
            <w:r w:rsidRPr="007057EB">
              <w:rPr>
                <w:rFonts w:ascii="Times New Roman" w:hAnsi="Times New Roman"/>
                <w:bCs/>
                <w:sz w:val="24"/>
                <w:szCs w:val="24"/>
                <w:shd w:val="clear" w:color="auto" w:fill="FFFFFF"/>
                <w:lang w:eastAsia="ru-RU"/>
              </w:rPr>
              <w:t>Наказом затверджено: акцизну накладну форми «П»; акцизну накладну форми «С»; розрахунок коригування акцизної накладної форми «П»; розрахунок коригування акцизної накладної форми «С»; форму заявки на поповнення (коригування) залишку пального; форму заявки на поповнення (коригування) залишку спирту етилового; Порядок заповнення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форму заяви про реєстрацію платника акцизного податку з реалізації пального або спирту етилового та/або акцизних складів</w:t>
            </w:r>
            <w:r w:rsidRPr="007057EB">
              <w:rPr>
                <w:rFonts w:ascii="Times New Roman" w:hAnsi="Times New Roman"/>
                <w:bCs/>
                <w:i/>
                <w:sz w:val="24"/>
                <w:szCs w:val="24"/>
              </w:rPr>
              <w:t>.</w:t>
            </w:r>
          </w:p>
          <w:p w:rsidR="00615586" w:rsidRPr="007057EB" w:rsidRDefault="00615586" w:rsidP="00615586">
            <w:pPr>
              <w:pStyle w:val="aa"/>
              <w:ind w:left="39" w:firstLine="420"/>
              <w:jc w:val="both"/>
              <w:rPr>
                <w:rFonts w:ascii="Times New Roman" w:hAnsi="Times New Roman"/>
                <w:color w:val="000000"/>
                <w:sz w:val="24"/>
                <w:szCs w:val="24"/>
              </w:rPr>
            </w:pPr>
            <w:r w:rsidRPr="007057EB">
              <w:rPr>
                <w:rFonts w:ascii="Times New Roman" w:hAnsi="Times New Roman"/>
                <w:color w:val="000000"/>
                <w:sz w:val="24"/>
                <w:szCs w:val="24"/>
              </w:rPr>
              <w:t xml:space="preserve">Крім того, у розділі 16 “Оподаткування” частини ІІ Опитувальника Європейської Комісії для формування висновку щодо надання Україні статусу кандидата на вступ до Європейського Союзу було надано детальні роз’яснення щодо оподаткування акцизним податком енергетичних продуктів (перелік підакцизних енергетичних товарів, база оподаткування, звільнення, особливі режими, факт виникнення податкового зобов’язання тощо) (лист Мінфіну від 25.04.2022 № 25010-11-3/8483 на </w:t>
            </w:r>
            <w:r w:rsidRPr="007057EB">
              <w:rPr>
                <w:rFonts w:ascii="Times New Roman" w:hAnsi="Times New Roman"/>
                <w:sz w:val="24"/>
                <w:szCs w:val="24"/>
              </w:rPr>
              <w:t>Урядовий офіс координації європейської та євроатлантичної інтеграції СКМУ</w:t>
            </w:r>
            <w:r w:rsidRPr="007057EB">
              <w:rPr>
                <w:rFonts w:ascii="Times New Roman" w:hAnsi="Times New Roman"/>
                <w:color w:val="000000"/>
                <w:sz w:val="24"/>
                <w:szCs w:val="24"/>
              </w:rPr>
              <w:t>).</w:t>
            </w:r>
          </w:p>
          <w:p w:rsidR="00615586" w:rsidRPr="007057EB" w:rsidRDefault="00615586" w:rsidP="00615586">
            <w:pPr>
              <w:ind w:firstLine="430"/>
              <w:jc w:val="both"/>
              <w:rPr>
                <w:rFonts w:ascii="Times New Roman" w:hAnsi="Times New Roman"/>
                <w:sz w:val="24"/>
                <w:szCs w:val="24"/>
                <w:lang w:val="ru-RU"/>
              </w:rPr>
            </w:pPr>
            <w:r w:rsidRPr="007057EB">
              <w:rPr>
                <w:rFonts w:ascii="Times New Roman" w:hAnsi="Times New Roman"/>
                <w:sz w:val="24"/>
                <w:szCs w:val="24"/>
              </w:rPr>
              <w:t xml:space="preserve">Мінфіном розроблено проект Закону України </w:t>
            </w:r>
            <w:r w:rsidRPr="007057EB">
              <w:rPr>
                <w:rFonts w:ascii="Times New Roman" w:hAnsi="Times New Roman"/>
                <w:sz w:val="24"/>
                <w:szCs w:val="24"/>
                <w:lang w:val="ru-RU"/>
              </w:rPr>
              <w:t>“</w:t>
            </w:r>
            <w:r w:rsidRPr="007057EB">
              <w:rPr>
                <w:rFonts w:ascii="Times New Roman" w:hAnsi="Times New Roman"/>
                <w:sz w:val="24"/>
                <w:szCs w:val="24"/>
              </w:rPr>
              <w:t>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w:t>
            </w:r>
            <w:r w:rsidRPr="007057EB">
              <w:rPr>
                <w:rFonts w:ascii="Times New Roman" w:hAnsi="Times New Roman"/>
                <w:sz w:val="24"/>
                <w:szCs w:val="24"/>
                <w:lang w:val="ru-RU"/>
              </w:rPr>
              <w:t>”.</w:t>
            </w:r>
          </w:p>
          <w:p w:rsidR="00615586" w:rsidRPr="007057EB" w:rsidRDefault="00615586" w:rsidP="00615586">
            <w:pPr>
              <w:ind w:firstLine="430"/>
              <w:jc w:val="both"/>
              <w:rPr>
                <w:rFonts w:ascii="Times New Roman" w:hAnsi="Times New Roman"/>
                <w:b/>
                <w:sz w:val="24"/>
                <w:szCs w:val="24"/>
              </w:rPr>
            </w:pPr>
            <w:r w:rsidRPr="007057EB">
              <w:rPr>
                <w:rFonts w:ascii="Times New Roman" w:hAnsi="Times New Roman"/>
                <w:b/>
                <w:sz w:val="24"/>
                <w:szCs w:val="24"/>
              </w:rPr>
              <w:t xml:space="preserve">Положення законопроекту, зокрема, передбачають приведення з 01.01.2028 розмір ставок акцизного податку на пальне до мінімального рівня, передбаченого Директивою 2003/96/ЄС, з </w:t>
            </w:r>
            <w:r w:rsidRPr="007057EB">
              <w:rPr>
                <w:rFonts w:ascii="Times New Roman" w:hAnsi="Times New Roman"/>
                <w:b/>
                <w:sz w:val="24"/>
                <w:szCs w:val="24"/>
              </w:rPr>
              <w:lastRenderedPageBreak/>
              <w:t>впровадженням перехідних положень щодо графіку їх щорічного збільшення упродовж 2024–2027 років.</w:t>
            </w:r>
          </w:p>
          <w:p w:rsidR="00E37A66" w:rsidRPr="007057EB" w:rsidRDefault="00E37A66" w:rsidP="00BA3C2D">
            <w:pPr>
              <w:pStyle w:val="aa"/>
              <w:ind w:left="39" w:firstLine="420"/>
              <w:jc w:val="both"/>
              <w:rPr>
                <w:rFonts w:ascii="Times New Roman" w:hAnsi="Times New Roman"/>
                <w:sz w:val="24"/>
                <w:szCs w:val="24"/>
              </w:rPr>
            </w:pPr>
            <w:r w:rsidRPr="007057EB">
              <w:rPr>
                <w:rFonts w:ascii="Times New Roman" w:hAnsi="Times New Roman"/>
                <w:sz w:val="24"/>
                <w:szCs w:val="24"/>
              </w:rPr>
              <w:t xml:space="preserve">20.04.2023 </w:t>
            </w:r>
            <w:r w:rsidRPr="007057EB">
              <w:rPr>
                <w:rFonts w:ascii="Times New Roman" w:hAnsi="Times New Roman"/>
                <w:color w:val="000000"/>
                <w:sz w:val="24"/>
                <w:szCs w:val="24"/>
                <w:lang w:eastAsia="uk-UA"/>
              </w:rPr>
              <w:t xml:space="preserve">листом Мінфіну </w:t>
            </w:r>
            <w:r w:rsidRPr="007057EB">
              <w:rPr>
                <w:rFonts w:ascii="Times New Roman" w:hAnsi="Times New Roman"/>
                <w:sz w:val="24"/>
                <w:szCs w:val="24"/>
              </w:rPr>
              <w:t>№ 11320-03-3/10832 проект Закону подано на розгляд Уряду.</w:t>
            </w:r>
          </w:p>
          <w:p w:rsidR="00BA3C2D" w:rsidRPr="007057EB" w:rsidRDefault="00BA3C2D" w:rsidP="00BA3C2D">
            <w:pPr>
              <w:ind w:firstLine="420"/>
              <w:jc w:val="both"/>
              <w:rPr>
                <w:rFonts w:ascii="Times New Roman" w:hAnsi="Times New Roman"/>
                <w:sz w:val="24"/>
                <w:szCs w:val="24"/>
              </w:rPr>
            </w:pPr>
            <w:r w:rsidRPr="007057EB">
              <w:rPr>
                <w:rFonts w:ascii="Times New Roman" w:hAnsi="Times New Roman"/>
                <w:sz w:val="24"/>
                <w:szCs w:val="24"/>
              </w:rPr>
              <w:t xml:space="preserve">На виконання пункту 2 розділу 6 протоколу № 72 засідання Кабінету Міністрів України від 27 червня 2023 р. законопроект було повернуто Мінфіну для актуалізації. </w:t>
            </w:r>
          </w:p>
          <w:p w:rsidR="00615586" w:rsidRPr="007057EB" w:rsidRDefault="00AC7B75" w:rsidP="007829DD">
            <w:pPr>
              <w:pStyle w:val="aa"/>
              <w:ind w:left="39" w:firstLine="420"/>
              <w:jc w:val="both"/>
              <w:rPr>
                <w:rFonts w:ascii="Times New Roman" w:hAnsi="Times New Roman"/>
                <w:color w:val="000000"/>
                <w:sz w:val="24"/>
                <w:szCs w:val="24"/>
                <w:lang w:eastAsia="uk-UA"/>
              </w:rPr>
            </w:pPr>
            <w:r w:rsidRPr="007057EB">
              <w:rPr>
                <w:rFonts w:ascii="Times New Roman" w:hAnsi="Times New Roman"/>
                <w:color w:val="000000"/>
                <w:sz w:val="24"/>
                <w:szCs w:val="24"/>
                <w:lang w:eastAsia="uk-UA"/>
              </w:rPr>
              <w:t>10.08.2023</w:t>
            </w:r>
            <w:r w:rsidR="007829DD" w:rsidRPr="007057EB">
              <w:rPr>
                <w:rFonts w:ascii="Times New Roman" w:hAnsi="Times New Roman"/>
                <w:color w:val="000000"/>
                <w:sz w:val="24"/>
                <w:szCs w:val="24"/>
                <w:lang w:eastAsia="uk-UA"/>
              </w:rPr>
              <w:t xml:space="preserve"> </w:t>
            </w:r>
            <w:r w:rsidR="00FD0C46" w:rsidRPr="007057EB">
              <w:rPr>
                <w:rFonts w:ascii="Times New Roman" w:hAnsi="Times New Roman"/>
                <w:color w:val="000000"/>
                <w:sz w:val="24"/>
                <w:szCs w:val="24"/>
                <w:lang w:eastAsia="uk-UA"/>
              </w:rPr>
              <w:t>листом Мінфіну № 11320-03-3/21811</w:t>
            </w:r>
            <w:r w:rsidRPr="007057EB">
              <w:rPr>
                <w:rFonts w:ascii="Times New Roman" w:hAnsi="Times New Roman"/>
                <w:color w:val="000000"/>
                <w:sz w:val="24"/>
                <w:szCs w:val="24"/>
                <w:lang w:eastAsia="uk-UA"/>
              </w:rPr>
              <w:t xml:space="preserve"> актуалізований законопроект подано на розгляд Кабінету Міністрів України.</w:t>
            </w:r>
          </w:p>
          <w:p w:rsidR="00236EB7" w:rsidRPr="007057EB" w:rsidRDefault="00236EB7" w:rsidP="007829DD">
            <w:pPr>
              <w:pStyle w:val="aa"/>
              <w:ind w:left="39" w:firstLine="420"/>
              <w:jc w:val="both"/>
              <w:rPr>
                <w:rFonts w:ascii="Times New Roman" w:hAnsi="Times New Roman"/>
                <w:b/>
                <w:sz w:val="24"/>
                <w:szCs w:val="24"/>
                <w:lang w:val="ru-RU" w:eastAsia="uk-UA"/>
              </w:rPr>
            </w:pPr>
            <w:r w:rsidRPr="007057EB">
              <w:rPr>
                <w:rFonts w:ascii="Times New Roman" w:hAnsi="Times New Roman"/>
                <w:color w:val="000000"/>
                <w:sz w:val="24"/>
                <w:szCs w:val="24"/>
                <w:lang w:eastAsia="uk-UA"/>
              </w:rPr>
              <w:t>09.10.2023 Кабінет Міністрів України повернув проект Закону Мінфіну (лист № 26053/0/2-23) для додаткового опрацювання та оцінки актуальності.</w:t>
            </w:r>
          </w:p>
        </w:tc>
      </w:tr>
      <w:tr w:rsidR="00615586" w:rsidRPr="007F796F" w:rsidTr="000839C5">
        <w:trPr>
          <w:gridAfter w:val="1"/>
          <w:wAfter w:w="8" w:type="dxa"/>
        </w:trPr>
        <w:tc>
          <w:tcPr>
            <w:tcW w:w="3823" w:type="dxa"/>
            <w:vMerge/>
          </w:tcPr>
          <w:p w:rsidR="00615586" w:rsidRPr="007F796F" w:rsidRDefault="00615586" w:rsidP="00615586">
            <w:pPr>
              <w:jc w:val="both"/>
              <w:rPr>
                <w:rFonts w:ascii="Times New Roman" w:hAnsi="Times New Roman"/>
                <w:sz w:val="24"/>
                <w:szCs w:val="24"/>
              </w:rPr>
            </w:pPr>
          </w:p>
        </w:tc>
        <w:tc>
          <w:tcPr>
            <w:tcW w:w="4111" w:type="dxa"/>
          </w:tcPr>
          <w:p w:rsidR="00615586" w:rsidRPr="007F796F" w:rsidRDefault="00615586" w:rsidP="00615586">
            <w:pPr>
              <w:spacing w:line="228" w:lineRule="auto"/>
              <w:jc w:val="both"/>
              <w:rPr>
                <w:rFonts w:ascii="Times New Roman" w:hAnsi="Times New Roman"/>
                <w:sz w:val="24"/>
                <w:szCs w:val="24"/>
              </w:rPr>
            </w:pPr>
            <w:r w:rsidRPr="007F796F">
              <w:rPr>
                <w:rFonts w:ascii="Times New Roman" w:hAnsi="Times New Roman"/>
                <w:sz w:val="24"/>
                <w:szCs w:val="24"/>
              </w:rPr>
              <w:t>2) опрацювання законопроекту з експертами ЄС</w:t>
            </w:r>
          </w:p>
        </w:tc>
        <w:tc>
          <w:tcPr>
            <w:tcW w:w="7654" w:type="dxa"/>
          </w:tcPr>
          <w:p w:rsidR="00615586" w:rsidRPr="007057EB" w:rsidRDefault="00615586" w:rsidP="00615586">
            <w:pPr>
              <w:ind w:firstLine="453"/>
              <w:jc w:val="both"/>
              <w:rPr>
                <w:rFonts w:ascii="Times New Roman" w:hAnsi="Times New Roman"/>
                <w:sz w:val="24"/>
                <w:szCs w:val="24"/>
              </w:rPr>
            </w:pPr>
            <w:r w:rsidRPr="007057EB">
              <w:rPr>
                <w:rFonts w:ascii="Times New Roman" w:hAnsi="Times New Roman"/>
                <w:sz w:val="24"/>
                <w:szCs w:val="24"/>
              </w:rPr>
              <w:t>13.10.2022 Мінфін направив Представництву ЄС в Україні для передачі DG TAXUD порівняльні таблиці  щодо імплементації Директиви Ради 2003/96/ЄС про реструктуризацію рамок Співтовариства для оподаткування енергетичних продуктів та електроенергії в частині переліку підакцизних товарів.</w:t>
            </w:r>
          </w:p>
          <w:p w:rsidR="00615586" w:rsidRPr="007057EB" w:rsidRDefault="00F501E8" w:rsidP="00AC7B75">
            <w:pPr>
              <w:ind w:firstLine="453"/>
              <w:jc w:val="both"/>
              <w:rPr>
                <w:rFonts w:ascii="Times New Roman" w:hAnsi="Times New Roman"/>
                <w:sz w:val="24"/>
                <w:szCs w:val="24"/>
              </w:rPr>
            </w:pPr>
            <w:r w:rsidRPr="007057EB">
              <w:rPr>
                <w:rFonts w:ascii="TimesNewRomanPSMT" w:hAnsi="TimesNewRomanPSMT" w:cs="TimesNewRomanPSMT"/>
                <w:sz w:val="24"/>
                <w:szCs w:val="24"/>
              </w:rPr>
              <w:t>З</w:t>
            </w:r>
            <w:r w:rsidR="00615586" w:rsidRPr="007057EB">
              <w:rPr>
                <w:rFonts w:ascii="TimesNewRomanPSMT" w:hAnsi="TimesNewRomanPSMT" w:cs="TimesNewRomanPSMT"/>
                <w:sz w:val="24"/>
                <w:szCs w:val="24"/>
              </w:rPr>
              <w:t>дійснювалося листування з Представництвом України при ЄС щодо уточненн</w:t>
            </w:r>
            <w:r w:rsidR="00AC7B75" w:rsidRPr="007057EB">
              <w:rPr>
                <w:rFonts w:ascii="TimesNewRomanPSMT" w:hAnsi="TimesNewRomanPSMT" w:cs="TimesNewRomanPSMT"/>
                <w:sz w:val="24"/>
                <w:szCs w:val="24"/>
              </w:rPr>
              <w:t xml:space="preserve">я </w:t>
            </w:r>
            <w:r w:rsidR="00AC7B75" w:rsidRPr="007057EB">
              <w:rPr>
                <w:rFonts w:ascii="Times New Roman" w:hAnsi="Times New Roman"/>
                <w:sz w:val="24"/>
                <w:szCs w:val="24"/>
              </w:rPr>
              <w:t>переліку енергетичних товарів</w:t>
            </w:r>
            <w:r w:rsidR="00DA142B" w:rsidRPr="007057EB">
              <w:rPr>
                <w:rFonts w:ascii="Times New Roman" w:hAnsi="Times New Roman"/>
                <w:sz w:val="24"/>
                <w:szCs w:val="24"/>
              </w:rPr>
              <w:t>.</w:t>
            </w:r>
          </w:p>
          <w:p w:rsidR="00AA1100" w:rsidRPr="007057EB" w:rsidRDefault="00AA1100" w:rsidP="00AC7B75">
            <w:pPr>
              <w:ind w:firstLine="453"/>
              <w:jc w:val="both"/>
              <w:rPr>
                <w:rFonts w:ascii="Times New Roman" w:hAnsi="Times New Roman"/>
                <w:sz w:val="24"/>
                <w:szCs w:val="24"/>
              </w:rPr>
            </w:pPr>
            <w:r w:rsidRPr="007057EB">
              <w:rPr>
                <w:rFonts w:ascii="Times New Roman" w:hAnsi="Times New Roman"/>
                <w:sz w:val="24"/>
                <w:szCs w:val="24"/>
              </w:rPr>
              <w:t>Висновку від Сторон</w:t>
            </w:r>
            <w:bookmarkStart w:id="1" w:name="_GoBack"/>
            <w:bookmarkEnd w:id="1"/>
            <w:r w:rsidRPr="007057EB">
              <w:rPr>
                <w:rFonts w:ascii="Times New Roman" w:hAnsi="Times New Roman"/>
                <w:sz w:val="24"/>
                <w:szCs w:val="24"/>
              </w:rPr>
              <w:t>и ЄС не отримано.</w:t>
            </w:r>
          </w:p>
          <w:p w:rsidR="00AC7B75" w:rsidRPr="007057EB" w:rsidRDefault="00AC7B75" w:rsidP="00E905F4">
            <w:pPr>
              <w:ind w:firstLine="453"/>
              <w:jc w:val="both"/>
              <w:rPr>
                <w:rFonts w:ascii="TimesNewRomanPSMT" w:hAnsi="TimesNewRomanPSMT" w:cs="TimesNewRomanPSMT"/>
                <w:sz w:val="24"/>
                <w:szCs w:val="24"/>
              </w:rPr>
            </w:pPr>
            <w:r w:rsidRPr="007057EB">
              <w:rPr>
                <w:rFonts w:ascii="Times New Roman" w:hAnsi="Times New Roman"/>
                <w:sz w:val="24"/>
                <w:szCs w:val="24"/>
              </w:rPr>
              <w:t>29.08.2023 листом Мінфіну № 25010-12-3/23479 було надіслано Урядовому офісу координації європейської та євроатлантичної інтеграції Секретаріату Кабінету Міністрів України звіт за результатами проведеної первинної оцінки стану імплементації актів права Європейського Союзу (</w:t>
            </w:r>
            <w:proofErr w:type="spellStart"/>
            <w:r w:rsidRPr="007057EB">
              <w:rPr>
                <w:rFonts w:ascii="Times New Roman" w:hAnsi="Times New Roman"/>
                <w:sz w:val="24"/>
                <w:szCs w:val="24"/>
              </w:rPr>
              <w:t>acquis</w:t>
            </w:r>
            <w:proofErr w:type="spellEnd"/>
            <w:r w:rsidRPr="007057EB">
              <w:rPr>
                <w:rFonts w:ascii="Times New Roman" w:hAnsi="Times New Roman"/>
                <w:sz w:val="24"/>
                <w:szCs w:val="24"/>
              </w:rPr>
              <w:t xml:space="preserve"> ЄС) переговорного розділу </w:t>
            </w:r>
            <w:r w:rsidRPr="007057EB">
              <w:rPr>
                <w:rFonts w:ascii="Times New Roman" w:hAnsi="Times New Roman"/>
                <w:sz w:val="24"/>
                <w:szCs w:val="24"/>
              </w:rPr>
              <w:br/>
              <w:t>16 «Оподаткування», зокрема Директиви Ради № 2003/96. Рівень імплементації визначено як деякий (до 40%)</w:t>
            </w:r>
            <w:r w:rsidR="00E905F4" w:rsidRPr="007057EB">
              <w:rPr>
                <w:rFonts w:ascii="Times New Roman" w:hAnsi="Times New Roman"/>
                <w:sz w:val="24"/>
                <w:szCs w:val="24"/>
              </w:rPr>
              <w:t xml:space="preserve"> </w:t>
            </w:r>
            <w:r w:rsidR="00E905F4" w:rsidRPr="007057EB">
              <w:rPr>
                <w:rFonts w:ascii="Times New Roman" w:hAnsi="Times New Roman"/>
                <w:bCs/>
                <w:i/>
                <w:sz w:val="24"/>
                <w:szCs w:val="24"/>
              </w:rPr>
              <w:t>(без змін)</w:t>
            </w:r>
            <w:r w:rsidR="00E905F4" w:rsidRPr="007057EB">
              <w:rPr>
                <w:rFonts w:ascii="Times New Roman" w:hAnsi="Times New Roman"/>
                <w:bCs/>
                <w:i/>
                <w:sz w:val="24"/>
                <w:szCs w:val="24"/>
              </w:rPr>
              <w:t>.</w:t>
            </w:r>
          </w:p>
        </w:tc>
      </w:tr>
      <w:tr w:rsidR="00615586" w:rsidRPr="007F796F" w:rsidTr="000839C5">
        <w:trPr>
          <w:gridAfter w:val="1"/>
          <w:wAfter w:w="8" w:type="dxa"/>
        </w:trPr>
        <w:tc>
          <w:tcPr>
            <w:tcW w:w="3823" w:type="dxa"/>
            <w:vMerge/>
          </w:tcPr>
          <w:p w:rsidR="00615586" w:rsidRPr="007F796F" w:rsidRDefault="00615586" w:rsidP="00615586">
            <w:pPr>
              <w:jc w:val="both"/>
              <w:rPr>
                <w:rFonts w:ascii="Times New Roman" w:hAnsi="Times New Roman"/>
                <w:sz w:val="24"/>
                <w:szCs w:val="24"/>
              </w:rPr>
            </w:pPr>
          </w:p>
        </w:tc>
        <w:tc>
          <w:tcPr>
            <w:tcW w:w="4111" w:type="dxa"/>
          </w:tcPr>
          <w:p w:rsidR="00615586" w:rsidRPr="007F796F" w:rsidRDefault="00615586" w:rsidP="00615586">
            <w:pPr>
              <w:spacing w:line="228" w:lineRule="auto"/>
              <w:jc w:val="both"/>
              <w:rPr>
                <w:rFonts w:ascii="Times New Roman" w:hAnsi="Times New Roman"/>
                <w:sz w:val="24"/>
                <w:szCs w:val="24"/>
              </w:rPr>
            </w:pPr>
            <w:r w:rsidRPr="007F796F">
              <w:rPr>
                <w:rFonts w:ascii="Times New Roman" w:hAnsi="Times New Roman"/>
                <w:sz w:val="24"/>
                <w:szCs w:val="24"/>
              </w:rPr>
              <w:t>3) забезпечення супроводження розгляду Верховною Радою України законопроекту</w:t>
            </w:r>
          </w:p>
        </w:tc>
        <w:tc>
          <w:tcPr>
            <w:tcW w:w="7654" w:type="dxa"/>
          </w:tcPr>
          <w:p w:rsidR="00615586" w:rsidRPr="007F796F" w:rsidRDefault="00615586" w:rsidP="00615586">
            <w:pPr>
              <w:ind w:firstLine="453"/>
              <w:jc w:val="both"/>
              <w:rPr>
                <w:rFonts w:ascii="Times New Roman" w:hAnsi="Times New Roman"/>
                <w:b/>
                <w:sz w:val="24"/>
                <w:szCs w:val="24"/>
                <w:lang w:eastAsia="uk-UA"/>
              </w:rPr>
            </w:pPr>
            <w:r w:rsidRPr="007F796F">
              <w:rPr>
                <w:rFonts w:ascii="Times New Roman" w:hAnsi="Times New Roman"/>
                <w:b/>
                <w:sz w:val="24"/>
                <w:szCs w:val="24"/>
                <w:lang w:eastAsia="uk-UA"/>
              </w:rPr>
              <w:t>-</w:t>
            </w:r>
          </w:p>
        </w:tc>
      </w:tr>
    </w:tbl>
    <w:p w:rsidR="00C376F9" w:rsidRDefault="00307574">
      <w:pPr>
        <w:jc w:val="center"/>
        <w:rPr>
          <w:rFonts w:ascii="Times New Roman" w:hAnsi="Times New Roman"/>
          <w:sz w:val="24"/>
          <w:szCs w:val="24"/>
        </w:rPr>
      </w:pPr>
      <w:r w:rsidRPr="007F796F">
        <w:rPr>
          <w:rFonts w:ascii="Times New Roman" w:hAnsi="Times New Roman"/>
          <w:sz w:val="24"/>
          <w:szCs w:val="24"/>
        </w:rPr>
        <w:br/>
        <w:t>__________________</w:t>
      </w:r>
    </w:p>
    <w:sectPr w:rsidR="00C376F9">
      <w:headerReference w:type="default" r:id="rId8"/>
      <w:pgSz w:w="16838" w:h="11906" w:orient="landscape"/>
      <w:pgMar w:top="426" w:right="850" w:bottom="568" w:left="850" w:header="421"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102" w:rsidRDefault="00414102">
      <w:pPr>
        <w:spacing w:after="0" w:line="240" w:lineRule="auto"/>
      </w:pPr>
    </w:p>
  </w:endnote>
  <w:endnote w:type="continuationSeparator" w:id="0">
    <w:p w:rsidR="00414102" w:rsidRDefault="00414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ambria">
    <w:altName w:val="Palatino Linotype"/>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102" w:rsidRDefault="00414102">
      <w:pPr>
        <w:spacing w:after="0" w:line="240" w:lineRule="auto"/>
      </w:pPr>
    </w:p>
  </w:footnote>
  <w:footnote w:type="continuationSeparator" w:id="0">
    <w:p w:rsidR="00414102" w:rsidRDefault="004141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6F9" w:rsidRDefault="00307574">
    <w:pPr>
      <w:pStyle w:val="a4"/>
      <w:jc w:val="center"/>
      <w:rPr>
        <w:rFonts w:ascii="Times New Roman" w:hAnsi="Times New Roman"/>
        <w:noProof/>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7057EB">
      <w:rPr>
        <w:rFonts w:ascii="Times New Roman" w:hAnsi="Times New Roman"/>
        <w:noProof/>
        <w:sz w:val="24"/>
        <w:szCs w:val="24"/>
      </w:rPr>
      <w:t>26</w:t>
    </w:r>
    <w:r>
      <w:rPr>
        <w:rFonts w:ascii="Times New Roman" w:hAnsi="Times New Roman"/>
        <w:noProof/>
        <w:sz w:val="24"/>
        <w:szCs w:val="24"/>
      </w:rPr>
      <w:fldChar w:fldCharType="end"/>
    </w:r>
  </w:p>
  <w:p w:rsidR="00C376F9" w:rsidRDefault="00C376F9">
    <w:pPr>
      <w:pStyle w:val="a4"/>
      <w:jc w:val="center"/>
      <w:rPr>
        <w:rFonts w:ascii="Times New Roman" w:hAnsi="Times New Roman"/>
        <w:noProo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5A7"/>
    <w:multiLevelType w:val="hybridMultilevel"/>
    <w:tmpl w:val="900CC414"/>
    <w:lvl w:ilvl="0" w:tplc="9B627D08">
      <w:start w:val="1"/>
      <w:numFmt w:val="decimal"/>
      <w:lvlText w:val="%1)"/>
      <w:lvlJc w:val="left"/>
      <w:pPr>
        <w:ind w:left="961" w:hanging="360"/>
      </w:pPr>
      <w:rPr>
        <w:b w:val="0"/>
      </w:r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1" w15:restartNumberingAfterBreak="0">
    <w:nsid w:val="090237A2"/>
    <w:multiLevelType w:val="hybridMultilevel"/>
    <w:tmpl w:val="75AA73A2"/>
    <w:lvl w:ilvl="0" w:tplc="6E54F574">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2" w15:restartNumberingAfterBreak="0">
    <w:nsid w:val="0DDF560F"/>
    <w:multiLevelType w:val="hybridMultilevel"/>
    <w:tmpl w:val="D4A0B81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B402BB3"/>
    <w:multiLevelType w:val="hybridMultilevel"/>
    <w:tmpl w:val="8EF0FC32"/>
    <w:lvl w:ilvl="0" w:tplc="A2425A7E">
      <w:start w:val="1"/>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4" w15:restartNumberingAfterBreak="0">
    <w:nsid w:val="3C710718"/>
    <w:multiLevelType w:val="hybridMultilevel"/>
    <w:tmpl w:val="62A4BFF4"/>
    <w:lvl w:ilvl="0" w:tplc="B75843D4">
      <w:start w:val="1"/>
      <w:numFmt w:val="decimal"/>
      <w:lvlText w:val="%1)"/>
      <w:lvlJc w:val="left"/>
      <w:pPr>
        <w:ind w:left="720" w:hanging="360"/>
      </w:pPr>
      <w:rPr>
        <w:rFonts w:ascii="Times New Roman" w:hAnsi="Times New Roman"/>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37C3ADA"/>
    <w:multiLevelType w:val="hybridMultilevel"/>
    <w:tmpl w:val="76343F1A"/>
    <w:lvl w:ilvl="0" w:tplc="04220001">
      <w:start w:val="1"/>
      <w:numFmt w:val="bullet"/>
      <w:lvlText w:val=""/>
      <w:lvlJc w:val="left"/>
      <w:pPr>
        <w:ind w:left="1287" w:hanging="360"/>
      </w:pPr>
      <w:rPr>
        <w:rFonts w:ascii="Symbol" w:hAnsi="Symbol"/>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6" w15:restartNumberingAfterBreak="0">
    <w:nsid w:val="5AE30499"/>
    <w:multiLevelType w:val="hybridMultilevel"/>
    <w:tmpl w:val="AA0AE8C8"/>
    <w:lvl w:ilvl="0" w:tplc="A1BC1F9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7" w15:restartNumberingAfterBreak="0">
    <w:nsid w:val="68EC6A88"/>
    <w:multiLevelType w:val="hybridMultilevel"/>
    <w:tmpl w:val="516CF25A"/>
    <w:lvl w:ilvl="0" w:tplc="04220011">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7AF30E5C"/>
    <w:multiLevelType w:val="hybridMultilevel"/>
    <w:tmpl w:val="924A8C00"/>
    <w:lvl w:ilvl="0" w:tplc="58785196">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num w:numId="1">
    <w:abstractNumId w:val="0"/>
  </w:num>
  <w:num w:numId="2">
    <w:abstractNumId w:val="7"/>
  </w:num>
  <w:num w:numId="3">
    <w:abstractNumId w:val="3"/>
  </w:num>
  <w:num w:numId="4">
    <w:abstractNumId w:val="4"/>
  </w:num>
  <w:num w:numId="5">
    <w:abstractNumId w:val="2"/>
  </w:num>
  <w:num w:numId="6">
    <w:abstractNumId w:val="8"/>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F9"/>
    <w:rsid w:val="000048FE"/>
    <w:rsid w:val="000245EC"/>
    <w:rsid w:val="00037089"/>
    <w:rsid w:val="00040CCA"/>
    <w:rsid w:val="0004668F"/>
    <w:rsid w:val="00074FF6"/>
    <w:rsid w:val="000839C5"/>
    <w:rsid w:val="000A7B12"/>
    <w:rsid w:val="000C176D"/>
    <w:rsid w:val="00105738"/>
    <w:rsid w:val="00111D9B"/>
    <w:rsid w:val="00121054"/>
    <w:rsid w:val="00127242"/>
    <w:rsid w:val="001418B7"/>
    <w:rsid w:val="001432DD"/>
    <w:rsid w:val="00144D50"/>
    <w:rsid w:val="001505E5"/>
    <w:rsid w:val="00150820"/>
    <w:rsid w:val="00166020"/>
    <w:rsid w:val="00167189"/>
    <w:rsid w:val="00175F98"/>
    <w:rsid w:val="0017720C"/>
    <w:rsid w:val="001B4784"/>
    <w:rsid w:val="001C1777"/>
    <w:rsid w:val="001C5B58"/>
    <w:rsid w:val="001D0C89"/>
    <w:rsid w:val="001D10F5"/>
    <w:rsid w:val="001E023A"/>
    <w:rsid w:val="001E317A"/>
    <w:rsid w:val="001E3610"/>
    <w:rsid w:val="002077FC"/>
    <w:rsid w:val="00210F42"/>
    <w:rsid w:val="002174EF"/>
    <w:rsid w:val="00221D91"/>
    <w:rsid w:val="00224E63"/>
    <w:rsid w:val="00234D23"/>
    <w:rsid w:val="00236EB7"/>
    <w:rsid w:val="002453D7"/>
    <w:rsid w:val="00251EB6"/>
    <w:rsid w:val="00274D10"/>
    <w:rsid w:val="002A41F2"/>
    <w:rsid w:val="002B3FDE"/>
    <w:rsid w:val="002B4041"/>
    <w:rsid w:val="002B6A68"/>
    <w:rsid w:val="002C5472"/>
    <w:rsid w:val="002E0B1C"/>
    <w:rsid w:val="00307574"/>
    <w:rsid w:val="003361A2"/>
    <w:rsid w:val="003705C2"/>
    <w:rsid w:val="00373AFE"/>
    <w:rsid w:val="003857B8"/>
    <w:rsid w:val="00387B3B"/>
    <w:rsid w:val="00391124"/>
    <w:rsid w:val="003A1BD2"/>
    <w:rsid w:val="003A4ED4"/>
    <w:rsid w:val="003A5559"/>
    <w:rsid w:val="003A7557"/>
    <w:rsid w:val="003D109C"/>
    <w:rsid w:val="003E7DF4"/>
    <w:rsid w:val="003F2CD8"/>
    <w:rsid w:val="00414102"/>
    <w:rsid w:val="0045071F"/>
    <w:rsid w:val="00456B99"/>
    <w:rsid w:val="0048394C"/>
    <w:rsid w:val="00493C82"/>
    <w:rsid w:val="00494A9F"/>
    <w:rsid w:val="004A2BBD"/>
    <w:rsid w:val="004A3465"/>
    <w:rsid w:val="004C09A5"/>
    <w:rsid w:val="004C5605"/>
    <w:rsid w:val="004D2B9D"/>
    <w:rsid w:val="00517877"/>
    <w:rsid w:val="00520B68"/>
    <w:rsid w:val="005266A4"/>
    <w:rsid w:val="005325DA"/>
    <w:rsid w:val="0053336B"/>
    <w:rsid w:val="00533A99"/>
    <w:rsid w:val="00562F06"/>
    <w:rsid w:val="005750DB"/>
    <w:rsid w:val="005A057A"/>
    <w:rsid w:val="005B3DD3"/>
    <w:rsid w:val="005D0B71"/>
    <w:rsid w:val="006035FE"/>
    <w:rsid w:val="006116CF"/>
    <w:rsid w:val="00615586"/>
    <w:rsid w:val="0063398D"/>
    <w:rsid w:val="00634D1A"/>
    <w:rsid w:val="006363D4"/>
    <w:rsid w:val="00645584"/>
    <w:rsid w:val="006476F9"/>
    <w:rsid w:val="00655AF6"/>
    <w:rsid w:val="006631BB"/>
    <w:rsid w:val="00682109"/>
    <w:rsid w:val="00684FA7"/>
    <w:rsid w:val="00692D7F"/>
    <w:rsid w:val="00694647"/>
    <w:rsid w:val="006D7390"/>
    <w:rsid w:val="006E2910"/>
    <w:rsid w:val="006E709E"/>
    <w:rsid w:val="00702822"/>
    <w:rsid w:val="007057EB"/>
    <w:rsid w:val="00730A21"/>
    <w:rsid w:val="00731714"/>
    <w:rsid w:val="007419E7"/>
    <w:rsid w:val="0075704F"/>
    <w:rsid w:val="0076307A"/>
    <w:rsid w:val="00776FE4"/>
    <w:rsid w:val="007829DD"/>
    <w:rsid w:val="007863E6"/>
    <w:rsid w:val="007926CA"/>
    <w:rsid w:val="007A74FD"/>
    <w:rsid w:val="007E1DF7"/>
    <w:rsid w:val="007F3FFD"/>
    <w:rsid w:val="007F796F"/>
    <w:rsid w:val="00804639"/>
    <w:rsid w:val="00820B7A"/>
    <w:rsid w:val="008238BE"/>
    <w:rsid w:val="00825A97"/>
    <w:rsid w:val="0083005E"/>
    <w:rsid w:val="0083383E"/>
    <w:rsid w:val="008464AB"/>
    <w:rsid w:val="00846F5B"/>
    <w:rsid w:val="00852DAD"/>
    <w:rsid w:val="008624E7"/>
    <w:rsid w:val="00862919"/>
    <w:rsid w:val="00876474"/>
    <w:rsid w:val="00877D1A"/>
    <w:rsid w:val="00885ABB"/>
    <w:rsid w:val="008866EF"/>
    <w:rsid w:val="00886BA2"/>
    <w:rsid w:val="008A0DC5"/>
    <w:rsid w:val="008A3BF7"/>
    <w:rsid w:val="008C17AD"/>
    <w:rsid w:val="008C537A"/>
    <w:rsid w:val="008D6751"/>
    <w:rsid w:val="008E3D6E"/>
    <w:rsid w:val="008F74B2"/>
    <w:rsid w:val="00900160"/>
    <w:rsid w:val="00902E70"/>
    <w:rsid w:val="0090373F"/>
    <w:rsid w:val="00904787"/>
    <w:rsid w:val="00913524"/>
    <w:rsid w:val="009155EA"/>
    <w:rsid w:val="00922B83"/>
    <w:rsid w:val="00924A21"/>
    <w:rsid w:val="00935E06"/>
    <w:rsid w:val="00941E4C"/>
    <w:rsid w:val="00942204"/>
    <w:rsid w:val="00946865"/>
    <w:rsid w:val="00957DCF"/>
    <w:rsid w:val="00963B4D"/>
    <w:rsid w:val="00973E93"/>
    <w:rsid w:val="00975FA4"/>
    <w:rsid w:val="00981C2C"/>
    <w:rsid w:val="00990ACD"/>
    <w:rsid w:val="0099448F"/>
    <w:rsid w:val="009A4AC3"/>
    <w:rsid w:val="009B5DFC"/>
    <w:rsid w:val="009D70E4"/>
    <w:rsid w:val="009E177A"/>
    <w:rsid w:val="009E5C5F"/>
    <w:rsid w:val="009E7664"/>
    <w:rsid w:val="00A0213C"/>
    <w:rsid w:val="00A03F28"/>
    <w:rsid w:val="00A04319"/>
    <w:rsid w:val="00A0475D"/>
    <w:rsid w:val="00A2746F"/>
    <w:rsid w:val="00A60F84"/>
    <w:rsid w:val="00A676F6"/>
    <w:rsid w:val="00A67A23"/>
    <w:rsid w:val="00A71735"/>
    <w:rsid w:val="00A751F7"/>
    <w:rsid w:val="00A80B71"/>
    <w:rsid w:val="00A867EA"/>
    <w:rsid w:val="00AA1100"/>
    <w:rsid w:val="00AA589F"/>
    <w:rsid w:val="00AA7822"/>
    <w:rsid w:val="00AB1D48"/>
    <w:rsid w:val="00AB6012"/>
    <w:rsid w:val="00AB61E1"/>
    <w:rsid w:val="00AB74BE"/>
    <w:rsid w:val="00AC039C"/>
    <w:rsid w:val="00AC2204"/>
    <w:rsid w:val="00AC7B75"/>
    <w:rsid w:val="00AE2E5E"/>
    <w:rsid w:val="00AF2EC8"/>
    <w:rsid w:val="00AF4C94"/>
    <w:rsid w:val="00AF655E"/>
    <w:rsid w:val="00AF66AD"/>
    <w:rsid w:val="00B13C92"/>
    <w:rsid w:val="00B22D7A"/>
    <w:rsid w:val="00B63CE4"/>
    <w:rsid w:val="00B65934"/>
    <w:rsid w:val="00B83499"/>
    <w:rsid w:val="00BA3C2D"/>
    <w:rsid w:val="00BB4644"/>
    <w:rsid w:val="00BB4D76"/>
    <w:rsid w:val="00BF23F6"/>
    <w:rsid w:val="00C141C4"/>
    <w:rsid w:val="00C376F9"/>
    <w:rsid w:val="00C45005"/>
    <w:rsid w:val="00C8045C"/>
    <w:rsid w:val="00C92576"/>
    <w:rsid w:val="00CA1E81"/>
    <w:rsid w:val="00CA2E51"/>
    <w:rsid w:val="00CB5E56"/>
    <w:rsid w:val="00CC46B5"/>
    <w:rsid w:val="00CC78B0"/>
    <w:rsid w:val="00CF2E0F"/>
    <w:rsid w:val="00CF689C"/>
    <w:rsid w:val="00D11077"/>
    <w:rsid w:val="00D14001"/>
    <w:rsid w:val="00D255D3"/>
    <w:rsid w:val="00D44F87"/>
    <w:rsid w:val="00D525CA"/>
    <w:rsid w:val="00D71DD6"/>
    <w:rsid w:val="00D824CB"/>
    <w:rsid w:val="00D92763"/>
    <w:rsid w:val="00D9357D"/>
    <w:rsid w:val="00D96401"/>
    <w:rsid w:val="00DA142B"/>
    <w:rsid w:val="00DB12CF"/>
    <w:rsid w:val="00DC2779"/>
    <w:rsid w:val="00DC3706"/>
    <w:rsid w:val="00DD3ECF"/>
    <w:rsid w:val="00E01C9A"/>
    <w:rsid w:val="00E37A66"/>
    <w:rsid w:val="00E37E6B"/>
    <w:rsid w:val="00E57CFF"/>
    <w:rsid w:val="00E64785"/>
    <w:rsid w:val="00E741D9"/>
    <w:rsid w:val="00E83E52"/>
    <w:rsid w:val="00E905F4"/>
    <w:rsid w:val="00E92205"/>
    <w:rsid w:val="00EB2FA5"/>
    <w:rsid w:val="00EB50E1"/>
    <w:rsid w:val="00ED0643"/>
    <w:rsid w:val="00ED7128"/>
    <w:rsid w:val="00EE0124"/>
    <w:rsid w:val="00F13F6F"/>
    <w:rsid w:val="00F26529"/>
    <w:rsid w:val="00F337EA"/>
    <w:rsid w:val="00F352A9"/>
    <w:rsid w:val="00F501E8"/>
    <w:rsid w:val="00F52CDD"/>
    <w:rsid w:val="00F5762A"/>
    <w:rsid w:val="00F721D8"/>
    <w:rsid w:val="00F81DB1"/>
    <w:rsid w:val="00F83DB0"/>
    <w:rsid w:val="00F85962"/>
    <w:rsid w:val="00F86CA8"/>
    <w:rsid w:val="00FB3EF1"/>
    <w:rsid w:val="00FB5E35"/>
    <w:rsid w:val="00FC1360"/>
    <w:rsid w:val="00FC4ABA"/>
    <w:rsid w:val="00FC703B"/>
    <w:rsid w:val="00FD0C46"/>
    <w:rsid w:val="00FE3EA6"/>
    <w:rsid w:val="00FE51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D865"/>
  <w15:docId w15:val="{5FF8F7FA-7719-4940-8EBF-A9484AE6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pPr>
      <w:spacing w:before="100" w:beforeAutospacing="1" w:after="100" w:afterAutospacing="1" w:line="240" w:lineRule="auto"/>
      <w:outlineLvl w:val="0"/>
    </w:pPr>
    <w:rPr>
      <w:rFonts w:ascii="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spacing w:after="0" w:line="240" w:lineRule="auto"/>
    </w:pPr>
  </w:style>
  <w:style w:type="paragraph" w:styleId="a4">
    <w:name w:val="header"/>
    <w:basedOn w:val="a"/>
    <w:link w:val="a5"/>
    <w:pPr>
      <w:tabs>
        <w:tab w:val="center" w:pos="4819"/>
        <w:tab w:val="right" w:pos="9639"/>
      </w:tabs>
      <w:spacing w:after="0" w:line="240" w:lineRule="auto"/>
    </w:pPr>
  </w:style>
  <w:style w:type="paragraph" w:styleId="a6">
    <w:name w:val="footer"/>
    <w:basedOn w:val="a"/>
    <w:link w:val="a7"/>
    <w:pPr>
      <w:tabs>
        <w:tab w:val="center" w:pos="4819"/>
        <w:tab w:val="right" w:pos="9639"/>
      </w:tabs>
      <w:spacing w:after="0" w:line="240" w:lineRule="auto"/>
    </w:pPr>
  </w:style>
  <w:style w:type="paragraph" w:customStyle="1" w:styleId="Style4">
    <w:name w:val="Style 4"/>
    <w:basedOn w:val="a"/>
    <w:link w:val="CharStyle5"/>
    <w:pPr>
      <w:widowControl w:val="0"/>
      <w:shd w:val="clear" w:color="auto" w:fill="FFFFFF"/>
      <w:spacing w:before="600" w:after="960" w:line="240" w:lineRule="auto"/>
    </w:pPr>
    <w:rPr>
      <w:sz w:val="26"/>
      <w:szCs w:val="26"/>
    </w:rPr>
  </w:style>
  <w:style w:type="paragraph" w:customStyle="1" w:styleId="body">
    <w:name w:val="body"/>
    <w:basedOn w:val="a"/>
    <w:pPr>
      <w:spacing w:before="100" w:beforeAutospacing="1" w:after="100" w:afterAutospacing="1" w:line="240" w:lineRule="auto"/>
    </w:pPr>
    <w:rPr>
      <w:rFonts w:ascii="Times New Roman" w:hAnsi="Times New Roman"/>
      <w:sz w:val="24"/>
      <w:szCs w:val="24"/>
      <w:lang w:eastAsia="uk-UA"/>
    </w:rPr>
  </w:style>
  <w:style w:type="paragraph" w:styleId="a8">
    <w:name w:val="Balloon Text"/>
    <w:basedOn w:val="a"/>
    <w:link w:val="a9"/>
    <w:semiHidden/>
    <w:pPr>
      <w:spacing w:after="0" w:line="240" w:lineRule="auto"/>
    </w:pPr>
    <w:rPr>
      <w:rFonts w:ascii="Tahoma" w:hAnsi="Tahoma"/>
      <w:sz w:val="16"/>
      <w:szCs w:val="16"/>
    </w:rPr>
  </w:style>
  <w:style w:type="paragraph" w:styleId="aa">
    <w:name w:val="List Paragraph"/>
    <w:basedOn w:val="a"/>
    <w:link w:val="ab"/>
    <w:uiPriority w:val="34"/>
    <w:qFormat/>
    <w:pPr>
      <w:ind w:left="720"/>
      <w:contextualSpacing/>
    </w:pPr>
  </w:style>
  <w:style w:type="paragraph" w:styleId="ac">
    <w:name w:val="Body Text Indent"/>
    <w:basedOn w:val="a"/>
    <w:link w:val="ad"/>
    <w:pPr>
      <w:spacing w:after="120"/>
      <w:ind w:left="283"/>
    </w:pPr>
  </w:style>
  <w:style w:type="paragraph" w:styleId="HTML">
    <w:name w:val="HTML Preformatted"/>
    <w:basedOn w:val="a"/>
    <w:link w:val="HTML0"/>
    <w:pPr>
      <w:spacing w:after="0" w:line="240" w:lineRule="auto"/>
    </w:pPr>
    <w:rPr>
      <w:rFonts w:ascii="Consolas" w:hAnsi="Consolas"/>
      <w:sz w:val="20"/>
      <w:szCs w:val="20"/>
    </w:rPr>
  </w:style>
  <w:style w:type="paragraph" w:customStyle="1" w:styleId="ae">
    <w:name w:val="Нормальний текст"/>
    <w:basedOn w:val="a"/>
    <w:link w:val="af"/>
    <w:qFormat/>
    <w:pPr>
      <w:spacing w:before="120" w:after="0" w:line="240" w:lineRule="auto"/>
      <w:ind w:firstLine="567"/>
    </w:pPr>
    <w:rPr>
      <w:rFonts w:ascii="Antiqua" w:hAnsi="Antiqua"/>
      <w:sz w:val="26"/>
      <w:szCs w:val="20"/>
      <w:lang w:eastAsia="ru-RU"/>
    </w:rPr>
  </w:style>
  <w:style w:type="paragraph" w:customStyle="1" w:styleId="Default">
    <w:name w:val="Default"/>
    <w:pPr>
      <w:spacing w:after="0" w:line="240" w:lineRule="auto"/>
    </w:pPr>
    <w:rPr>
      <w:rFonts w:ascii="Times New Roman" w:hAnsi="Times New Roman"/>
      <w:color w:val="000000"/>
      <w:sz w:val="24"/>
      <w:szCs w:val="24"/>
    </w:rPr>
  </w:style>
  <w:style w:type="paragraph" w:styleId="af0">
    <w:name w:val="Body Text"/>
    <w:basedOn w:val="a"/>
    <w:link w:val="af1"/>
    <w:semiHidden/>
    <w:pPr>
      <w:spacing w:after="120"/>
    </w:pPr>
  </w:style>
  <w:style w:type="paragraph" w:customStyle="1" w:styleId="rvps2">
    <w:name w:val="rvps2"/>
    <w:basedOn w:val="a"/>
    <w:pPr>
      <w:spacing w:before="100" w:beforeAutospacing="1" w:after="100" w:afterAutospacing="1" w:line="240" w:lineRule="auto"/>
    </w:pPr>
    <w:rPr>
      <w:rFonts w:ascii="Times New Roman" w:hAnsi="Times New Roman"/>
      <w:sz w:val="24"/>
      <w:szCs w:val="24"/>
      <w:lang w:eastAsia="uk-UA"/>
    </w:rPr>
  </w:style>
  <w:style w:type="paragraph" w:styleId="af2">
    <w:name w:val="footnote text"/>
    <w:link w:val="af3"/>
    <w:semiHidden/>
    <w:pPr>
      <w:spacing w:after="0" w:line="240" w:lineRule="auto"/>
    </w:pPr>
    <w:rPr>
      <w:sz w:val="20"/>
      <w:szCs w:val="20"/>
    </w:rPr>
  </w:style>
  <w:style w:type="paragraph" w:styleId="af4">
    <w:name w:val="endnote text"/>
    <w:link w:val="af5"/>
    <w:semiHidden/>
    <w:pPr>
      <w:spacing w:after="0" w:line="240" w:lineRule="auto"/>
    </w:pPr>
    <w:rPr>
      <w:sz w:val="20"/>
      <w:szCs w:val="20"/>
    </w:rPr>
  </w:style>
  <w:style w:type="character" w:styleId="af6">
    <w:name w:val="line number"/>
    <w:basedOn w:val="a0"/>
    <w:semiHidden/>
  </w:style>
  <w:style w:type="character" w:styleId="af7">
    <w:name w:val="Hyperlink"/>
    <w:rPr>
      <w:color w:val="0563C1"/>
      <w:u w:val="single"/>
    </w:rPr>
  </w:style>
  <w:style w:type="character" w:customStyle="1" w:styleId="a5">
    <w:name w:val="Верхній колонтитул Знак"/>
    <w:basedOn w:val="a0"/>
    <w:link w:val="a4"/>
  </w:style>
  <w:style w:type="character" w:customStyle="1" w:styleId="a7">
    <w:name w:val="Нижній колонтитул Знак"/>
    <w:basedOn w:val="a0"/>
    <w:link w:val="a6"/>
  </w:style>
  <w:style w:type="character" w:customStyle="1" w:styleId="CharStyle5">
    <w:name w:val="Char Style 5"/>
    <w:link w:val="Style4"/>
    <w:rPr>
      <w:sz w:val="26"/>
      <w:szCs w:val="26"/>
      <w:shd w:val="clear" w:color="auto" w:fill="FFFFFF"/>
    </w:rPr>
  </w:style>
  <w:style w:type="character" w:customStyle="1" w:styleId="a9">
    <w:name w:val="Текст у виносці Знак"/>
    <w:basedOn w:val="a0"/>
    <w:link w:val="a8"/>
    <w:semiHidden/>
    <w:rPr>
      <w:rFonts w:ascii="Tahoma" w:hAnsi="Tahoma"/>
      <w:sz w:val="16"/>
      <w:szCs w:val="16"/>
    </w:rPr>
  </w:style>
  <w:style w:type="character" w:customStyle="1" w:styleId="ad">
    <w:name w:val="Основний текст з відступом Знак"/>
    <w:basedOn w:val="a0"/>
    <w:link w:val="ac"/>
  </w:style>
  <w:style w:type="character" w:customStyle="1" w:styleId="HTML0">
    <w:name w:val="Стандартний HTML Знак"/>
    <w:basedOn w:val="a0"/>
    <w:link w:val="HTML"/>
    <w:rPr>
      <w:rFonts w:ascii="Consolas" w:hAnsi="Consolas"/>
      <w:sz w:val="20"/>
      <w:szCs w:val="20"/>
    </w:rPr>
  </w:style>
  <w:style w:type="character" w:customStyle="1" w:styleId="af">
    <w:name w:val="Нормальний текст Знак"/>
    <w:link w:val="ae"/>
    <w:rPr>
      <w:rFonts w:ascii="Antiqua" w:hAnsi="Antiqua"/>
      <w:sz w:val="26"/>
      <w:szCs w:val="20"/>
      <w:lang w:eastAsia="ru-RU"/>
    </w:rPr>
  </w:style>
  <w:style w:type="character" w:customStyle="1" w:styleId="FontStyle">
    <w:name w:val="Font Style"/>
    <w:rPr>
      <w:color w:val="000000"/>
      <w:sz w:val="28"/>
    </w:rPr>
  </w:style>
  <w:style w:type="character" w:customStyle="1" w:styleId="af1">
    <w:name w:val="Основний текст Знак"/>
    <w:basedOn w:val="a0"/>
    <w:link w:val="af0"/>
    <w:semiHidden/>
  </w:style>
  <w:style w:type="character" w:styleId="af8">
    <w:name w:val="Strong"/>
    <w:qFormat/>
    <w:rPr>
      <w:b/>
      <w:bCs/>
    </w:rPr>
  </w:style>
  <w:style w:type="character" w:customStyle="1" w:styleId="10">
    <w:name w:val="Заголовок 1 Знак"/>
    <w:basedOn w:val="a0"/>
    <w:link w:val="1"/>
    <w:rPr>
      <w:rFonts w:ascii="Times New Roman" w:hAnsi="Times New Roman"/>
      <w:b/>
      <w:bCs/>
      <w:kern w:val="36"/>
      <w:sz w:val="48"/>
      <w:szCs w:val="48"/>
      <w:lang w:eastAsia="uk-UA"/>
    </w:rPr>
  </w:style>
  <w:style w:type="character" w:customStyle="1" w:styleId="rvts9">
    <w:name w:val="rvts9"/>
    <w:basedOn w:val="a0"/>
  </w:style>
  <w:style w:type="character" w:customStyle="1" w:styleId="rvts37">
    <w:name w:val="rvts37"/>
    <w:basedOn w:val="a0"/>
  </w:style>
  <w:style w:type="character" w:customStyle="1" w:styleId="ab">
    <w:name w:val="Абзац списку Знак"/>
    <w:link w:val="aa"/>
    <w:qFormat/>
  </w:style>
  <w:style w:type="character" w:styleId="af9">
    <w:name w:val="footnote reference"/>
    <w:semiHidden/>
    <w:rPr>
      <w:vertAlign w:val="superscript"/>
    </w:rPr>
  </w:style>
  <w:style w:type="character" w:customStyle="1" w:styleId="af3">
    <w:name w:val="Текст виноски Знак"/>
    <w:link w:val="af2"/>
    <w:semiHidden/>
    <w:rPr>
      <w:sz w:val="20"/>
      <w:szCs w:val="20"/>
    </w:rPr>
  </w:style>
  <w:style w:type="character" w:styleId="afa">
    <w:name w:val="endnote reference"/>
    <w:semiHidden/>
    <w:rPr>
      <w:vertAlign w:val="superscript"/>
    </w:rPr>
  </w:style>
  <w:style w:type="character" w:customStyle="1" w:styleId="af5">
    <w:name w:val="Текст кінцевої виноски Знак"/>
    <w:link w:val="af4"/>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F655E"/>
    <w:pPr>
      <w:widowControl w:val="0"/>
      <w:spacing w:before="113" w:after="0" w:line="240" w:lineRule="auto"/>
      <w:ind w:left="102"/>
      <w:jc w:val="center"/>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638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23CE2-9C2B-44CF-878F-FAFACDF1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28</Pages>
  <Words>40592</Words>
  <Characters>23139</Characters>
  <Application>Microsoft Office Word</Application>
  <DocSecurity>0</DocSecurity>
  <Lines>192</Lines>
  <Paragraphs>127</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63604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Сотниченко Руслан Володимирович</cp:lastModifiedBy>
  <cp:revision>529</cp:revision>
  <cp:lastPrinted>2020-10-01T07:27:00Z</cp:lastPrinted>
  <dcterms:created xsi:type="dcterms:W3CDTF">2022-01-05T08:18:00Z</dcterms:created>
  <dcterms:modified xsi:type="dcterms:W3CDTF">2024-01-08T13:18:00Z</dcterms:modified>
</cp:coreProperties>
</file>