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FF" w:rsidRPr="00B00963" w:rsidRDefault="00AA72FF" w:rsidP="00AA72FF">
      <w:pPr>
        <w:ind w:left="6379" w:right="282"/>
      </w:pPr>
      <w:bookmarkStart w:id="0" w:name="178"/>
      <w:r w:rsidRPr="00B00963">
        <w:t>Додаток 3</w:t>
      </w:r>
      <w:r w:rsidRPr="00B00963">
        <w:br/>
        <w:t>до Порядку залучення радника з продажу пакетів акцій банків</w:t>
      </w:r>
      <w:r w:rsidRPr="00B00963">
        <w:br/>
        <w:t>(пункт 2 розділу V)</w:t>
      </w:r>
    </w:p>
    <w:p w:rsidR="00AA72FF" w:rsidRPr="00B00963" w:rsidRDefault="00AA72FF" w:rsidP="00AA72FF">
      <w:pPr>
        <w:pStyle w:val="3"/>
        <w:spacing w:after="0"/>
        <w:ind w:right="282"/>
        <w:jc w:val="center"/>
        <w:rPr>
          <w:rFonts w:ascii="Times New Roman" w:hAnsi="Times New Roman" w:cs="Times New Roman"/>
          <w:color w:val="auto"/>
          <w:sz w:val="28"/>
          <w:szCs w:val="24"/>
          <w:lang w:val="uk-UA"/>
        </w:rPr>
      </w:pPr>
      <w:bookmarkStart w:id="1" w:name="179"/>
      <w:bookmarkEnd w:id="0"/>
    </w:p>
    <w:p w:rsidR="00AA72FF" w:rsidRPr="00B00963" w:rsidRDefault="00AA72FF" w:rsidP="00AA72FF">
      <w:pPr>
        <w:pStyle w:val="3"/>
        <w:spacing w:after="0"/>
        <w:ind w:right="282"/>
        <w:jc w:val="center"/>
        <w:rPr>
          <w:rFonts w:ascii="Times New Roman" w:hAnsi="Times New Roman" w:cs="Times New Roman"/>
          <w:color w:val="auto"/>
          <w:sz w:val="28"/>
          <w:szCs w:val="24"/>
          <w:lang w:val="uk-UA"/>
        </w:rPr>
      </w:pPr>
      <w:r w:rsidRPr="00B00963">
        <w:rPr>
          <w:rFonts w:ascii="Times New Roman" w:hAnsi="Times New Roman" w:cs="Times New Roman"/>
          <w:color w:val="auto"/>
          <w:sz w:val="28"/>
          <w:szCs w:val="24"/>
          <w:lang w:val="uk-UA"/>
        </w:rPr>
        <w:t>Порядок оцінювання учасників конкурсу за критеріями</w:t>
      </w:r>
    </w:p>
    <w:p w:rsidR="00AA72FF" w:rsidRPr="00B00963" w:rsidRDefault="00AA72FF" w:rsidP="00AA72FF">
      <w:pPr>
        <w:ind w:right="282"/>
        <w:jc w:val="center"/>
        <w:rPr>
          <w:sz w:val="28"/>
        </w:rPr>
      </w:pPr>
    </w:p>
    <w:tbl>
      <w:tblPr>
        <w:tblpPr w:leftFromText="180" w:rightFromText="180" w:vertAnchor="text" w:tblpX="110" w:tblpY="1"/>
        <w:tblOverlap w:val="never"/>
        <w:tblW w:w="9241" w:type="dxa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3"/>
        <w:gridCol w:w="2424"/>
        <w:gridCol w:w="4394"/>
      </w:tblGrid>
      <w:tr w:rsidR="00AA72FF" w:rsidRPr="00B00963" w:rsidTr="0037157E">
        <w:trPr>
          <w:trHeight w:val="322"/>
          <w:tblCellSpacing w:w="0" w:type="auto"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FF" w:rsidRPr="00B00963" w:rsidRDefault="00AA72FF" w:rsidP="0037157E">
            <w:pPr>
              <w:ind w:right="282"/>
              <w:jc w:val="center"/>
              <w:rPr>
                <w:sz w:val="28"/>
              </w:rPr>
            </w:pPr>
            <w:bookmarkStart w:id="2" w:name="_Hlk154045217"/>
            <w:bookmarkEnd w:id="1"/>
            <w:r w:rsidRPr="00B00963">
              <w:rPr>
                <w:b/>
                <w:sz w:val="28"/>
              </w:rPr>
              <w:t>Критерії оцінювання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FF" w:rsidRPr="00B00963" w:rsidRDefault="00AA72FF" w:rsidP="0037157E">
            <w:pPr>
              <w:ind w:right="282"/>
              <w:jc w:val="center"/>
              <w:rPr>
                <w:b/>
                <w:sz w:val="28"/>
              </w:rPr>
            </w:pPr>
            <w:r w:rsidRPr="00B00963">
              <w:rPr>
                <w:b/>
                <w:sz w:val="28"/>
              </w:rPr>
              <w:t xml:space="preserve">Максимальна кількість балів </w:t>
            </w:r>
          </w:p>
        </w:tc>
        <w:tc>
          <w:tcPr>
            <w:tcW w:w="4394" w:type="dxa"/>
            <w:vMerge w:val="restart"/>
            <w:tcBorders>
              <w:top w:val="outset" w:sz="8" w:space="0" w:color="000000" w:themeColor="text1"/>
              <w:left w:val="single" w:sz="4" w:space="0" w:color="auto"/>
              <w:bottom w:val="outset" w:sz="8" w:space="0" w:color="000000" w:themeColor="text1"/>
              <w:right w:val="outset" w:sz="8" w:space="0" w:color="000000" w:themeColor="text1"/>
            </w:tcBorders>
          </w:tcPr>
          <w:p w:rsidR="00AA72FF" w:rsidRPr="00B00963" w:rsidRDefault="00AA72FF" w:rsidP="0037157E">
            <w:pPr>
              <w:ind w:right="282"/>
              <w:jc w:val="center"/>
              <w:rPr>
                <w:sz w:val="28"/>
              </w:rPr>
            </w:pPr>
            <w:r w:rsidRPr="00B00963">
              <w:rPr>
                <w:b/>
                <w:sz w:val="28"/>
              </w:rPr>
              <w:t>Компоненти оцінки</w:t>
            </w:r>
          </w:p>
        </w:tc>
      </w:tr>
      <w:tr w:rsidR="00AA72FF" w:rsidRPr="00B00963" w:rsidTr="0037157E">
        <w:trPr>
          <w:trHeight w:val="517"/>
          <w:tblCellSpacing w:w="0" w:type="auto"/>
        </w:trPr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FF" w:rsidRPr="00B00963" w:rsidRDefault="00AA72FF" w:rsidP="0037157E">
            <w:pPr>
              <w:ind w:right="282"/>
              <w:rPr>
                <w:sz w:val="28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FF" w:rsidRPr="00B00963" w:rsidRDefault="00AA72FF" w:rsidP="0037157E">
            <w:pPr>
              <w:ind w:right="282"/>
              <w:rPr>
                <w:sz w:val="2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AA72FF" w:rsidRPr="00B00963" w:rsidRDefault="00AA72FF" w:rsidP="0037157E">
            <w:pPr>
              <w:ind w:right="282"/>
              <w:rPr>
                <w:sz w:val="28"/>
              </w:rPr>
            </w:pPr>
          </w:p>
        </w:tc>
      </w:tr>
      <w:tr w:rsidR="00AA72FF" w:rsidRPr="00B00963" w:rsidTr="0037157E">
        <w:trPr>
          <w:trHeight w:val="45"/>
          <w:tblCellSpacing w:w="0" w:type="auto"/>
        </w:trPr>
        <w:tc>
          <w:tcPr>
            <w:tcW w:w="2423" w:type="dxa"/>
            <w:tcBorders>
              <w:top w:val="single" w:sz="4" w:space="0" w:color="auto"/>
              <w:left w:val="outset" w:sz="8" w:space="0" w:color="000000" w:themeColor="text1"/>
              <w:bottom w:val="outset" w:sz="8" w:space="0" w:color="000000" w:themeColor="text1"/>
              <w:right w:val="outset" w:sz="8" w:space="0" w:color="000000" w:themeColor="text1"/>
            </w:tcBorders>
          </w:tcPr>
          <w:p w:rsidR="00AA72FF" w:rsidRPr="00B00963" w:rsidRDefault="00AA72FF" w:rsidP="0037157E">
            <w:pPr>
              <w:ind w:right="282"/>
              <w:rPr>
                <w:sz w:val="28"/>
              </w:rPr>
            </w:pPr>
            <w:r w:rsidRPr="00B00963">
              <w:rPr>
                <w:sz w:val="28"/>
              </w:rPr>
              <w:t>Наявність не менш як п’ятирічного міжнародного досвіду з надання консультацій, укладення, супроводження та виконання договорів з продажу фінансових установ</w:t>
            </w:r>
          </w:p>
        </w:tc>
        <w:tc>
          <w:tcPr>
            <w:tcW w:w="2424" w:type="dxa"/>
            <w:tcBorders>
              <w:top w:val="single" w:sz="4" w:space="0" w:color="auto"/>
              <w:left w:val="outset" w:sz="8" w:space="0" w:color="000000" w:themeColor="text1"/>
              <w:bottom w:val="outset" w:sz="8" w:space="0" w:color="000000" w:themeColor="text1"/>
              <w:right w:val="outset" w:sz="8" w:space="0" w:color="000000" w:themeColor="text1"/>
            </w:tcBorders>
          </w:tcPr>
          <w:p w:rsidR="00AA72FF" w:rsidRPr="00B00963" w:rsidDel="003E075E" w:rsidRDefault="00AA72FF" w:rsidP="0037157E">
            <w:pPr>
              <w:ind w:right="282"/>
              <w:rPr>
                <w:sz w:val="28"/>
              </w:rPr>
            </w:pPr>
            <w:r w:rsidRPr="00B00963">
              <w:rPr>
                <w:sz w:val="28"/>
              </w:rPr>
              <w:t>15</w:t>
            </w:r>
          </w:p>
        </w:tc>
        <w:tc>
          <w:tcPr>
            <w:tcW w:w="4394" w:type="dxa"/>
            <w:tcBorders>
              <w:top w:val="outset" w:sz="8" w:space="0" w:color="000000" w:themeColor="text1"/>
              <w:left w:val="outset" w:sz="8" w:space="0" w:color="000000" w:themeColor="text1"/>
              <w:bottom w:val="outset" w:sz="8" w:space="0" w:color="000000" w:themeColor="text1"/>
              <w:right w:val="outset" w:sz="8" w:space="0" w:color="000000" w:themeColor="text1"/>
            </w:tcBorders>
          </w:tcPr>
          <w:p w:rsidR="00AA72FF" w:rsidRPr="00B00963" w:rsidRDefault="00AA72FF" w:rsidP="0037157E">
            <w:pPr>
              <w:ind w:right="282"/>
              <w:rPr>
                <w:sz w:val="28"/>
              </w:rPr>
            </w:pPr>
            <w:r w:rsidRPr="00B00963">
              <w:rPr>
                <w:sz w:val="28"/>
              </w:rPr>
              <w:t>Успішний досвід з продажу фінансових установ у країнах Організації економічного співробітництва та розвитку та країнах, економіка яких розвивається; профіль фінансових установ (великі, універсальні, з державною часткою)</w:t>
            </w:r>
          </w:p>
        </w:tc>
      </w:tr>
      <w:tr w:rsidR="00AA72FF" w:rsidRPr="00B00963" w:rsidTr="0037157E">
        <w:trPr>
          <w:trHeight w:val="45"/>
          <w:tblCellSpacing w:w="0" w:type="auto"/>
        </w:trPr>
        <w:tc>
          <w:tcPr>
            <w:tcW w:w="2423" w:type="dxa"/>
            <w:tcBorders>
              <w:top w:val="outset" w:sz="8" w:space="0" w:color="000000" w:themeColor="text1"/>
              <w:left w:val="outset" w:sz="8" w:space="0" w:color="000000" w:themeColor="text1"/>
              <w:bottom w:val="outset" w:sz="8" w:space="0" w:color="000000" w:themeColor="text1"/>
              <w:right w:val="outset" w:sz="8" w:space="0" w:color="000000" w:themeColor="text1"/>
            </w:tcBorders>
          </w:tcPr>
          <w:p w:rsidR="00AA72FF" w:rsidRPr="00B00963" w:rsidRDefault="00AA72FF" w:rsidP="0037157E">
            <w:pPr>
              <w:ind w:right="282"/>
              <w:rPr>
                <w:sz w:val="28"/>
              </w:rPr>
            </w:pPr>
            <w:r w:rsidRPr="00B00963">
              <w:rPr>
                <w:sz w:val="28"/>
              </w:rPr>
              <w:t>Наявність достатнього рівня компетентності (кваліфікації, досвіду, знань та навичок)</w:t>
            </w:r>
          </w:p>
        </w:tc>
        <w:tc>
          <w:tcPr>
            <w:tcW w:w="2424" w:type="dxa"/>
            <w:tcBorders>
              <w:top w:val="outset" w:sz="8" w:space="0" w:color="000000" w:themeColor="text1"/>
              <w:left w:val="outset" w:sz="8" w:space="0" w:color="000000" w:themeColor="text1"/>
              <w:bottom w:val="outset" w:sz="8" w:space="0" w:color="000000" w:themeColor="text1"/>
              <w:right w:val="outset" w:sz="8" w:space="0" w:color="000000" w:themeColor="text1"/>
            </w:tcBorders>
          </w:tcPr>
          <w:p w:rsidR="00AA72FF" w:rsidRPr="00B00963" w:rsidRDefault="00AA72FF" w:rsidP="0037157E">
            <w:pPr>
              <w:ind w:right="282"/>
              <w:rPr>
                <w:sz w:val="28"/>
              </w:rPr>
            </w:pPr>
            <w:r w:rsidRPr="00B00963">
              <w:rPr>
                <w:sz w:val="28"/>
              </w:rPr>
              <w:t>10</w:t>
            </w:r>
          </w:p>
        </w:tc>
        <w:tc>
          <w:tcPr>
            <w:tcW w:w="4394" w:type="dxa"/>
            <w:tcBorders>
              <w:top w:val="outset" w:sz="8" w:space="0" w:color="000000" w:themeColor="text1"/>
              <w:left w:val="outset" w:sz="8" w:space="0" w:color="000000" w:themeColor="text1"/>
              <w:bottom w:val="outset" w:sz="8" w:space="0" w:color="000000" w:themeColor="text1"/>
              <w:right w:val="outset" w:sz="8" w:space="0" w:color="000000" w:themeColor="text1"/>
            </w:tcBorders>
          </w:tcPr>
          <w:p w:rsidR="00AA72FF" w:rsidRPr="00B00963" w:rsidRDefault="00AA72FF" w:rsidP="0037157E">
            <w:pPr>
              <w:ind w:right="282"/>
              <w:rPr>
                <w:sz w:val="28"/>
              </w:rPr>
            </w:pPr>
            <w:r w:rsidRPr="00B00963">
              <w:rPr>
                <w:sz w:val="28"/>
              </w:rPr>
              <w:t>Кількість експертів, їх кваліфікаційний рівень, відповідний досвід та досягнутий результат членів команди з продажу фінансових установ, профіль та зайнятість керівника проекту в проекті / кількість одночасних проектів під наглядом керівника проекту</w:t>
            </w:r>
          </w:p>
        </w:tc>
      </w:tr>
      <w:tr w:rsidR="00AA72FF" w:rsidRPr="00B00963" w:rsidTr="0037157E">
        <w:trPr>
          <w:trHeight w:val="45"/>
          <w:tblCellSpacing w:w="0" w:type="auto"/>
        </w:trPr>
        <w:tc>
          <w:tcPr>
            <w:tcW w:w="2423" w:type="dxa"/>
            <w:tcBorders>
              <w:top w:val="outset" w:sz="8" w:space="0" w:color="000000" w:themeColor="text1"/>
              <w:left w:val="outset" w:sz="8" w:space="0" w:color="000000" w:themeColor="text1"/>
              <w:bottom w:val="outset" w:sz="8" w:space="0" w:color="000000" w:themeColor="text1"/>
              <w:right w:val="outset" w:sz="8" w:space="0" w:color="000000" w:themeColor="text1"/>
            </w:tcBorders>
          </w:tcPr>
          <w:p w:rsidR="00AA72FF" w:rsidRPr="00B00963" w:rsidRDefault="00AA72FF" w:rsidP="0037157E">
            <w:pPr>
              <w:ind w:right="282"/>
              <w:rPr>
                <w:sz w:val="28"/>
              </w:rPr>
            </w:pPr>
            <w:r w:rsidRPr="00B00963">
              <w:rPr>
                <w:sz w:val="28"/>
              </w:rPr>
              <w:t>План дій</w:t>
            </w:r>
          </w:p>
        </w:tc>
        <w:tc>
          <w:tcPr>
            <w:tcW w:w="2424" w:type="dxa"/>
            <w:tcBorders>
              <w:top w:val="outset" w:sz="8" w:space="0" w:color="000000" w:themeColor="text1"/>
              <w:left w:val="outset" w:sz="8" w:space="0" w:color="000000" w:themeColor="text1"/>
              <w:bottom w:val="outset" w:sz="8" w:space="0" w:color="000000" w:themeColor="text1"/>
              <w:right w:val="outset" w:sz="8" w:space="0" w:color="000000" w:themeColor="text1"/>
            </w:tcBorders>
          </w:tcPr>
          <w:p w:rsidR="00AA72FF" w:rsidRPr="00B00963" w:rsidRDefault="00AA72FF" w:rsidP="0037157E">
            <w:pPr>
              <w:ind w:right="282"/>
              <w:rPr>
                <w:sz w:val="28"/>
              </w:rPr>
            </w:pPr>
            <w:r w:rsidRPr="00B00963">
              <w:rPr>
                <w:sz w:val="28"/>
              </w:rPr>
              <w:t>20</w:t>
            </w:r>
          </w:p>
        </w:tc>
        <w:tc>
          <w:tcPr>
            <w:tcW w:w="4394" w:type="dxa"/>
            <w:tcBorders>
              <w:top w:val="outset" w:sz="8" w:space="0" w:color="000000" w:themeColor="text1"/>
              <w:left w:val="outset" w:sz="8" w:space="0" w:color="000000" w:themeColor="text1"/>
              <w:bottom w:val="outset" w:sz="8" w:space="0" w:color="000000" w:themeColor="text1"/>
              <w:right w:val="outset" w:sz="8" w:space="0" w:color="000000" w:themeColor="text1"/>
            </w:tcBorders>
          </w:tcPr>
          <w:p w:rsidR="00AA72FF" w:rsidRPr="00B00963" w:rsidRDefault="00AA72FF" w:rsidP="0037157E">
            <w:pPr>
              <w:ind w:right="282"/>
              <w:rPr>
                <w:sz w:val="28"/>
              </w:rPr>
            </w:pPr>
            <w:r w:rsidRPr="00B00963">
              <w:rPr>
                <w:sz w:val="28"/>
              </w:rPr>
              <w:t xml:space="preserve">Запропонований план дій та його відповідність основним завданням радника; прогнозована ефективність такого плану дій; відповідність запропонованих підходів щодо реалізації такого плану дій та підходів щодо формування рекомендацій стосовно стратегії продажу пакетів акцій банків  </w:t>
            </w:r>
            <w:r w:rsidRPr="00B00963">
              <w:rPr>
                <w:sz w:val="28"/>
              </w:rPr>
              <w:lastRenderedPageBreak/>
              <w:t>основним завданням радника та їх прогнозована ефективність</w:t>
            </w:r>
          </w:p>
        </w:tc>
      </w:tr>
      <w:tr w:rsidR="00AA72FF" w:rsidRPr="00B00963" w:rsidTr="0037157E">
        <w:trPr>
          <w:trHeight w:val="45"/>
          <w:tblCellSpacing w:w="0" w:type="auto"/>
        </w:trPr>
        <w:tc>
          <w:tcPr>
            <w:tcW w:w="2423" w:type="dxa"/>
            <w:tcBorders>
              <w:top w:val="outset" w:sz="8" w:space="0" w:color="000000" w:themeColor="text1"/>
              <w:left w:val="outset" w:sz="8" w:space="0" w:color="000000" w:themeColor="text1"/>
              <w:bottom w:val="outset" w:sz="8" w:space="0" w:color="000000" w:themeColor="text1"/>
              <w:right w:val="outset" w:sz="8" w:space="0" w:color="000000" w:themeColor="text1"/>
            </w:tcBorders>
          </w:tcPr>
          <w:p w:rsidR="00AA72FF" w:rsidRPr="00B00963" w:rsidRDefault="00AA72FF" w:rsidP="0037157E">
            <w:pPr>
              <w:ind w:right="282"/>
              <w:rPr>
                <w:sz w:val="28"/>
              </w:rPr>
            </w:pPr>
            <w:r w:rsidRPr="00B00963">
              <w:rPr>
                <w:sz w:val="28"/>
              </w:rPr>
              <w:lastRenderedPageBreak/>
              <w:t>Розмір винагороди</w:t>
            </w:r>
          </w:p>
        </w:tc>
        <w:tc>
          <w:tcPr>
            <w:tcW w:w="2424" w:type="dxa"/>
            <w:tcBorders>
              <w:top w:val="outset" w:sz="8" w:space="0" w:color="000000" w:themeColor="text1"/>
              <w:left w:val="outset" w:sz="8" w:space="0" w:color="000000" w:themeColor="text1"/>
              <w:bottom w:val="outset" w:sz="8" w:space="0" w:color="000000" w:themeColor="text1"/>
              <w:right w:val="outset" w:sz="8" w:space="0" w:color="000000" w:themeColor="text1"/>
            </w:tcBorders>
          </w:tcPr>
          <w:p w:rsidR="00AA72FF" w:rsidRPr="00B00963" w:rsidRDefault="00AA72FF" w:rsidP="0037157E">
            <w:pPr>
              <w:ind w:right="282"/>
              <w:rPr>
                <w:sz w:val="28"/>
              </w:rPr>
            </w:pPr>
            <w:r w:rsidRPr="00B00963">
              <w:rPr>
                <w:sz w:val="28"/>
              </w:rPr>
              <w:t>5</w:t>
            </w:r>
          </w:p>
        </w:tc>
        <w:tc>
          <w:tcPr>
            <w:tcW w:w="4394" w:type="dxa"/>
            <w:tcBorders>
              <w:top w:val="outset" w:sz="8" w:space="0" w:color="000000" w:themeColor="text1"/>
              <w:left w:val="outset" w:sz="8" w:space="0" w:color="000000" w:themeColor="text1"/>
              <w:bottom w:val="outset" w:sz="8" w:space="0" w:color="000000" w:themeColor="text1"/>
              <w:right w:val="outset" w:sz="8" w:space="0" w:color="000000" w:themeColor="text1"/>
            </w:tcBorders>
          </w:tcPr>
          <w:p w:rsidR="00AA72FF" w:rsidRPr="00B00963" w:rsidRDefault="00AA72FF" w:rsidP="0037157E">
            <w:pPr>
              <w:ind w:right="282"/>
              <w:rPr>
                <w:sz w:val="28"/>
              </w:rPr>
            </w:pPr>
            <w:r w:rsidRPr="00B00963">
              <w:rPr>
                <w:sz w:val="28"/>
              </w:rPr>
              <w:t>Запропонований розмір винагороди; кількість балів за компонентом оцінки визначається шляхом нарахування балів у такому порядку:</w:t>
            </w:r>
          </w:p>
          <w:p w:rsidR="00AA72FF" w:rsidRPr="00B00963" w:rsidRDefault="00AA72FF" w:rsidP="0037157E">
            <w:pPr>
              <w:ind w:right="282"/>
              <w:rPr>
                <w:sz w:val="28"/>
              </w:rPr>
            </w:pPr>
            <w:r w:rsidRPr="00B00963">
              <w:rPr>
                <w:sz w:val="28"/>
              </w:rPr>
              <w:t>якщо запропонований учасником розмір винагороди становить:</w:t>
            </w:r>
          </w:p>
          <w:p w:rsidR="00AA72FF" w:rsidRPr="00B00963" w:rsidRDefault="00AA72FF" w:rsidP="0037157E">
            <w:pPr>
              <w:ind w:right="282"/>
              <w:rPr>
                <w:sz w:val="28"/>
              </w:rPr>
            </w:pPr>
            <w:r w:rsidRPr="00B00963">
              <w:rPr>
                <w:sz w:val="28"/>
              </w:rPr>
              <w:tab/>
              <w:t xml:space="preserve">найвищу пропозицію – </w:t>
            </w:r>
            <w:r w:rsidRPr="00B00963">
              <w:rPr>
                <w:sz w:val="28"/>
              </w:rPr>
              <w:br/>
              <w:t>1 бал;</w:t>
            </w:r>
          </w:p>
          <w:p w:rsidR="00AA72FF" w:rsidRPr="00B00963" w:rsidRDefault="00AA72FF" w:rsidP="0037157E">
            <w:pPr>
              <w:ind w:right="282"/>
              <w:rPr>
                <w:sz w:val="28"/>
              </w:rPr>
            </w:pPr>
            <w:r w:rsidRPr="00B00963">
              <w:rPr>
                <w:sz w:val="28"/>
              </w:rPr>
              <w:tab/>
              <w:t>від 75 до 100 відсотків розміру найвищої пропозиції – 2 бали;</w:t>
            </w:r>
          </w:p>
          <w:p w:rsidR="00AA72FF" w:rsidRPr="00B00963" w:rsidRDefault="00AA72FF" w:rsidP="0037157E">
            <w:pPr>
              <w:ind w:right="282"/>
              <w:rPr>
                <w:sz w:val="28"/>
              </w:rPr>
            </w:pPr>
            <w:r w:rsidRPr="00B00963">
              <w:rPr>
                <w:sz w:val="28"/>
              </w:rPr>
              <w:tab/>
              <w:t>від 50 до 75 відсотків розміру найвищої пропозиції – 3 бали;</w:t>
            </w:r>
          </w:p>
          <w:p w:rsidR="00AA72FF" w:rsidRPr="00B00963" w:rsidRDefault="00AA72FF" w:rsidP="0037157E">
            <w:pPr>
              <w:ind w:right="282"/>
              <w:rPr>
                <w:sz w:val="28"/>
              </w:rPr>
            </w:pPr>
            <w:r w:rsidRPr="00B00963">
              <w:rPr>
                <w:sz w:val="28"/>
              </w:rPr>
              <w:tab/>
              <w:t>від 25 до 50 відсотків розміру найвищої пропозиції – 4 бали;</w:t>
            </w:r>
          </w:p>
          <w:p w:rsidR="00AA72FF" w:rsidRPr="00B00963" w:rsidRDefault="00AA72FF" w:rsidP="0037157E">
            <w:pPr>
              <w:ind w:right="282"/>
              <w:rPr>
                <w:sz w:val="28"/>
              </w:rPr>
            </w:pPr>
            <w:r w:rsidRPr="00B00963">
              <w:rPr>
                <w:sz w:val="28"/>
              </w:rPr>
              <w:tab/>
              <w:t>менше 25 відсотків розміру найвищої пропозиції – 5 балів</w:t>
            </w:r>
          </w:p>
        </w:tc>
      </w:tr>
    </w:tbl>
    <w:bookmarkEnd w:id="2"/>
    <w:p w:rsidR="00D36D3D" w:rsidRDefault="0037157E">
      <w:r>
        <w:br w:type="textWrapping" w:clear="all"/>
      </w:r>
    </w:p>
    <w:p w:rsidR="009A4034" w:rsidRDefault="009A4034"/>
    <w:p w:rsidR="00927D5C" w:rsidRDefault="00927D5C" w:rsidP="00927D5C">
      <w:r>
        <w:t xml:space="preserve">                                    ________________________________________________</w:t>
      </w:r>
    </w:p>
    <w:p w:rsidR="009A4034" w:rsidRDefault="009A4034" w:rsidP="009A4034">
      <w:pPr>
        <w:ind w:left="142"/>
      </w:pPr>
      <w:bookmarkStart w:id="3" w:name="_GoBack"/>
      <w:bookmarkEnd w:id="3"/>
    </w:p>
    <w:sectPr w:rsidR="009A4034" w:rsidSect="00BD132A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D53" w:rsidRDefault="00090D53" w:rsidP="00BD132A">
      <w:r>
        <w:separator/>
      </w:r>
    </w:p>
  </w:endnote>
  <w:endnote w:type="continuationSeparator" w:id="0">
    <w:p w:rsidR="00090D53" w:rsidRDefault="00090D53" w:rsidP="00BD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D53" w:rsidRDefault="00090D53" w:rsidP="00BD132A">
      <w:r>
        <w:separator/>
      </w:r>
    </w:p>
  </w:footnote>
  <w:footnote w:type="continuationSeparator" w:id="0">
    <w:p w:rsidR="00090D53" w:rsidRDefault="00090D53" w:rsidP="00BD1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396264"/>
      <w:docPartObj>
        <w:docPartGallery w:val="Page Numbers (Top of Page)"/>
        <w:docPartUnique/>
      </w:docPartObj>
    </w:sdtPr>
    <w:sdtEndPr/>
    <w:sdtContent>
      <w:p w:rsidR="00BD132A" w:rsidRDefault="0037157E" w:rsidP="0037157E">
        <w:pPr>
          <w:pStyle w:val="a3"/>
          <w:jc w:val="center"/>
        </w:pPr>
        <w:r>
          <w:t xml:space="preserve">                                                                             </w:t>
        </w:r>
        <w:r w:rsidR="00BD132A">
          <w:fldChar w:fldCharType="begin"/>
        </w:r>
        <w:r w:rsidR="00BD132A">
          <w:instrText>PAGE   \* MERGEFORMAT</w:instrText>
        </w:r>
        <w:r w:rsidR="00BD132A">
          <w:fldChar w:fldCharType="separate"/>
        </w:r>
        <w:r w:rsidR="00927D5C">
          <w:rPr>
            <w:noProof/>
          </w:rPr>
          <w:t>2</w:t>
        </w:r>
        <w:r w:rsidR="00BD132A">
          <w:fldChar w:fldCharType="end"/>
        </w:r>
        <w:r>
          <w:t xml:space="preserve">                                        Продовження додатка 3</w:t>
        </w:r>
      </w:p>
    </w:sdtContent>
  </w:sdt>
  <w:p w:rsidR="00BD132A" w:rsidRDefault="00BD13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B7"/>
    <w:rsid w:val="00090D53"/>
    <w:rsid w:val="0037157E"/>
    <w:rsid w:val="004301B7"/>
    <w:rsid w:val="00445783"/>
    <w:rsid w:val="006B24D0"/>
    <w:rsid w:val="00791ABD"/>
    <w:rsid w:val="00927D5C"/>
    <w:rsid w:val="009A4034"/>
    <w:rsid w:val="00AA72FF"/>
    <w:rsid w:val="00BD132A"/>
    <w:rsid w:val="00D3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459FC-AF9E-4C4B-841D-299217C2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A72FF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72FF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D132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D13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D132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D13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1182</Words>
  <Characters>675</Characters>
  <Application>Microsoft Office Word</Application>
  <DocSecurity>0</DocSecurity>
  <Lines>5</Lines>
  <Paragraphs>3</Paragraphs>
  <ScaleCrop>false</ScaleCrop>
  <Company>Ministry of Finance of Ukraine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Стретович Андрій Володимирович</dc:creator>
  <cp:keywords/>
  <dc:description/>
  <cp:lastModifiedBy>Стретович Андрій Володимирович</cp:lastModifiedBy>
  <cp:revision>6</cp:revision>
  <dcterms:created xsi:type="dcterms:W3CDTF">2023-12-27T15:03:00Z</dcterms:created>
  <dcterms:modified xsi:type="dcterms:W3CDTF">2023-12-28T16:14:00Z</dcterms:modified>
</cp:coreProperties>
</file>