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451" w:rsidRPr="00A665D3" w:rsidRDefault="007B5451" w:rsidP="008576FC">
      <w:pPr>
        <w:spacing w:after="0" w:line="240" w:lineRule="auto"/>
        <w:ind w:left="7797" w:firstLine="326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665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Додаток 2</w:t>
      </w:r>
    </w:p>
    <w:p w:rsidR="007B5451" w:rsidRPr="00A665D3" w:rsidRDefault="007B5451" w:rsidP="008576FC">
      <w:pPr>
        <w:spacing w:after="0" w:line="240" w:lineRule="auto"/>
        <w:ind w:left="7797" w:firstLine="326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A665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до Типової форми прогнозу </w:t>
      </w:r>
    </w:p>
    <w:p w:rsidR="007B5451" w:rsidRPr="00A665D3" w:rsidRDefault="007B5451" w:rsidP="008576FC">
      <w:pPr>
        <w:spacing w:after="0" w:line="240" w:lineRule="auto"/>
        <w:ind w:left="7797" w:firstLine="326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665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місцевого бюджету</w:t>
      </w:r>
    </w:p>
    <w:p w:rsidR="007B5451" w:rsidRPr="00A665D3" w:rsidRDefault="007B5451" w:rsidP="008576FC">
      <w:pPr>
        <w:spacing w:after="0" w:line="240" w:lineRule="auto"/>
        <w:ind w:left="7797" w:firstLine="326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665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</w:t>
      </w:r>
      <w:r w:rsidR="00A665D3" w:rsidRPr="00A665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абзац другий розділу IV</w:t>
      </w:r>
      <w:r w:rsidRPr="00A665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</w:p>
    <w:p w:rsidR="007B5451" w:rsidRPr="00A665D3" w:rsidRDefault="007B5451" w:rsidP="007B545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uk-UA"/>
        </w:rPr>
      </w:pPr>
    </w:p>
    <w:p w:rsidR="007B5451" w:rsidRPr="00A665D3" w:rsidRDefault="007B5451" w:rsidP="007B545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A665D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uk-UA"/>
        </w:rPr>
        <w:t xml:space="preserve">Показники доходів бюджету </w:t>
      </w:r>
    </w:p>
    <w:p w:rsidR="007B5451" w:rsidRPr="00A665D3" w:rsidRDefault="007B5451" w:rsidP="007B5451">
      <w:pPr>
        <w:spacing w:after="0" w:line="240" w:lineRule="auto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A665D3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__________________</w:t>
      </w:r>
    </w:p>
    <w:p w:rsidR="007B5451" w:rsidRPr="00A665D3" w:rsidRDefault="007B5451" w:rsidP="007B545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</w:pPr>
      <w:r w:rsidRPr="00A665D3">
        <w:rPr>
          <w:rFonts w:ascii="Times New Roman" w:eastAsia="Times New Roman" w:hAnsi="Times New Roman" w:cs="Times New Roman"/>
          <w:bCs/>
          <w:noProof/>
          <w:sz w:val="24"/>
          <w:szCs w:val="28"/>
          <w:lang w:eastAsia="uk-UA"/>
        </w:rPr>
        <w:t>(код бюджету)</w:t>
      </w:r>
    </w:p>
    <w:p w:rsidR="007B5451" w:rsidRPr="00A665D3" w:rsidRDefault="007B5451" w:rsidP="004446BB">
      <w:pPr>
        <w:spacing w:after="0" w:line="240" w:lineRule="auto"/>
        <w:ind w:right="537"/>
        <w:jc w:val="right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A665D3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(грн)</w:t>
      </w:r>
    </w:p>
    <w:tbl>
      <w:tblPr>
        <w:tblW w:w="146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6286"/>
        <w:gridCol w:w="1108"/>
        <w:gridCol w:w="1424"/>
        <w:gridCol w:w="1125"/>
        <w:gridCol w:w="1130"/>
        <w:gridCol w:w="1138"/>
      </w:tblGrid>
      <w:tr w:rsidR="00A665D3" w:rsidRPr="00A665D3" w:rsidTr="00AB0D2B">
        <w:trPr>
          <w:cantSplit/>
          <w:trHeight w:val="311"/>
          <w:tblHeader/>
        </w:trPr>
        <w:tc>
          <w:tcPr>
            <w:tcW w:w="2456" w:type="dxa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286" w:type="dxa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Найменування показника </w:t>
            </w:r>
          </w:p>
        </w:tc>
        <w:tc>
          <w:tcPr>
            <w:tcW w:w="1108" w:type="dxa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665D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20___ рік</w:t>
            </w:r>
          </w:p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</w:pPr>
            <w:r w:rsidRPr="00A665D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(звіт)</w:t>
            </w:r>
          </w:p>
        </w:tc>
        <w:tc>
          <w:tcPr>
            <w:tcW w:w="1424" w:type="dxa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665D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20___ рік</w:t>
            </w:r>
          </w:p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665D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(затверджено)</w:t>
            </w:r>
          </w:p>
        </w:tc>
        <w:tc>
          <w:tcPr>
            <w:tcW w:w="1125" w:type="dxa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665D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20___ рік</w:t>
            </w:r>
          </w:p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665D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(план)</w:t>
            </w:r>
          </w:p>
        </w:tc>
        <w:tc>
          <w:tcPr>
            <w:tcW w:w="1130" w:type="dxa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665D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 ___ рік</w:t>
            </w:r>
          </w:p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665D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(план)</w:t>
            </w:r>
          </w:p>
        </w:tc>
        <w:tc>
          <w:tcPr>
            <w:tcW w:w="1138" w:type="dxa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665D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 ___ рік</w:t>
            </w:r>
          </w:p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665D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(план)</w:t>
            </w:r>
          </w:p>
        </w:tc>
      </w:tr>
      <w:tr w:rsidR="00A665D3" w:rsidRPr="00A665D3" w:rsidTr="00AB0D2B">
        <w:trPr>
          <w:cantSplit/>
          <w:trHeight w:val="315"/>
        </w:trPr>
        <w:tc>
          <w:tcPr>
            <w:tcW w:w="2456" w:type="dxa"/>
            <w:shd w:val="clear" w:color="auto" w:fill="auto"/>
            <w:vAlign w:val="center"/>
            <w:hideMark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6" w:type="dxa"/>
            <w:shd w:val="clear" w:color="auto" w:fill="auto"/>
            <w:vAlign w:val="center"/>
            <w:hideMark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4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0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7</w:t>
            </w:r>
          </w:p>
        </w:tc>
      </w:tr>
      <w:tr w:rsidR="00A665D3" w:rsidRPr="00A665D3" w:rsidTr="00AB0D2B">
        <w:trPr>
          <w:cantSplit/>
          <w:trHeight w:val="315"/>
        </w:trPr>
        <w:tc>
          <w:tcPr>
            <w:tcW w:w="14667" w:type="dxa"/>
            <w:gridSpan w:val="7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І. Доходи (без урахування міжбюджетних трансфертів)</w:t>
            </w:r>
          </w:p>
        </w:tc>
      </w:tr>
      <w:tr w:rsidR="00A665D3" w:rsidRPr="00A665D3" w:rsidTr="00AB0D2B">
        <w:trPr>
          <w:trHeight w:val="315"/>
        </w:trPr>
        <w:tc>
          <w:tcPr>
            <w:tcW w:w="2456" w:type="dxa"/>
            <w:shd w:val="clear" w:color="auto" w:fill="auto"/>
            <w:vAlign w:val="center"/>
            <w:hideMark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10000000</w:t>
            </w:r>
          </w:p>
        </w:tc>
        <w:tc>
          <w:tcPr>
            <w:tcW w:w="6286" w:type="dxa"/>
            <w:shd w:val="clear" w:color="auto" w:fill="auto"/>
            <w:vAlign w:val="center"/>
            <w:hideMark/>
          </w:tcPr>
          <w:p w:rsidR="007B5451" w:rsidRPr="00A665D3" w:rsidRDefault="007B5451" w:rsidP="007B54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Податкові надходження, у тому числі:</w:t>
            </w:r>
          </w:p>
        </w:tc>
        <w:tc>
          <w:tcPr>
            <w:tcW w:w="110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</w:tr>
      <w:tr w:rsidR="00A665D3" w:rsidRPr="00A665D3" w:rsidTr="00AB0D2B">
        <w:trPr>
          <w:trHeight w:val="315"/>
        </w:trPr>
        <w:tc>
          <w:tcPr>
            <w:tcW w:w="245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ind w:right="25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110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</w:tr>
      <w:tr w:rsidR="00A665D3" w:rsidRPr="00A665D3" w:rsidTr="00AB0D2B">
        <w:trPr>
          <w:trHeight w:val="315"/>
        </w:trPr>
        <w:tc>
          <w:tcPr>
            <w:tcW w:w="2456" w:type="dxa"/>
            <w:shd w:val="clear" w:color="auto" w:fill="auto"/>
            <w:noWrap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хххх0000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665D3" w:rsidRPr="00A665D3" w:rsidTr="00AB0D2B">
        <w:trPr>
          <w:trHeight w:val="315"/>
        </w:trPr>
        <w:tc>
          <w:tcPr>
            <w:tcW w:w="2456" w:type="dxa"/>
            <w:shd w:val="clear" w:color="auto" w:fill="auto"/>
            <w:noWrap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10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665D3" w:rsidRPr="00A665D3" w:rsidTr="00AB0D2B">
        <w:trPr>
          <w:trHeight w:val="315"/>
        </w:trPr>
        <w:tc>
          <w:tcPr>
            <w:tcW w:w="2456" w:type="dxa"/>
            <w:shd w:val="clear" w:color="auto" w:fill="auto"/>
            <w:noWrap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хххх0000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665D3" w:rsidRPr="00A665D3" w:rsidTr="00AB0D2B">
        <w:trPr>
          <w:trHeight w:val="315"/>
        </w:trPr>
        <w:tc>
          <w:tcPr>
            <w:tcW w:w="245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20000000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Неподаткові надходження, у тому числі:    </w:t>
            </w:r>
          </w:p>
        </w:tc>
        <w:tc>
          <w:tcPr>
            <w:tcW w:w="110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665D3" w:rsidRPr="00A665D3" w:rsidTr="00AB0D2B">
        <w:trPr>
          <w:trHeight w:val="315"/>
        </w:trPr>
        <w:tc>
          <w:tcPr>
            <w:tcW w:w="245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ind w:right="25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110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</w:tr>
      <w:tr w:rsidR="00A665D3" w:rsidRPr="00A665D3" w:rsidTr="00AB0D2B">
        <w:trPr>
          <w:trHeight w:val="315"/>
        </w:trPr>
        <w:tc>
          <w:tcPr>
            <w:tcW w:w="2456" w:type="dxa"/>
            <w:shd w:val="clear" w:color="auto" w:fill="auto"/>
            <w:noWrap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хххх0000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665D3" w:rsidRPr="00A665D3" w:rsidTr="00AB0D2B">
        <w:trPr>
          <w:trHeight w:val="315"/>
        </w:trPr>
        <w:tc>
          <w:tcPr>
            <w:tcW w:w="2456" w:type="dxa"/>
            <w:shd w:val="clear" w:color="auto" w:fill="auto"/>
            <w:noWrap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10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665D3" w:rsidRPr="00A665D3" w:rsidTr="00AB0D2B">
        <w:trPr>
          <w:trHeight w:val="315"/>
        </w:trPr>
        <w:tc>
          <w:tcPr>
            <w:tcW w:w="2456" w:type="dxa"/>
            <w:shd w:val="clear" w:color="auto" w:fill="auto"/>
            <w:noWrap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хххх0000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665D3" w:rsidRPr="00A665D3" w:rsidTr="00AB0D2B">
        <w:trPr>
          <w:trHeight w:val="139"/>
        </w:trPr>
        <w:tc>
          <w:tcPr>
            <w:tcW w:w="2456" w:type="dxa"/>
            <w:shd w:val="clear" w:color="auto" w:fill="auto"/>
            <w:noWrap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30000000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Доходи від операцій з капіталом, у тому числі:  </w:t>
            </w:r>
          </w:p>
        </w:tc>
        <w:tc>
          <w:tcPr>
            <w:tcW w:w="110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665D3" w:rsidRPr="00A665D3" w:rsidTr="00AB0D2B">
        <w:trPr>
          <w:trHeight w:val="139"/>
        </w:trPr>
        <w:tc>
          <w:tcPr>
            <w:tcW w:w="2456" w:type="dxa"/>
            <w:shd w:val="clear" w:color="auto" w:fill="auto"/>
            <w:noWrap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ind w:right="25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110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665D3" w:rsidRPr="00A665D3" w:rsidTr="00AB0D2B">
        <w:trPr>
          <w:trHeight w:val="139"/>
        </w:trPr>
        <w:tc>
          <w:tcPr>
            <w:tcW w:w="2456" w:type="dxa"/>
            <w:shd w:val="clear" w:color="auto" w:fill="auto"/>
            <w:noWrap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хххх0000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665D3" w:rsidRPr="00A665D3" w:rsidTr="00AB0D2B">
        <w:trPr>
          <w:trHeight w:val="315"/>
        </w:trPr>
        <w:tc>
          <w:tcPr>
            <w:tcW w:w="2456" w:type="dxa"/>
            <w:shd w:val="clear" w:color="auto" w:fill="auto"/>
            <w:noWrap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10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665D3" w:rsidRPr="00A665D3" w:rsidTr="00AB0D2B">
        <w:trPr>
          <w:trHeight w:val="315"/>
        </w:trPr>
        <w:tc>
          <w:tcPr>
            <w:tcW w:w="2456" w:type="dxa"/>
            <w:shd w:val="clear" w:color="auto" w:fill="auto"/>
            <w:noWrap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хххх0000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665D3" w:rsidRPr="00A665D3" w:rsidTr="00AB0D2B">
        <w:trPr>
          <w:trHeight w:val="139"/>
        </w:trPr>
        <w:tc>
          <w:tcPr>
            <w:tcW w:w="2456" w:type="dxa"/>
            <w:shd w:val="clear" w:color="auto" w:fill="auto"/>
            <w:noWrap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50000000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Цільові фонди, у тому числі:  </w:t>
            </w:r>
          </w:p>
        </w:tc>
        <w:tc>
          <w:tcPr>
            <w:tcW w:w="110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665D3" w:rsidRPr="00A665D3" w:rsidTr="00AB0D2B">
        <w:trPr>
          <w:trHeight w:val="315"/>
        </w:trPr>
        <w:tc>
          <w:tcPr>
            <w:tcW w:w="2456" w:type="dxa"/>
            <w:shd w:val="clear" w:color="auto" w:fill="auto"/>
            <w:noWrap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10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665D3" w:rsidRPr="00A665D3" w:rsidTr="00AB0D2B">
        <w:trPr>
          <w:trHeight w:val="315"/>
        </w:trPr>
        <w:tc>
          <w:tcPr>
            <w:tcW w:w="2456" w:type="dxa"/>
            <w:shd w:val="clear" w:color="auto" w:fill="auto"/>
            <w:noWrap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хххх0000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665D3" w:rsidRPr="00A665D3" w:rsidTr="00AB0D2B">
        <w:trPr>
          <w:trHeight w:val="315"/>
        </w:trPr>
        <w:tc>
          <w:tcPr>
            <w:tcW w:w="2456" w:type="dxa"/>
            <w:shd w:val="clear" w:color="auto" w:fill="auto"/>
            <w:noWrap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УСЬОГО за розділом І</w:t>
            </w: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, </w:t>
            </w: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у тому числі:</w:t>
            </w:r>
          </w:p>
        </w:tc>
        <w:tc>
          <w:tcPr>
            <w:tcW w:w="110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665D3" w:rsidRPr="00A665D3" w:rsidTr="00AB0D2B">
        <w:trPr>
          <w:trHeight w:val="315"/>
        </w:trPr>
        <w:tc>
          <w:tcPr>
            <w:tcW w:w="245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lastRenderedPageBreak/>
              <w:t>Х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ind w:right="25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110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</w:tr>
      <w:tr w:rsidR="00A665D3" w:rsidRPr="00A665D3" w:rsidTr="00AB0D2B">
        <w:trPr>
          <w:trHeight w:val="315"/>
        </w:trPr>
        <w:tc>
          <w:tcPr>
            <w:tcW w:w="2456" w:type="dxa"/>
            <w:shd w:val="clear" w:color="auto" w:fill="auto"/>
            <w:noWrap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10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665D3" w:rsidRPr="00A665D3" w:rsidTr="00AB0D2B">
        <w:trPr>
          <w:trHeight w:val="315"/>
        </w:trPr>
        <w:tc>
          <w:tcPr>
            <w:tcW w:w="14667" w:type="dxa"/>
            <w:gridSpan w:val="7"/>
            <w:shd w:val="clear" w:color="auto" w:fill="auto"/>
            <w:noWrap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ІІ. Трансферти з державного бюджету</w:t>
            </w:r>
          </w:p>
        </w:tc>
      </w:tr>
      <w:tr w:rsidR="00A665D3" w:rsidRPr="00A665D3" w:rsidTr="00AB0D2B">
        <w:trPr>
          <w:trHeight w:val="315"/>
        </w:trPr>
        <w:tc>
          <w:tcPr>
            <w:tcW w:w="2456" w:type="dxa"/>
            <w:shd w:val="clear" w:color="auto" w:fill="auto"/>
            <w:noWrap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41020000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Дотації з державного бюджету, у тому числі:</w:t>
            </w:r>
          </w:p>
        </w:tc>
        <w:tc>
          <w:tcPr>
            <w:tcW w:w="110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665D3" w:rsidRPr="00A665D3" w:rsidTr="00AB0D2B">
        <w:trPr>
          <w:trHeight w:val="315"/>
        </w:trPr>
        <w:tc>
          <w:tcPr>
            <w:tcW w:w="245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ind w:right="25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110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</w:tr>
      <w:tr w:rsidR="00A665D3" w:rsidRPr="00A665D3" w:rsidTr="00AB0D2B">
        <w:trPr>
          <w:trHeight w:val="315"/>
        </w:trPr>
        <w:tc>
          <w:tcPr>
            <w:tcW w:w="2456" w:type="dxa"/>
            <w:shd w:val="clear" w:color="auto" w:fill="auto"/>
            <w:noWrap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10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665D3" w:rsidRPr="00A665D3" w:rsidTr="00AB0D2B">
        <w:trPr>
          <w:trHeight w:val="315"/>
        </w:trPr>
        <w:tc>
          <w:tcPr>
            <w:tcW w:w="2456" w:type="dxa"/>
            <w:shd w:val="clear" w:color="auto" w:fill="auto"/>
            <w:noWrap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41030000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Субвенції з державного бюджету, у тому числі:</w:t>
            </w:r>
          </w:p>
        </w:tc>
        <w:tc>
          <w:tcPr>
            <w:tcW w:w="110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665D3" w:rsidRPr="00A665D3" w:rsidTr="00AB0D2B">
        <w:trPr>
          <w:trHeight w:val="315"/>
        </w:trPr>
        <w:tc>
          <w:tcPr>
            <w:tcW w:w="245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ind w:right="25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110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</w:tr>
      <w:tr w:rsidR="00A665D3" w:rsidRPr="00A665D3" w:rsidTr="00AB0D2B">
        <w:trPr>
          <w:trHeight w:val="315"/>
        </w:trPr>
        <w:tc>
          <w:tcPr>
            <w:tcW w:w="2456" w:type="dxa"/>
            <w:shd w:val="clear" w:color="auto" w:fill="auto"/>
            <w:noWrap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10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665D3" w:rsidRPr="00A665D3" w:rsidTr="00AB0D2B">
        <w:trPr>
          <w:trHeight w:val="315"/>
        </w:trPr>
        <w:tc>
          <w:tcPr>
            <w:tcW w:w="2456" w:type="dxa"/>
            <w:shd w:val="clear" w:color="auto" w:fill="auto"/>
            <w:noWrap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УСЬОГО за розділом ІІ</w:t>
            </w: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, </w:t>
            </w: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у тому числі:</w:t>
            </w:r>
          </w:p>
        </w:tc>
        <w:tc>
          <w:tcPr>
            <w:tcW w:w="110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665D3" w:rsidRPr="00A665D3" w:rsidTr="00AB0D2B">
        <w:trPr>
          <w:trHeight w:val="315"/>
        </w:trPr>
        <w:tc>
          <w:tcPr>
            <w:tcW w:w="2456" w:type="dxa"/>
            <w:shd w:val="clear" w:color="auto" w:fill="auto"/>
            <w:noWrap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ind w:right="25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110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665D3" w:rsidRPr="00A665D3" w:rsidTr="00AB0D2B">
        <w:trPr>
          <w:trHeight w:val="315"/>
        </w:trPr>
        <w:tc>
          <w:tcPr>
            <w:tcW w:w="2456" w:type="dxa"/>
            <w:shd w:val="clear" w:color="auto" w:fill="auto"/>
            <w:noWrap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10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665D3" w:rsidRPr="00A665D3" w:rsidTr="00AB0D2B">
        <w:trPr>
          <w:trHeight w:val="315"/>
        </w:trPr>
        <w:tc>
          <w:tcPr>
            <w:tcW w:w="14667" w:type="dxa"/>
            <w:gridSpan w:val="7"/>
            <w:shd w:val="clear" w:color="auto" w:fill="auto"/>
            <w:noWrap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ІIІ. Трансферти з інших місцевих бюджетів</w:t>
            </w:r>
          </w:p>
        </w:tc>
      </w:tr>
      <w:tr w:rsidR="00A665D3" w:rsidRPr="00A665D3" w:rsidTr="00AB0D2B">
        <w:trPr>
          <w:trHeight w:val="315"/>
        </w:trPr>
        <w:tc>
          <w:tcPr>
            <w:tcW w:w="2456" w:type="dxa"/>
            <w:shd w:val="clear" w:color="auto" w:fill="auto"/>
            <w:noWrap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41040000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Дотації з місцевих бюджетів, у тому числі:</w:t>
            </w:r>
          </w:p>
        </w:tc>
        <w:tc>
          <w:tcPr>
            <w:tcW w:w="110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665D3" w:rsidRPr="00A665D3" w:rsidTr="00AB0D2B">
        <w:trPr>
          <w:trHeight w:val="315"/>
        </w:trPr>
        <w:tc>
          <w:tcPr>
            <w:tcW w:w="245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ind w:right="25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110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</w:tr>
      <w:tr w:rsidR="00A665D3" w:rsidRPr="00A665D3" w:rsidTr="00AB0D2B">
        <w:trPr>
          <w:trHeight w:val="139"/>
        </w:trPr>
        <w:tc>
          <w:tcPr>
            <w:tcW w:w="2456" w:type="dxa"/>
            <w:shd w:val="clear" w:color="auto" w:fill="auto"/>
            <w:noWrap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10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665D3" w:rsidRPr="00A665D3" w:rsidTr="00AB0D2B">
        <w:trPr>
          <w:trHeight w:val="315"/>
        </w:trPr>
        <w:tc>
          <w:tcPr>
            <w:tcW w:w="2456" w:type="dxa"/>
            <w:shd w:val="clear" w:color="auto" w:fill="auto"/>
            <w:noWrap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41050000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Субвенції з місцевих бюджетів, у тому числі:</w:t>
            </w:r>
          </w:p>
        </w:tc>
        <w:tc>
          <w:tcPr>
            <w:tcW w:w="110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665D3" w:rsidRPr="00A665D3" w:rsidTr="00AB0D2B">
        <w:trPr>
          <w:trHeight w:val="315"/>
        </w:trPr>
        <w:tc>
          <w:tcPr>
            <w:tcW w:w="245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ind w:right="25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110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</w:tr>
      <w:tr w:rsidR="00A665D3" w:rsidRPr="00A665D3" w:rsidTr="00AB0D2B">
        <w:trPr>
          <w:trHeight w:val="315"/>
        </w:trPr>
        <w:tc>
          <w:tcPr>
            <w:tcW w:w="2456" w:type="dxa"/>
            <w:shd w:val="clear" w:color="auto" w:fill="auto"/>
            <w:noWrap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10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665D3" w:rsidRPr="00A665D3" w:rsidTr="00AB0D2B">
        <w:trPr>
          <w:trHeight w:val="315"/>
        </w:trPr>
        <w:tc>
          <w:tcPr>
            <w:tcW w:w="2456" w:type="dxa"/>
            <w:shd w:val="clear" w:color="auto" w:fill="auto"/>
            <w:noWrap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УСЬОГО за розділом ІІІ</w:t>
            </w: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, </w:t>
            </w: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у тому числі:</w:t>
            </w:r>
          </w:p>
        </w:tc>
        <w:tc>
          <w:tcPr>
            <w:tcW w:w="110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665D3" w:rsidRPr="00A665D3" w:rsidTr="00AB0D2B">
        <w:trPr>
          <w:trHeight w:val="315"/>
        </w:trPr>
        <w:tc>
          <w:tcPr>
            <w:tcW w:w="245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ind w:right="25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110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</w:tr>
      <w:tr w:rsidR="00A665D3" w:rsidRPr="00A665D3" w:rsidTr="00AB0D2B">
        <w:trPr>
          <w:trHeight w:val="315"/>
        </w:trPr>
        <w:tc>
          <w:tcPr>
            <w:tcW w:w="2456" w:type="dxa"/>
            <w:shd w:val="clear" w:color="auto" w:fill="auto"/>
            <w:noWrap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10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665D3" w:rsidRPr="00A665D3" w:rsidTr="00AB0D2B">
        <w:trPr>
          <w:trHeight w:val="251"/>
        </w:trPr>
        <w:tc>
          <w:tcPr>
            <w:tcW w:w="2456" w:type="dxa"/>
            <w:shd w:val="clear" w:color="auto" w:fill="auto"/>
            <w:noWrap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РАЗОМ </w:t>
            </w:r>
            <w:r w:rsidRPr="00A665D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за розділами І, ІІ та ІІІ</w:t>
            </w: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, у тому числі:</w:t>
            </w:r>
          </w:p>
        </w:tc>
        <w:tc>
          <w:tcPr>
            <w:tcW w:w="110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665D3" w:rsidRPr="00A665D3" w:rsidTr="00AB0D2B">
        <w:trPr>
          <w:trHeight w:val="315"/>
        </w:trPr>
        <w:tc>
          <w:tcPr>
            <w:tcW w:w="2456" w:type="dxa"/>
            <w:shd w:val="clear" w:color="auto" w:fill="auto"/>
            <w:noWrap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ind w:right="25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110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665D3" w:rsidRPr="00A665D3" w:rsidTr="00AB0D2B">
        <w:trPr>
          <w:trHeight w:val="315"/>
        </w:trPr>
        <w:tc>
          <w:tcPr>
            <w:tcW w:w="2456" w:type="dxa"/>
            <w:shd w:val="clear" w:color="auto" w:fill="auto"/>
            <w:noWrap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7B5451" w:rsidRPr="00A665D3" w:rsidRDefault="007B5451" w:rsidP="007B54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A665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10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B5451" w:rsidRPr="00A665D3" w:rsidRDefault="007B5451" w:rsidP="007B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7E1A54" w:rsidRPr="00A665D3" w:rsidRDefault="007E1A54" w:rsidP="007B5451">
      <w:pPr>
        <w:jc w:val="center"/>
      </w:pPr>
    </w:p>
    <w:p w:rsidR="007B5451" w:rsidRPr="00A665D3" w:rsidRDefault="007B5451" w:rsidP="007B5451">
      <w:pPr>
        <w:jc w:val="center"/>
      </w:pPr>
      <w:r w:rsidRPr="00A665D3">
        <w:t>_______________________________</w:t>
      </w:r>
    </w:p>
    <w:p w:rsidR="007B5451" w:rsidRPr="00A665D3" w:rsidRDefault="007B5451"/>
    <w:sectPr w:rsidR="007B5451" w:rsidRPr="00A665D3" w:rsidSect="008576FC">
      <w:headerReference w:type="default" r:id="rId6"/>
      <w:headerReference w:type="first" r:id="rId7"/>
      <w:pgSz w:w="16838" w:h="11906" w:orient="landscape"/>
      <w:pgMar w:top="851" w:right="850" w:bottom="709" w:left="850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462" w:rsidRDefault="00D73462" w:rsidP="007B5451">
      <w:pPr>
        <w:spacing w:after="0" w:line="240" w:lineRule="auto"/>
      </w:pPr>
      <w:r>
        <w:separator/>
      </w:r>
    </w:p>
  </w:endnote>
  <w:endnote w:type="continuationSeparator" w:id="0">
    <w:p w:rsidR="00D73462" w:rsidRDefault="00D73462" w:rsidP="007B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462" w:rsidRDefault="00D73462" w:rsidP="007B5451">
      <w:pPr>
        <w:spacing w:after="0" w:line="240" w:lineRule="auto"/>
      </w:pPr>
      <w:r>
        <w:separator/>
      </w:r>
    </w:p>
  </w:footnote>
  <w:footnote w:type="continuationSeparator" w:id="0">
    <w:p w:rsidR="00D73462" w:rsidRDefault="00D73462" w:rsidP="007B5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DF2" w:rsidRPr="00AE0DF2" w:rsidRDefault="00A665D3" w:rsidP="00AE0DF2">
    <w:pPr>
      <w:pStyle w:val="a3"/>
      <w:tabs>
        <w:tab w:val="clear" w:pos="4819"/>
        <w:tab w:val="clear" w:pos="9639"/>
      </w:tabs>
      <w:jc w:val="center"/>
      <w:rPr>
        <w:rFonts w:ascii="Times New Roman" w:hAnsi="Times New Roman" w:cs="Times New Roman"/>
      </w:rPr>
    </w:pPr>
    <w:sdt>
      <w:sdtPr>
        <w:id w:val="-686213439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AE0DF2">
          <w:t xml:space="preserve">                                                                                                                                                   </w:t>
        </w:r>
        <w:r w:rsidR="00AE0DF2" w:rsidRPr="00AE0DF2">
          <w:rPr>
            <w:rFonts w:ascii="Times New Roman" w:hAnsi="Times New Roman" w:cs="Times New Roman"/>
          </w:rPr>
          <w:fldChar w:fldCharType="begin"/>
        </w:r>
        <w:r w:rsidR="00AE0DF2" w:rsidRPr="00AE0DF2">
          <w:rPr>
            <w:rFonts w:ascii="Times New Roman" w:hAnsi="Times New Roman" w:cs="Times New Roman"/>
          </w:rPr>
          <w:instrText>PAGE   \* MERGEFORMAT</w:instrText>
        </w:r>
        <w:r w:rsidR="00AE0DF2" w:rsidRPr="00AE0DF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="00AE0DF2" w:rsidRPr="00AE0DF2">
          <w:rPr>
            <w:rFonts w:ascii="Times New Roman" w:hAnsi="Times New Roman" w:cs="Times New Roman"/>
          </w:rPr>
          <w:fldChar w:fldCharType="end"/>
        </w:r>
        <w:r w:rsidR="00AE0DF2">
          <w:rPr>
            <w:rFonts w:ascii="Times New Roman" w:hAnsi="Times New Roman" w:cs="Times New Roman"/>
          </w:rPr>
          <w:t xml:space="preserve">                                                                                      Продовження додатка </w:t>
        </w:r>
      </w:sdtContent>
    </w:sdt>
    <w:r w:rsidR="00AE0DF2">
      <w:rPr>
        <w:rFonts w:ascii="Times New Roman" w:hAnsi="Times New Roman" w:cs="Times New Roman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451" w:rsidRDefault="007B5451">
    <w:pPr>
      <w:pStyle w:val="a3"/>
      <w:jc w:val="center"/>
    </w:pPr>
  </w:p>
  <w:p w:rsidR="007B5451" w:rsidRDefault="007B54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51"/>
    <w:rsid w:val="00035CE8"/>
    <w:rsid w:val="00192D12"/>
    <w:rsid w:val="0031648F"/>
    <w:rsid w:val="004446BB"/>
    <w:rsid w:val="00450B64"/>
    <w:rsid w:val="007B5451"/>
    <w:rsid w:val="007E1A54"/>
    <w:rsid w:val="008576FC"/>
    <w:rsid w:val="00A665D3"/>
    <w:rsid w:val="00AE0DF2"/>
    <w:rsid w:val="00BB17F9"/>
    <w:rsid w:val="00D7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DCA476F-EE8C-409F-BCC9-C514F797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4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B5451"/>
  </w:style>
  <w:style w:type="paragraph" w:styleId="a5">
    <w:name w:val="footer"/>
    <w:basedOn w:val="a"/>
    <w:link w:val="a6"/>
    <w:uiPriority w:val="99"/>
    <w:unhideWhenUsed/>
    <w:rsid w:val="007B54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B5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1124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 2</dc:title>
  <dc:subject/>
  <dc:creator>Degterova</dc:creator>
  <cp:keywords/>
  <dc:description/>
  <cp:lastModifiedBy>Зачинська Олена Вікторівна</cp:lastModifiedBy>
  <cp:revision>4</cp:revision>
  <dcterms:created xsi:type="dcterms:W3CDTF">2021-04-29T17:45:00Z</dcterms:created>
  <dcterms:modified xsi:type="dcterms:W3CDTF">2021-04-30T11:36:00Z</dcterms:modified>
</cp:coreProperties>
</file>