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0A" w:rsidRDefault="0043250A" w:rsidP="0043250A">
      <w:pPr>
        <w:ind w:right="-23"/>
        <w:jc w:val="right"/>
        <w:rPr>
          <w:color w:val="000000"/>
        </w:rPr>
      </w:pPr>
    </w:p>
    <w:p w:rsidR="0043250A" w:rsidRPr="00093BE8" w:rsidRDefault="0043250A" w:rsidP="0043250A">
      <w:pPr>
        <w:ind w:left="5954" w:right="-23"/>
      </w:pPr>
      <w:r>
        <w:rPr>
          <w:color w:val="000000"/>
        </w:rPr>
        <w:t>Д</w:t>
      </w:r>
      <w:r w:rsidRPr="00093BE8">
        <w:t>одаток 2</w:t>
      </w:r>
      <w:r w:rsidRPr="00093BE8">
        <w:br/>
        <w:t xml:space="preserve">до Порядку залучення радника </w:t>
      </w:r>
      <w:r w:rsidRPr="00093BE8">
        <w:br/>
        <w:t>з продажу пакетів акцій банків</w:t>
      </w:r>
      <w:r w:rsidRPr="00093BE8">
        <w:br/>
        <w:t>(підпункт 5 пункту 4 розділу ІІІ)</w:t>
      </w:r>
    </w:p>
    <w:p w:rsidR="0043250A" w:rsidRDefault="0043250A" w:rsidP="0043250A">
      <w:pPr>
        <w:pStyle w:val="Ch60"/>
        <w:tabs>
          <w:tab w:val="left" w:pos="2160"/>
        </w:tabs>
        <w:ind w:right="-23"/>
        <w:rPr>
          <w:rFonts w:ascii="Times New Roman" w:hAnsi="Times New Roman" w:cs="Times New Roman"/>
          <w:caps/>
          <w:w w:val="100"/>
          <w:sz w:val="28"/>
          <w:szCs w:val="24"/>
        </w:rPr>
      </w:pPr>
    </w:p>
    <w:p w:rsidR="0043250A" w:rsidRPr="00ED5151" w:rsidRDefault="0043250A" w:rsidP="0043250A">
      <w:pPr>
        <w:pStyle w:val="Ch60"/>
        <w:tabs>
          <w:tab w:val="left" w:pos="2160"/>
        </w:tabs>
        <w:ind w:right="-23"/>
        <w:rPr>
          <w:rFonts w:ascii="Times New Roman" w:hAnsi="Times New Roman" w:cs="Times New Roman"/>
          <w:w w:val="100"/>
          <w:sz w:val="28"/>
          <w:szCs w:val="24"/>
        </w:rPr>
      </w:pPr>
      <w:r w:rsidRPr="00ED5151">
        <w:rPr>
          <w:rFonts w:ascii="Times New Roman" w:hAnsi="Times New Roman" w:cs="Times New Roman"/>
          <w:caps/>
          <w:w w:val="100"/>
          <w:sz w:val="28"/>
          <w:szCs w:val="24"/>
        </w:rPr>
        <w:t>Інформація</w:t>
      </w:r>
      <w:r w:rsidRPr="00ED5151"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ED5151">
        <w:rPr>
          <w:rFonts w:ascii="Times New Roman" w:hAnsi="Times New Roman" w:cs="Times New Roman"/>
          <w:w w:val="100"/>
          <w:sz w:val="28"/>
          <w:szCs w:val="24"/>
        </w:rPr>
        <w:br/>
        <w:t>про наявність компетентності</w:t>
      </w:r>
    </w:p>
    <w:p w:rsidR="0043250A" w:rsidRPr="00093BE8" w:rsidRDefault="0043250A" w:rsidP="0043250A">
      <w:pPr>
        <w:pStyle w:val="Ch61"/>
        <w:spacing w:before="113"/>
        <w:ind w:right="-1" w:firstLine="567"/>
        <w:rPr>
          <w:rFonts w:ascii="Times New Roman" w:hAnsi="Times New Roman" w:cs="Times New Roman"/>
          <w:w w:val="100"/>
          <w:sz w:val="24"/>
          <w:szCs w:val="24"/>
        </w:rPr>
      </w:pPr>
      <w:r w:rsidRPr="00ED5151">
        <w:rPr>
          <w:rFonts w:ascii="Times New Roman" w:hAnsi="Times New Roman" w:cs="Times New Roman"/>
          <w:w w:val="100"/>
          <w:sz w:val="28"/>
          <w:szCs w:val="24"/>
        </w:rPr>
        <w:t>Претендент</w:t>
      </w:r>
      <w:r>
        <w:rPr>
          <w:rFonts w:ascii="Times New Roman" w:hAnsi="Times New Roman" w:cs="Times New Roman"/>
          <w:w w:val="100"/>
          <w:sz w:val="28"/>
          <w:szCs w:val="24"/>
        </w:rPr>
        <w:t xml:space="preserve"> 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</w:t>
      </w:r>
      <w:r w:rsidRPr="00093BE8">
        <w:rPr>
          <w:rFonts w:ascii="Times New Roman" w:hAnsi="Times New Roman" w:cs="Times New Roman"/>
          <w:w w:val="100"/>
          <w:sz w:val="24"/>
          <w:szCs w:val="24"/>
        </w:rPr>
        <w:t>__</w:t>
      </w:r>
    </w:p>
    <w:p w:rsidR="0043250A" w:rsidRPr="00560528" w:rsidRDefault="0043250A" w:rsidP="0043250A">
      <w:pPr>
        <w:pStyle w:val="StrokeCh6"/>
        <w:ind w:right="-1" w:firstLine="567"/>
        <w:rPr>
          <w:rFonts w:ascii="Times New Roman" w:hAnsi="Times New Roman" w:cs="Times New Roman"/>
          <w:w w:val="100"/>
          <w:sz w:val="20"/>
          <w:szCs w:val="24"/>
        </w:rPr>
      </w:pPr>
      <w:r w:rsidRPr="00560528">
        <w:rPr>
          <w:rFonts w:ascii="Times New Roman" w:hAnsi="Times New Roman" w:cs="Times New Roman"/>
          <w:w w:val="100"/>
          <w:sz w:val="20"/>
          <w:szCs w:val="24"/>
        </w:rPr>
        <w:t>(найменування)</w:t>
      </w:r>
    </w:p>
    <w:p w:rsidR="0043250A" w:rsidRPr="00ED5151" w:rsidDel="00A56D6C" w:rsidRDefault="0043250A" w:rsidP="0043250A">
      <w:pPr>
        <w:pStyle w:val="Ch62"/>
        <w:ind w:left="0" w:right="-1" w:firstLine="567"/>
        <w:jc w:val="both"/>
        <w:rPr>
          <w:rFonts w:ascii="Times New Roman" w:hAnsi="Times New Roman" w:cs="Times New Roman"/>
          <w:w w:val="100"/>
          <w:sz w:val="28"/>
          <w:szCs w:val="24"/>
        </w:rPr>
      </w:pPr>
      <w:r>
        <w:br/>
      </w:r>
      <w:r w:rsidRPr="00ED5151">
        <w:rPr>
          <w:rFonts w:ascii="Times New Roman" w:hAnsi="Times New Roman" w:cs="Times New Roman"/>
          <w:w w:val="100"/>
          <w:sz w:val="28"/>
          <w:szCs w:val="24"/>
        </w:rPr>
        <w:t>Таблиця 1</w:t>
      </w:r>
    </w:p>
    <w:p w:rsidR="0043250A" w:rsidRPr="00B00963" w:rsidRDefault="0043250A" w:rsidP="0043250A">
      <w:pPr>
        <w:pStyle w:val="Ch62"/>
        <w:ind w:left="0" w:right="-1" w:firstLine="567"/>
        <w:jc w:val="both"/>
        <w:rPr>
          <w:rStyle w:val="Bold"/>
          <w:rFonts w:ascii="Times New Roman" w:hAnsi="Times New Roman" w:cs="Times New Roman"/>
          <w:b/>
          <w:color w:val="auto"/>
          <w:w w:val="100"/>
          <w:sz w:val="28"/>
          <w:szCs w:val="24"/>
        </w:rPr>
      </w:pPr>
      <w:r w:rsidRPr="00ED5151">
        <w:rPr>
          <w:rStyle w:val="Bold"/>
          <w:rFonts w:ascii="Times New Roman" w:hAnsi="Times New Roman" w:cs="Times New Roman"/>
          <w:w w:val="100"/>
          <w:sz w:val="28"/>
          <w:szCs w:val="24"/>
        </w:rPr>
        <w:t xml:space="preserve">Наявність </w:t>
      </w:r>
      <w:r w:rsidRPr="00B00963">
        <w:rPr>
          <w:rStyle w:val="Bold"/>
          <w:rFonts w:ascii="Times New Roman" w:hAnsi="Times New Roman" w:cs="Times New Roman"/>
          <w:color w:val="auto"/>
          <w:w w:val="100"/>
          <w:sz w:val="28"/>
          <w:szCs w:val="24"/>
        </w:rPr>
        <w:t xml:space="preserve">компетентності (кваліфікації, досвіду, знань та навичок) </w:t>
      </w:r>
      <w:r w:rsidRPr="00B00963">
        <w:rPr>
          <w:rStyle w:val="Bold"/>
          <w:rFonts w:ascii="Times New Roman" w:hAnsi="Times New Roman" w:cs="Times New Roman"/>
          <w:color w:val="auto"/>
          <w:w w:val="100"/>
          <w:sz w:val="28"/>
          <w:szCs w:val="24"/>
        </w:rPr>
        <w:br/>
        <w:t>та можливості залучення інших консультантів.</w:t>
      </w:r>
    </w:p>
    <w:p w:rsidR="0043250A" w:rsidRPr="00B00963" w:rsidRDefault="0043250A" w:rsidP="0043250A">
      <w:pPr>
        <w:pStyle w:val="Ch6"/>
        <w:ind w:right="-1" w:firstLine="567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Претендент підтверджує наявність відповідної кваліфікації, досвіду, навичок супроводження договорів з продажу фінансових установ, зокрема в експертів, яких претендент планує залучити до участі у наданні послуг радника. Інформація надається шляхом заповнення таблиці 2.</w:t>
      </w:r>
    </w:p>
    <w:p w:rsidR="0043250A" w:rsidRPr="00B00963" w:rsidRDefault="0043250A" w:rsidP="0043250A">
      <w:pPr>
        <w:pStyle w:val="TABL"/>
        <w:ind w:right="282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Таблиця 2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055"/>
        <w:gridCol w:w="1957"/>
        <w:gridCol w:w="2122"/>
      </w:tblGrid>
      <w:tr w:rsidR="0043250A" w:rsidRPr="00B00963" w:rsidTr="0054203B">
        <w:trPr>
          <w:trHeight w:val="41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250A" w:rsidRPr="00B00963" w:rsidRDefault="0043250A" w:rsidP="0054203B">
            <w:pPr>
              <w:pStyle w:val="TableshapkaTABL"/>
              <w:ind w:right="282"/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</w:pP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t xml:space="preserve">Ім’я, прізвище, </w:t>
            </w: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br/>
              <w:t>посада експерта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250A" w:rsidRPr="00B00963" w:rsidRDefault="0043250A" w:rsidP="0054203B">
            <w:pPr>
              <w:pStyle w:val="TableshapkaTABL"/>
              <w:ind w:right="282"/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</w:pP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t xml:space="preserve">Досвід роботи експерта (у тому числі перелік проектів, вказаних у досвіді претендента, до яких був залучений експерт) 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250A" w:rsidRPr="00B00963" w:rsidRDefault="0043250A" w:rsidP="0054203B">
            <w:pPr>
              <w:pStyle w:val="TableshapkaTABL"/>
              <w:ind w:right="282"/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</w:pP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t>Вид трудових відносин з експертом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3250A" w:rsidRPr="00B00963" w:rsidRDefault="0043250A" w:rsidP="0054203B">
            <w:pPr>
              <w:pStyle w:val="TableshapkaTABL"/>
              <w:ind w:right="282"/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</w:pP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t xml:space="preserve">Досягнення </w:t>
            </w:r>
            <w:r w:rsidRPr="00B00963">
              <w:rPr>
                <w:rFonts w:ascii="Times New Roman" w:hAnsi="Times New Roman" w:cs="Times New Roman"/>
                <w:color w:val="auto"/>
                <w:w w:val="100"/>
                <w:sz w:val="28"/>
                <w:szCs w:val="24"/>
              </w:rPr>
              <w:br/>
              <w:t>та стислий опис основних результатів експерта</w:t>
            </w:r>
          </w:p>
        </w:tc>
      </w:tr>
      <w:tr w:rsidR="0043250A" w:rsidRPr="00B00963" w:rsidTr="0054203B">
        <w:trPr>
          <w:trHeight w:val="6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250A" w:rsidRPr="00B00963" w:rsidRDefault="0043250A" w:rsidP="0054203B">
            <w:pPr>
              <w:pStyle w:val="a3"/>
              <w:spacing w:line="240" w:lineRule="auto"/>
              <w:ind w:right="282"/>
              <w:textAlignment w:val="auto"/>
              <w:rPr>
                <w:color w:val="auto"/>
                <w:sz w:val="28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250A" w:rsidRPr="00B00963" w:rsidRDefault="0043250A" w:rsidP="0054203B">
            <w:pPr>
              <w:pStyle w:val="a3"/>
              <w:spacing w:line="240" w:lineRule="auto"/>
              <w:ind w:right="282"/>
              <w:textAlignment w:val="auto"/>
              <w:rPr>
                <w:color w:val="auto"/>
                <w:sz w:val="28"/>
                <w:lang w:val="uk-UA"/>
              </w:rPr>
            </w:pP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250A" w:rsidRPr="00B00963" w:rsidRDefault="0043250A" w:rsidP="0054203B">
            <w:pPr>
              <w:pStyle w:val="a3"/>
              <w:spacing w:line="240" w:lineRule="auto"/>
              <w:ind w:right="282"/>
              <w:textAlignment w:val="auto"/>
              <w:rPr>
                <w:color w:val="auto"/>
                <w:sz w:val="28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250A" w:rsidRPr="00B00963" w:rsidRDefault="0043250A" w:rsidP="0054203B">
            <w:pPr>
              <w:pStyle w:val="a3"/>
              <w:spacing w:line="240" w:lineRule="auto"/>
              <w:ind w:right="282"/>
              <w:textAlignment w:val="auto"/>
              <w:rPr>
                <w:color w:val="auto"/>
                <w:sz w:val="28"/>
                <w:lang w:val="uk-UA"/>
              </w:rPr>
            </w:pPr>
          </w:p>
        </w:tc>
      </w:tr>
    </w:tbl>
    <w:p w:rsidR="0043250A" w:rsidRPr="00B00963" w:rsidRDefault="0043250A" w:rsidP="0043250A">
      <w:pPr>
        <w:pStyle w:val="Ch6"/>
        <w:tabs>
          <w:tab w:val="left" w:pos="9072"/>
        </w:tabs>
        <w:ind w:right="-1" w:firstLine="709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Претендент надає резюме та/або біографічні довідки експертів, зазначених у таблиці.</w:t>
      </w:r>
    </w:p>
    <w:p w:rsidR="0043250A" w:rsidRPr="00B00963" w:rsidRDefault="0043250A" w:rsidP="0043250A">
      <w:pPr>
        <w:pStyle w:val="Ch6"/>
        <w:tabs>
          <w:tab w:val="left" w:pos="9072"/>
        </w:tabs>
        <w:ind w:right="-1" w:firstLine="709"/>
        <w:rPr>
          <w:rFonts w:ascii="Times New Roman" w:hAnsi="Times New Roman" w:cs="Times New Roman"/>
          <w:color w:val="auto"/>
          <w:w w:val="100"/>
          <w:sz w:val="28"/>
          <w:szCs w:val="24"/>
        </w:rPr>
      </w:pPr>
      <w:r w:rsidRPr="00B00963">
        <w:rPr>
          <w:rFonts w:ascii="Times New Roman" w:hAnsi="Times New Roman" w:cs="Times New Roman"/>
          <w:color w:val="auto"/>
          <w:w w:val="100"/>
          <w:sz w:val="28"/>
          <w:szCs w:val="24"/>
        </w:rPr>
        <w:t>Претендент надає письмове підтвердження від кожного експерта, зазначеного у таблиці, про згоду експерта бути залученим до надання послуг радником.</w:t>
      </w:r>
    </w:p>
    <w:p w:rsidR="00D36D3D" w:rsidRDefault="00D36D3D" w:rsidP="0043250A">
      <w:pPr>
        <w:ind w:right="-23"/>
        <w:rPr>
          <w:color w:val="000000"/>
        </w:rPr>
      </w:pPr>
    </w:p>
    <w:p w:rsidR="00AD6E06" w:rsidRDefault="00AD6E06" w:rsidP="0043250A">
      <w:pPr>
        <w:ind w:right="-23"/>
        <w:rPr>
          <w:color w:val="000000"/>
        </w:rPr>
      </w:pPr>
    </w:p>
    <w:p w:rsidR="00A15330" w:rsidRDefault="00A15330" w:rsidP="00A15330">
      <w:r>
        <w:t xml:space="preserve">                                    ________________________________________________</w:t>
      </w:r>
    </w:p>
    <w:p w:rsidR="00AD6E06" w:rsidRPr="0043250A" w:rsidRDefault="00AD6E06" w:rsidP="00A15330">
      <w:pPr>
        <w:rPr>
          <w:color w:val="000000"/>
        </w:rPr>
      </w:pPr>
      <w:bookmarkStart w:id="0" w:name="_GoBack"/>
      <w:bookmarkEnd w:id="0"/>
    </w:p>
    <w:sectPr w:rsidR="00AD6E06" w:rsidRPr="004325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8"/>
    <w:rsid w:val="0043250A"/>
    <w:rsid w:val="00A15330"/>
    <w:rsid w:val="00AD6E06"/>
    <w:rsid w:val="00D36D3D"/>
    <w:rsid w:val="00E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D0B7-E95A-4704-A762-E505A1D3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325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43250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43250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табуляция (Ch_6 Міністерства)"/>
    <w:basedOn w:val="Ch6"/>
    <w:rsid w:val="0043250A"/>
    <w:pPr>
      <w:tabs>
        <w:tab w:val="right" w:leader="underscore" w:pos="7710"/>
        <w:tab w:val="right" w:leader="underscore" w:pos="11514"/>
      </w:tabs>
    </w:pPr>
  </w:style>
  <w:style w:type="paragraph" w:customStyle="1" w:styleId="StrokeCh6">
    <w:name w:val="Stroke (Ch_6 Міністерства)"/>
    <w:basedOn w:val="a3"/>
    <w:rsid w:val="0043250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rsid w:val="0043250A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line="257" w:lineRule="auto"/>
      <w:ind w:firstLine="283"/>
      <w:jc w:val="right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TableshapkaTABL">
    <w:name w:val="Table_shapka (TABL)"/>
    <w:basedOn w:val="a"/>
    <w:rsid w:val="0043250A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2">
    <w:name w:val="Простой подзаголовок (Ch_6 Міністерства)"/>
    <w:basedOn w:val="a"/>
    <w:rsid w:val="0043250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Bold">
    <w:name w:val="Bold"/>
    <w:rsid w:val="0043250A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Company>Ministry of Finance of Ukraine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Стретович Андрій Володимирович</dc:creator>
  <cp:keywords/>
  <dc:description/>
  <cp:lastModifiedBy>Стретович Андрій Володимирович</cp:lastModifiedBy>
  <cp:revision>4</cp:revision>
  <dcterms:created xsi:type="dcterms:W3CDTF">2023-12-27T15:02:00Z</dcterms:created>
  <dcterms:modified xsi:type="dcterms:W3CDTF">2023-12-28T16:13:00Z</dcterms:modified>
</cp:coreProperties>
</file>