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85FC8" w:rsidTr="00717F78">
        <w:tc>
          <w:tcPr>
            <w:tcW w:w="3969" w:type="dxa"/>
          </w:tcPr>
          <w:p w:rsidR="00685FC8" w:rsidRPr="00685FC8" w:rsidRDefault="00685FC8" w:rsidP="00685FC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Додаток 2</w:t>
            </w:r>
          </w:p>
          <w:p w:rsidR="00685FC8" w:rsidRPr="00685FC8" w:rsidRDefault="00685FC8" w:rsidP="00685FC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до Порядку повернення </w:t>
            </w:r>
            <w:r w:rsidR="00717F78">
              <w:rPr>
                <w:sz w:val="28"/>
                <w:szCs w:val="28"/>
                <w:lang w:val="uk-UA"/>
              </w:rPr>
              <w:t xml:space="preserve">(перерахування) </w:t>
            </w:r>
            <w:r w:rsidRPr="00685FC8">
              <w:rPr>
                <w:sz w:val="28"/>
                <w:szCs w:val="28"/>
                <w:lang w:val="uk-UA"/>
              </w:rPr>
              <w:t>коштів, помилково або надміру зарахованих до державного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17F78">
              <w:rPr>
                <w:sz w:val="28"/>
                <w:szCs w:val="28"/>
                <w:lang w:val="uk-UA"/>
              </w:rPr>
              <w:br/>
            </w:r>
            <w:r w:rsidRPr="00685FC8">
              <w:rPr>
                <w:sz w:val="28"/>
                <w:szCs w:val="28"/>
                <w:lang w:val="uk-UA"/>
              </w:rPr>
              <w:t>та місцевих бюджетів</w:t>
            </w:r>
          </w:p>
          <w:p w:rsidR="00685FC8" w:rsidRDefault="002B2B22" w:rsidP="00685FC8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(пункт 12</w:t>
            </w:r>
            <w:bookmarkStart w:id="0" w:name="_GoBack"/>
            <w:bookmarkEnd w:id="0"/>
            <w:r w:rsidR="00685FC8" w:rsidRPr="00685FC8">
              <w:rPr>
                <w:sz w:val="28"/>
                <w:szCs w:val="28"/>
                <w:lang w:val="uk-UA"/>
              </w:rPr>
              <w:t xml:space="preserve"> розділу I)</w:t>
            </w:r>
          </w:p>
        </w:tc>
      </w:tr>
    </w:tbl>
    <w:p w:rsidR="00685FC8" w:rsidRPr="00D466D1" w:rsidRDefault="00685FC8" w:rsidP="00685FC8">
      <w:pPr>
        <w:ind w:right="34"/>
        <w:rPr>
          <w:sz w:val="28"/>
          <w:szCs w:val="28"/>
          <w:lang w:val="uk-UA"/>
        </w:rPr>
      </w:pPr>
    </w:p>
    <w:p w:rsidR="00685FC8" w:rsidRPr="005404A7" w:rsidRDefault="00685FC8">
      <w:pPr>
        <w:rPr>
          <w:sz w:val="28"/>
          <w:szCs w:val="28"/>
          <w:lang w:val="uk-UA"/>
        </w:rPr>
      </w:pPr>
    </w:p>
    <w:p w:rsidR="00685FC8" w:rsidRPr="005404A7" w:rsidRDefault="00685FC8">
      <w:pPr>
        <w:rPr>
          <w:sz w:val="28"/>
          <w:szCs w:val="28"/>
          <w:lang w:val="uk-UA"/>
        </w:rPr>
      </w:pPr>
    </w:p>
    <w:p w:rsidR="00685FC8" w:rsidRPr="00685FC8" w:rsidRDefault="00685FC8" w:rsidP="00685FC8">
      <w:pPr>
        <w:ind w:right="34"/>
        <w:jc w:val="center"/>
        <w:rPr>
          <w:sz w:val="28"/>
          <w:szCs w:val="28"/>
          <w:lang w:val="uk-UA"/>
        </w:rPr>
      </w:pPr>
      <w:r w:rsidRPr="00685FC8">
        <w:rPr>
          <w:sz w:val="28"/>
          <w:szCs w:val="28"/>
          <w:lang w:val="uk-UA"/>
        </w:rPr>
        <w:t>Форма звернення</w:t>
      </w:r>
    </w:p>
    <w:p w:rsidR="00685FC8" w:rsidRDefault="00685FC8" w:rsidP="00685FC8">
      <w:pPr>
        <w:ind w:right="34"/>
        <w:jc w:val="center"/>
        <w:rPr>
          <w:sz w:val="28"/>
          <w:szCs w:val="28"/>
          <w:lang w:val="uk-UA"/>
        </w:rPr>
      </w:pPr>
      <w:r w:rsidRPr="00685FC8">
        <w:rPr>
          <w:sz w:val="28"/>
          <w:szCs w:val="28"/>
          <w:lang w:val="uk-UA"/>
        </w:rPr>
        <w:t>для підкріплення коштами відповідних рахунків</w:t>
      </w:r>
    </w:p>
    <w:p w:rsidR="00685FC8" w:rsidRPr="00685FC8" w:rsidRDefault="00685FC8" w:rsidP="00685FC8">
      <w:pPr>
        <w:ind w:right="34"/>
        <w:jc w:val="center"/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726"/>
      </w:tblGrid>
      <w:tr w:rsidR="00685FC8" w:rsidRPr="00685FC8" w:rsidTr="00D466D1">
        <w:trPr>
          <w:trHeight w:val="225"/>
        </w:trPr>
        <w:tc>
          <w:tcPr>
            <w:tcW w:w="880" w:type="dxa"/>
            <w:vAlign w:val="center"/>
          </w:tcPr>
          <w:p w:rsidR="00685FC8" w:rsidRPr="00685FC8" w:rsidRDefault="00685FC8" w:rsidP="00D466D1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726" w:type="dxa"/>
            <w:vAlign w:val="center"/>
          </w:tcPr>
          <w:p w:rsidR="00685FC8" w:rsidRPr="00685FC8" w:rsidRDefault="00685FC8" w:rsidP="00D466D1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Реквізит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26" w:type="dxa"/>
          </w:tcPr>
          <w:p w:rsidR="00685FC8" w:rsidRPr="00685FC8" w:rsidRDefault="00685FC8" w:rsidP="00685FC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Найменування </w:t>
            </w:r>
            <w:r w:rsidRPr="00685FC8">
              <w:rPr>
                <w:bCs/>
                <w:sz w:val="28"/>
                <w:szCs w:val="28"/>
              </w:rPr>
              <w:t xml:space="preserve">головного </w:t>
            </w:r>
            <w:r>
              <w:rPr>
                <w:bCs/>
                <w:sz w:val="28"/>
                <w:szCs w:val="28"/>
                <w:lang w:val="uk-UA"/>
              </w:rPr>
              <w:t>управління</w:t>
            </w:r>
            <w:r w:rsidRPr="00685FC8">
              <w:rPr>
                <w:sz w:val="28"/>
                <w:szCs w:val="28"/>
                <w:lang w:val="uk-UA"/>
              </w:rPr>
              <w:t xml:space="preserve"> Казначейства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Номер подання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Дата подання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26" w:type="dxa"/>
          </w:tcPr>
          <w:p w:rsidR="00685FC8" w:rsidRPr="00685FC8" w:rsidRDefault="00685FC8" w:rsidP="00685FC8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Код класифікації доходів бюджету платежу, який </w:t>
            </w:r>
            <w:r>
              <w:rPr>
                <w:sz w:val="28"/>
                <w:szCs w:val="28"/>
                <w:lang w:val="uk-UA"/>
              </w:rPr>
              <w:t xml:space="preserve">підлягає </w:t>
            </w:r>
            <w:r w:rsidRPr="00685FC8">
              <w:rPr>
                <w:sz w:val="28"/>
                <w:szCs w:val="28"/>
                <w:lang w:val="uk-UA"/>
              </w:rPr>
              <w:t>поверненню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Назва коду класифікації доходів бюджету платежу, який </w:t>
            </w:r>
            <w:r>
              <w:rPr>
                <w:sz w:val="28"/>
                <w:szCs w:val="28"/>
                <w:lang w:val="uk-UA"/>
              </w:rPr>
              <w:t>підлягає</w:t>
            </w:r>
            <w:r w:rsidRPr="00685FC8">
              <w:rPr>
                <w:sz w:val="28"/>
                <w:szCs w:val="28"/>
                <w:lang w:val="uk-UA"/>
              </w:rPr>
              <w:t xml:space="preserve"> поверненню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Сума, на яку необхідно здійснити підкріплення коштами відповідного рахунку (грн, коп.)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Рахунок, на який необхідно здійснити підкріплення коштами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Код за ЄДРПОУ головного управління Казначейства, на ім’я якого відкрито рахунок, з якого повертаються кошти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 xml:space="preserve">Кваліфікований електронний підпис керівника (заступника керівника) </w:t>
            </w:r>
          </w:p>
        </w:tc>
      </w:tr>
      <w:tr w:rsidR="00685FC8" w:rsidRPr="00685FC8" w:rsidTr="00685FC8">
        <w:tc>
          <w:tcPr>
            <w:tcW w:w="880" w:type="dxa"/>
          </w:tcPr>
          <w:p w:rsidR="00685FC8" w:rsidRPr="00685FC8" w:rsidRDefault="00685FC8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726" w:type="dxa"/>
          </w:tcPr>
          <w:p w:rsidR="00685FC8" w:rsidRPr="00685FC8" w:rsidRDefault="00685FC8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685FC8">
              <w:rPr>
                <w:sz w:val="28"/>
                <w:szCs w:val="28"/>
                <w:lang w:val="uk-UA"/>
              </w:rPr>
              <w:t>Кваліфікована електронна печатка</w:t>
            </w:r>
          </w:p>
        </w:tc>
      </w:tr>
    </w:tbl>
    <w:p w:rsidR="00685FC8" w:rsidRPr="00685FC8" w:rsidRDefault="00685FC8">
      <w:pPr>
        <w:rPr>
          <w:lang w:val="uk-UA"/>
        </w:rPr>
      </w:pPr>
    </w:p>
    <w:sectPr w:rsidR="00685FC8" w:rsidRPr="00685FC8" w:rsidSect="003F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5FC8"/>
    <w:rsid w:val="002B2B22"/>
    <w:rsid w:val="00347287"/>
    <w:rsid w:val="003F33FD"/>
    <w:rsid w:val="005404A7"/>
    <w:rsid w:val="00685FC8"/>
    <w:rsid w:val="00717F78"/>
    <w:rsid w:val="008A69A2"/>
    <w:rsid w:val="00CC7EDE"/>
    <w:rsid w:val="00D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7945"/>
  <w15:docId w15:val="{5AF68FDB-E257-48E1-9111-6AD4280C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</Characters>
  <Application>Microsoft Office Word</Application>
  <DocSecurity>0</DocSecurity>
  <Lines>2</Lines>
  <Paragraphs>1</Paragraphs>
  <ScaleCrop>false</ScaleCrop>
  <Company>HP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Макогон Іван Іванович</cp:lastModifiedBy>
  <cp:revision>6</cp:revision>
  <dcterms:created xsi:type="dcterms:W3CDTF">2021-03-29T06:59:00Z</dcterms:created>
  <dcterms:modified xsi:type="dcterms:W3CDTF">2021-05-28T08:41:00Z</dcterms:modified>
</cp:coreProperties>
</file>