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99" w:rsidRPr="00093BE8" w:rsidRDefault="00B52999" w:rsidP="00B52999">
      <w:pPr>
        <w:pStyle w:val="Ch61"/>
        <w:spacing w:before="0" w:line="240" w:lineRule="auto"/>
        <w:ind w:left="5386" w:right="28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Hlk153866601"/>
      <w:r w:rsidRPr="00093BE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залучення радника 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br/>
        <w:t xml:space="preserve">з продажу пакетів акцій банків 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br/>
        <w:t>(підпункт 4 пункту 4 розділу ІІІ)</w:t>
      </w:r>
    </w:p>
    <w:p w:rsidR="00B52999" w:rsidRPr="00093BE8" w:rsidRDefault="00B52999" w:rsidP="00B52999">
      <w:pPr>
        <w:pStyle w:val="Ch60"/>
        <w:ind w:right="282"/>
        <w:rPr>
          <w:rFonts w:ascii="Times New Roman" w:hAnsi="Times New Roman" w:cs="Times New Roman"/>
          <w:w w:val="100"/>
          <w:sz w:val="24"/>
          <w:szCs w:val="24"/>
        </w:rPr>
      </w:pPr>
    </w:p>
    <w:p w:rsidR="00B52999" w:rsidRPr="00ED5151" w:rsidRDefault="00B52999" w:rsidP="00B52999">
      <w:pPr>
        <w:pStyle w:val="Ch60"/>
        <w:ind w:right="282" w:firstLine="709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ІНФОРМАЦІЯ </w:t>
      </w:r>
      <w:r w:rsidRPr="00ED5151">
        <w:rPr>
          <w:rFonts w:ascii="Times New Roman" w:hAnsi="Times New Roman" w:cs="Times New Roman"/>
          <w:w w:val="100"/>
          <w:sz w:val="28"/>
          <w:szCs w:val="24"/>
        </w:rPr>
        <w:br/>
        <w:t>про відповідність претендента кваліфікаційним критеріям</w:t>
      </w:r>
    </w:p>
    <w:p w:rsidR="00B52999" w:rsidRPr="00ED5151" w:rsidRDefault="00B52999" w:rsidP="00B52999">
      <w:pPr>
        <w:pStyle w:val="Ch60"/>
        <w:ind w:right="282" w:firstLine="709"/>
        <w:rPr>
          <w:rFonts w:ascii="Times New Roman" w:hAnsi="Times New Roman" w:cs="Times New Roman"/>
          <w:w w:val="100"/>
          <w:sz w:val="28"/>
          <w:szCs w:val="24"/>
        </w:rPr>
      </w:pPr>
    </w:p>
    <w:p w:rsidR="00B52999" w:rsidRPr="00093BE8" w:rsidRDefault="00B52999" w:rsidP="00B52999">
      <w:pPr>
        <w:pStyle w:val="Ch62"/>
        <w:spacing w:before="170"/>
        <w:ind w:right="-1" w:firstLine="567"/>
        <w:rPr>
          <w:rFonts w:ascii="Times New Roman" w:hAnsi="Times New Roman" w:cs="Times New Roman"/>
          <w:w w:val="100"/>
          <w:sz w:val="24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>Претендент</w:t>
      </w:r>
      <w:r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</w:p>
    <w:p w:rsidR="00B52999" w:rsidRPr="00093BE8" w:rsidRDefault="00B52999" w:rsidP="00B52999">
      <w:pPr>
        <w:pStyle w:val="StrokeCh6"/>
        <w:ind w:left="1300" w:right="-1" w:firstLine="567"/>
        <w:rPr>
          <w:rFonts w:ascii="Times New Roman" w:hAnsi="Times New Roman" w:cs="Times New Roman"/>
          <w:w w:val="100"/>
          <w:sz w:val="24"/>
          <w:szCs w:val="24"/>
        </w:rPr>
      </w:pPr>
      <w:r w:rsidRPr="00093BE8">
        <w:rPr>
          <w:rFonts w:ascii="Times New Roman" w:hAnsi="Times New Roman" w:cs="Times New Roman"/>
          <w:w w:val="100"/>
          <w:sz w:val="24"/>
          <w:szCs w:val="24"/>
        </w:rPr>
        <w:t>(</w:t>
      </w:r>
      <w:r w:rsidRPr="000C3A3B">
        <w:rPr>
          <w:rFonts w:ascii="Times New Roman" w:hAnsi="Times New Roman" w:cs="Times New Roman"/>
          <w:w w:val="100"/>
          <w:sz w:val="20"/>
          <w:szCs w:val="20"/>
        </w:rPr>
        <w:t xml:space="preserve">найменування юридичної особи </w:t>
      </w:r>
      <w:r>
        <w:rPr>
          <w:rFonts w:ascii="Times New Roman" w:hAnsi="Times New Roman" w:cs="Times New Roman"/>
          <w:w w:val="100"/>
          <w:sz w:val="20"/>
          <w:szCs w:val="20"/>
        </w:rPr>
        <w:t>–</w:t>
      </w:r>
      <w:r w:rsidRPr="000C3A3B">
        <w:rPr>
          <w:rFonts w:ascii="Times New Roman" w:hAnsi="Times New Roman" w:cs="Times New Roman"/>
          <w:w w:val="100"/>
          <w:sz w:val="20"/>
          <w:szCs w:val="20"/>
        </w:rPr>
        <w:t xml:space="preserve"> претендента)</w:t>
      </w:r>
    </w:p>
    <w:p w:rsidR="00B52999" w:rsidRPr="00093BE8" w:rsidRDefault="00B52999" w:rsidP="00B52999">
      <w:pPr>
        <w:pStyle w:val="StrokeCh6"/>
        <w:ind w:left="1300" w:right="-1" w:firstLine="567"/>
        <w:rPr>
          <w:rFonts w:ascii="Times New Roman" w:hAnsi="Times New Roman" w:cs="Times New Roman"/>
          <w:w w:val="100"/>
          <w:sz w:val="24"/>
          <w:szCs w:val="24"/>
        </w:rPr>
      </w:pPr>
    </w:p>
    <w:p w:rsidR="00B52999" w:rsidRPr="00093BE8" w:rsidRDefault="00B52999" w:rsidP="00B52999">
      <w:pPr>
        <w:pStyle w:val="Ch63"/>
        <w:tabs>
          <w:tab w:val="clear" w:pos="7710"/>
          <w:tab w:val="right" w:leader="underscore" w:pos="9214"/>
        </w:tabs>
        <w:ind w:right="-1" w:firstLine="567"/>
        <w:rPr>
          <w:rFonts w:ascii="Times New Roman" w:hAnsi="Times New Roman" w:cs="Times New Roman"/>
          <w:w w:val="100"/>
          <w:sz w:val="24"/>
          <w:szCs w:val="24"/>
        </w:rPr>
      </w:pPr>
      <w:r w:rsidRPr="00093BE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_______</w:t>
      </w:r>
    </w:p>
    <w:p w:rsidR="00B52999" w:rsidRPr="000C3A3B" w:rsidRDefault="00B52999" w:rsidP="00B52999">
      <w:pPr>
        <w:pStyle w:val="StrokeCh6"/>
        <w:ind w:right="-1" w:firstLine="567"/>
        <w:rPr>
          <w:rFonts w:ascii="Times New Roman" w:hAnsi="Times New Roman" w:cs="Times New Roman"/>
          <w:w w:val="100"/>
          <w:sz w:val="20"/>
          <w:szCs w:val="20"/>
        </w:rPr>
      </w:pPr>
      <w:r w:rsidRPr="000C3A3B">
        <w:rPr>
          <w:rFonts w:ascii="Times New Roman" w:hAnsi="Times New Roman" w:cs="Times New Roman"/>
          <w:w w:val="100"/>
          <w:sz w:val="20"/>
          <w:szCs w:val="20"/>
        </w:rPr>
        <w:t>(країна реєстрації, місцезнаходження претендента)</w:t>
      </w:r>
    </w:p>
    <w:p w:rsidR="00B52999" w:rsidRPr="00093BE8" w:rsidRDefault="00B52999" w:rsidP="00B52999">
      <w:pPr>
        <w:pStyle w:val="StrokeCh6"/>
        <w:ind w:right="-1" w:firstLine="709"/>
        <w:rPr>
          <w:rFonts w:ascii="Times New Roman" w:hAnsi="Times New Roman" w:cs="Times New Roman"/>
          <w:w w:val="100"/>
          <w:sz w:val="24"/>
          <w:szCs w:val="24"/>
        </w:rPr>
      </w:pPr>
    </w:p>
    <w:p w:rsidR="00B52999" w:rsidRPr="00ED5151" w:rsidRDefault="00B52999" w:rsidP="00B52999">
      <w:pPr>
        <w:pStyle w:val="Ch63"/>
        <w:ind w:right="-1" w:firstLine="567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>повідомляє про свою відповідність кваліфікаційним критеріям, встановленим статтею 6 Закону України «Про особливості продажу пакетів акцій, що належать державі у статутному капіталі банків, у капіталізації яких взяла участь держава», а саме щодо:</w:t>
      </w:r>
    </w:p>
    <w:p w:rsidR="00B52999" w:rsidRPr="00ED5151" w:rsidRDefault="00B52999" w:rsidP="00B52999">
      <w:pPr>
        <w:pStyle w:val="Ch6"/>
        <w:ind w:right="-1" w:firstLine="567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наявності не менш як п’ятирічного міжнародного досвіду з надання консультацій, укладення, супроводження та </w:t>
      </w: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виконання договорів з продажу фінансових установ. Інформація подається шляхом заповнення таблиці;</w:t>
      </w:r>
    </w:p>
    <w:p w:rsidR="00B52999" w:rsidRPr="002A310A" w:rsidRDefault="00B52999" w:rsidP="00B52999">
      <w:pPr>
        <w:pStyle w:val="TABL"/>
        <w:ind w:right="-1" w:firstLine="709"/>
        <w:rPr>
          <w:rFonts w:ascii="Times New Roman" w:hAnsi="Times New Roman" w:cs="Times New Roman"/>
          <w:w w:val="100"/>
          <w:sz w:val="28"/>
          <w:szCs w:val="24"/>
        </w:rPr>
      </w:pPr>
      <w:r w:rsidRPr="002A310A">
        <w:rPr>
          <w:rFonts w:ascii="Times New Roman" w:hAnsi="Times New Roman" w:cs="Times New Roman"/>
          <w:w w:val="100"/>
          <w:sz w:val="28"/>
          <w:szCs w:val="24"/>
        </w:rPr>
        <w:t>Таблиця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2520"/>
        <w:gridCol w:w="2520"/>
      </w:tblGrid>
      <w:tr w:rsidR="00B52999" w:rsidRPr="00B66D5D" w:rsidTr="0054203B">
        <w:trPr>
          <w:trHeight w:val="6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52999" w:rsidRPr="00ED5151" w:rsidRDefault="00B52999" w:rsidP="0054203B">
            <w:pPr>
              <w:pStyle w:val="TableshapkaTABL"/>
              <w:ind w:right="-1"/>
              <w:jc w:val="left"/>
              <w:rPr>
                <w:rFonts w:ascii="Times New Roman" w:hAnsi="Times New Roman" w:cs="Times New Roman"/>
                <w:w w:val="100"/>
                <w:sz w:val="28"/>
                <w:szCs w:val="24"/>
              </w:rPr>
            </w:pP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t>Період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52999" w:rsidRPr="00ED5151" w:rsidRDefault="00B52999" w:rsidP="0054203B">
            <w:pPr>
              <w:pStyle w:val="TableshapkaTABL"/>
              <w:ind w:right="-1"/>
              <w:jc w:val="both"/>
              <w:rPr>
                <w:rFonts w:ascii="Times New Roman" w:hAnsi="Times New Roman" w:cs="Times New Roman"/>
                <w:w w:val="100"/>
                <w:sz w:val="28"/>
                <w:szCs w:val="24"/>
              </w:rPr>
            </w:pP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t>Найменування фінансових установ, у тому числі з державною часткою*, щодо продажу яких претендент надав консультації або супроводжував продаж, укладення, та/або виконання договорів з продажу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52999" w:rsidRPr="00ED5151" w:rsidRDefault="00B52999" w:rsidP="0054203B">
            <w:pPr>
              <w:pStyle w:val="TableshapkaTABL"/>
              <w:ind w:right="-1"/>
              <w:jc w:val="both"/>
              <w:rPr>
                <w:rFonts w:ascii="Times New Roman" w:hAnsi="Times New Roman" w:cs="Times New Roman"/>
                <w:w w:val="100"/>
                <w:sz w:val="28"/>
                <w:szCs w:val="24"/>
              </w:rPr>
            </w:pP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t xml:space="preserve">Найменування та країна замовника послуг радника у сфері продажу </w:t>
            </w: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br/>
              <w:t xml:space="preserve">фінансових установ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52999" w:rsidRPr="00ED5151" w:rsidRDefault="00B52999" w:rsidP="0054203B">
            <w:pPr>
              <w:pStyle w:val="TableshapkaTABL"/>
              <w:ind w:right="-1"/>
              <w:jc w:val="both"/>
              <w:rPr>
                <w:rFonts w:ascii="Times New Roman" w:hAnsi="Times New Roman" w:cs="Times New Roman"/>
                <w:w w:val="100"/>
                <w:sz w:val="28"/>
                <w:szCs w:val="24"/>
              </w:rPr>
            </w:pP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t xml:space="preserve">Досягнення </w:t>
            </w: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br/>
              <w:t xml:space="preserve">та стислий опис </w:t>
            </w:r>
            <w:r w:rsidRPr="00ED5151">
              <w:rPr>
                <w:rFonts w:ascii="Times New Roman" w:hAnsi="Times New Roman" w:cs="Times New Roman"/>
                <w:w w:val="100"/>
                <w:sz w:val="28"/>
                <w:szCs w:val="24"/>
              </w:rPr>
              <w:br/>
              <w:t>основних результатів з надання послуг радника</w:t>
            </w:r>
          </w:p>
        </w:tc>
      </w:tr>
      <w:tr w:rsidR="00B52999" w:rsidRPr="00B66D5D" w:rsidTr="0054203B">
        <w:trPr>
          <w:trHeight w:val="16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52999" w:rsidRPr="00093BE8" w:rsidRDefault="00B52999" w:rsidP="0054203B">
            <w:pPr>
              <w:pStyle w:val="a3"/>
              <w:spacing w:line="240" w:lineRule="auto"/>
              <w:ind w:right="-1" w:firstLine="709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52999" w:rsidRPr="00093BE8" w:rsidRDefault="00B52999" w:rsidP="0054203B">
            <w:pPr>
              <w:pStyle w:val="a3"/>
              <w:spacing w:line="240" w:lineRule="auto"/>
              <w:ind w:right="-1" w:firstLine="709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52999" w:rsidRPr="00093BE8" w:rsidRDefault="00B52999" w:rsidP="0054203B">
            <w:pPr>
              <w:pStyle w:val="a3"/>
              <w:spacing w:line="240" w:lineRule="auto"/>
              <w:ind w:right="-1" w:firstLine="709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52999" w:rsidRPr="00093BE8" w:rsidRDefault="00B52999" w:rsidP="0054203B">
            <w:pPr>
              <w:pStyle w:val="a3"/>
              <w:spacing w:line="240" w:lineRule="auto"/>
              <w:ind w:right="-1" w:firstLine="709"/>
              <w:textAlignment w:val="auto"/>
              <w:rPr>
                <w:color w:val="auto"/>
                <w:lang w:val="uk-UA"/>
              </w:rPr>
            </w:pPr>
          </w:p>
        </w:tc>
      </w:tr>
    </w:tbl>
    <w:p w:rsidR="00B52999" w:rsidRPr="00093BE8" w:rsidRDefault="00B52999" w:rsidP="00B52999">
      <w:pPr>
        <w:pStyle w:val="Ch62"/>
        <w:spacing w:before="57"/>
        <w:ind w:right="-1" w:firstLine="709"/>
        <w:rPr>
          <w:rFonts w:ascii="Times New Roman" w:hAnsi="Times New Roman" w:cs="Times New Roman"/>
          <w:w w:val="100"/>
          <w:sz w:val="24"/>
          <w:szCs w:val="24"/>
        </w:rPr>
      </w:pPr>
      <w:r w:rsidRPr="00093BE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</w:t>
      </w:r>
      <w:r w:rsidRPr="00093BE8">
        <w:rPr>
          <w:rFonts w:ascii="Times New Roman" w:hAnsi="Times New Roman" w:cs="Times New Roman"/>
          <w:w w:val="100"/>
          <w:sz w:val="24"/>
          <w:szCs w:val="24"/>
          <w:lang w:val="ru-RU"/>
        </w:rPr>
        <w:br/>
      </w:r>
      <w:r w:rsidRPr="00093BE8">
        <w:rPr>
          <w:rFonts w:ascii="Times New Roman" w:hAnsi="Times New Roman" w:cs="Times New Roman"/>
          <w:w w:val="100"/>
          <w:sz w:val="24"/>
          <w:szCs w:val="24"/>
        </w:rPr>
        <w:t>*</w:t>
      </w:r>
      <w:r w:rsidRPr="000C3A3B">
        <w:rPr>
          <w:rFonts w:ascii="Times New Roman" w:hAnsi="Times New Roman" w:cs="Times New Roman"/>
          <w:w w:val="100"/>
          <w:sz w:val="20"/>
          <w:szCs w:val="24"/>
        </w:rPr>
        <w:t>Претендент зазначає розмір частки держави в банку</w:t>
      </w:r>
    </w:p>
    <w:p w:rsidR="00B52999" w:rsidRPr="00ED5151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відсутності кредиторських вимог до ____________________________ та заборгованості </w:t>
      </w:r>
      <w:r>
        <w:rPr>
          <w:rFonts w:ascii="Times New Roman" w:hAnsi="Times New Roman" w:cs="Times New Roman"/>
          <w:w w:val="100"/>
          <w:sz w:val="28"/>
          <w:szCs w:val="24"/>
        </w:rPr>
        <w:t xml:space="preserve">перед </w:t>
      </w:r>
      <w:r w:rsidRPr="00ED5151">
        <w:rPr>
          <w:rFonts w:ascii="Times New Roman" w:hAnsi="Times New Roman" w:cs="Times New Roman"/>
          <w:w w:val="100"/>
          <w:sz w:val="28"/>
          <w:szCs w:val="24"/>
        </w:rPr>
        <w:t>________________________________________________________;</w:t>
      </w:r>
    </w:p>
    <w:p w:rsidR="00B52999" w:rsidRPr="00ED5151" w:rsidRDefault="00B52999" w:rsidP="00B52999">
      <w:pPr>
        <w:pStyle w:val="Ch6"/>
        <w:spacing w:before="57"/>
        <w:ind w:right="-1" w:firstLine="567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відсутності поточних зобов’язань з надання послуг радника з продажу пакетів акцій банків перед пов’язаними особами </w:t>
      </w:r>
      <w:r w:rsidRPr="00ED5151">
        <w:rPr>
          <w:rFonts w:ascii="Times New Roman" w:hAnsi="Times New Roman" w:cs="Times New Roman"/>
          <w:w w:val="100"/>
          <w:sz w:val="28"/>
          <w:szCs w:val="24"/>
        </w:rPr>
        <w:lastRenderedPageBreak/>
        <w:t>____________________________________________;</w:t>
      </w:r>
    </w:p>
    <w:p w:rsidR="00B52999" w:rsidRPr="00B00963" w:rsidRDefault="00B52999" w:rsidP="00B52999">
      <w:pPr>
        <w:pStyle w:val="Ch6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відсутності зобов’язань перед третіми особами з надання послуг з </w:t>
      </w: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придбання на їх користь та за їхній рахунок пакетів акцій у банківських установах в Україні.</w:t>
      </w:r>
    </w:p>
    <w:p w:rsidR="00B52999" w:rsidRPr="00B00963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</w:p>
    <w:p w:rsidR="00B52999" w:rsidRPr="00B00963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Претендент також повідомляє про відсутність підстав для його недопущення до конкурсу на підставах, визначених пунктом 6 розділу I Порядку залучення радника з продажу пакетів акцій банків, оскільки претендент не є:</w:t>
      </w:r>
    </w:p>
    <w:p w:rsidR="00B52999" w:rsidRPr="00B00963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юридичною особою, створеною та зареєстрованою відповідно до законодавства Російської Федерації / Республіки Білорусь;</w:t>
      </w:r>
    </w:p>
    <w:p w:rsidR="00B52999" w:rsidRPr="00B00963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юридичною особою, створеною та зареєстрованою відповідно до законодавства України / іноземної держави, кінцевим бенефіціарним власником, членом або учасником (акціонером), що має частку в статутному капіталі 10 і більше відсотків (далі – активи), якої є Російська Федерація / Республіка Білорусь, громадянин Російської Федерації / Республіки Білорусь,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 / Республіки Білорусь, крім випадків, коли активи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злочинів;</w:t>
      </w:r>
    </w:p>
    <w:p w:rsidR="00B52999" w:rsidRPr="00B00963" w:rsidRDefault="00B52999" w:rsidP="00B52999">
      <w:pPr>
        <w:pStyle w:val="Ch62"/>
        <w:spacing w:before="57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юридичною особою, яка має філію або представництво з місцезнаходженням на території Російської Федерації / Республіки Білорусь;</w:t>
      </w:r>
    </w:p>
    <w:p w:rsidR="00B52999" w:rsidRPr="00B00963" w:rsidRDefault="00B52999" w:rsidP="00B52999">
      <w:pPr>
        <w:spacing w:after="120"/>
        <w:ind w:right="-1" w:firstLine="567"/>
        <w:jc w:val="both"/>
        <w:rPr>
          <w:sz w:val="28"/>
        </w:rPr>
      </w:pPr>
      <w:r w:rsidRPr="00B00963">
        <w:rPr>
          <w:sz w:val="28"/>
        </w:rPr>
        <w:t>юридичною особою, до якої застосовано санкції іноземними державами (крім держав, що здійснили або здійснюють збройну агресію проти України у значенні, наведеному в Законі України «Про оборону України») або міждержавними об’єднаннями, або міжнародними організаціями та/або застосовано санкції відповідно до Закону України «Про санкції»;</w:t>
      </w:r>
    </w:p>
    <w:p w:rsidR="00B52999" w:rsidRPr="00B00963" w:rsidRDefault="00B52999" w:rsidP="00B52999">
      <w:pPr>
        <w:spacing w:after="120"/>
        <w:ind w:right="-1" w:firstLine="567"/>
        <w:jc w:val="both"/>
      </w:pPr>
      <w:r w:rsidRPr="00B00963">
        <w:rPr>
          <w:sz w:val="28"/>
        </w:rPr>
        <w:t>юридичною особою, відомості про яку внесено до Єдиного державного реєстру осіб, які вчинили корупційні або пов’язані з корупцією правопорушення.</w:t>
      </w:r>
    </w:p>
    <w:p w:rsidR="00B52999" w:rsidRPr="00B00963" w:rsidRDefault="00B52999" w:rsidP="00B52999">
      <w:pPr>
        <w:pStyle w:val="Ch6"/>
        <w:spacing w:before="57"/>
        <w:ind w:right="28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B52999" w:rsidRPr="00B00963" w:rsidRDefault="00B52999" w:rsidP="00B52999">
      <w:pPr>
        <w:pStyle w:val="Ch6"/>
        <w:tabs>
          <w:tab w:val="center" w:pos="3680"/>
          <w:tab w:val="center" w:pos="6500"/>
        </w:tabs>
        <w:spacing w:before="227"/>
        <w:ind w:right="282"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«___» __________ 20___ року</w:t>
      </w:r>
      <w:r w:rsidRPr="00B0096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____________ _________________________________</w:t>
      </w:r>
    </w:p>
    <w:p w:rsidR="00B52999" w:rsidRPr="00B00963" w:rsidRDefault="00B52999" w:rsidP="00B52999">
      <w:pPr>
        <w:pStyle w:val="StrokeCh6"/>
        <w:tabs>
          <w:tab w:val="center" w:pos="3680"/>
          <w:tab w:val="center" w:pos="5812"/>
          <w:tab w:val="right" w:pos="11514"/>
        </w:tabs>
        <w:ind w:left="3119" w:right="-23" w:hanging="3119"/>
        <w:rPr>
          <w:rFonts w:ascii="Times New Roman" w:hAnsi="Times New Roman" w:cs="Times New Roman"/>
          <w:color w:val="auto"/>
          <w:sz w:val="24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0"/>
          <w:szCs w:val="24"/>
        </w:rPr>
        <w:t xml:space="preserve">                                                                    (підпис) </w:t>
      </w:r>
      <w:r w:rsidRPr="00B00963">
        <w:rPr>
          <w:rFonts w:ascii="Times New Roman" w:hAnsi="Times New Roman" w:cs="Times New Roman"/>
          <w:color w:val="auto"/>
          <w:w w:val="100"/>
          <w:sz w:val="24"/>
          <w:szCs w:val="24"/>
        </w:rPr>
        <w:tab/>
      </w:r>
      <w:r w:rsidRPr="00B00963">
        <w:rPr>
          <w:rFonts w:ascii="Times New Roman" w:hAnsi="Times New Roman" w:cs="Times New Roman"/>
          <w:color w:val="auto"/>
          <w:w w:val="100"/>
          <w:sz w:val="20"/>
          <w:szCs w:val="24"/>
        </w:rPr>
        <w:t xml:space="preserve">            (власне ім’я та прізвище керівника або іншої                                                               уповноваженої особи</w:t>
      </w:r>
      <w:r w:rsidRPr="00B00963">
        <w:rPr>
          <w:rFonts w:ascii="Times New Roman" w:hAnsi="Times New Roman" w:cs="Times New Roman"/>
          <w:color w:val="auto"/>
          <w:w w:val="100"/>
          <w:sz w:val="24"/>
          <w:szCs w:val="24"/>
        </w:rPr>
        <w:t>)</w:t>
      </w:r>
      <w:bookmarkEnd w:id="0"/>
    </w:p>
    <w:p w:rsidR="00D36D3D" w:rsidRDefault="00D36D3D"/>
    <w:p w:rsidR="006C3A94" w:rsidRDefault="006C3A94"/>
    <w:p w:rsidR="006C3A94" w:rsidRDefault="00280C5A" w:rsidP="006C3A94">
      <w:r>
        <w:t xml:space="preserve">                                    </w:t>
      </w:r>
      <w:bookmarkStart w:id="1" w:name="_GoBack"/>
      <w:bookmarkEnd w:id="1"/>
      <w:r>
        <w:t>________________________________________________</w:t>
      </w:r>
    </w:p>
    <w:p w:rsidR="006C3A94" w:rsidRDefault="006C3A94"/>
    <w:sectPr w:rsidR="006C3A94" w:rsidSect="00A057F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1C" w:rsidRDefault="00CD071C" w:rsidP="00A057F2">
      <w:r>
        <w:separator/>
      </w:r>
    </w:p>
  </w:endnote>
  <w:endnote w:type="continuationSeparator" w:id="0">
    <w:p w:rsidR="00CD071C" w:rsidRDefault="00CD071C" w:rsidP="00A0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1C" w:rsidRDefault="00CD071C" w:rsidP="00A057F2">
      <w:r>
        <w:separator/>
      </w:r>
    </w:p>
  </w:footnote>
  <w:footnote w:type="continuationSeparator" w:id="0">
    <w:p w:rsidR="00CD071C" w:rsidRDefault="00CD071C" w:rsidP="00A0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F2" w:rsidRDefault="00346CB4" w:rsidP="00346CB4">
    <w:pPr>
      <w:pStyle w:val="a4"/>
      <w:tabs>
        <w:tab w:val="left" w:pos="5629"/>
      </w:tabs>
    </w:pPr>
    <w:r>
      <w:tab/>
    </w:r>
    <w:sdt>
      <w:sdtPr>
        <w:id w:val="-960101319"/>
        <w:docPartObj>
          <w:docPartGallery w:val="Page Numbers (Top of Page)"/>
          <w:docPartUnique/>
        </w:docPartObj>
      </w:sdtPr>
      <w:sdtEndPr/>
      <w:sdtContent>
        <w:r>
          <w:t xml:space="preserve">  </w:t>
        </w:r>
        <w:r w:rsidR="00A057F2">
          <w:fldChar w:fldCharType="begin"/>
        </w:r>
        <w:r w:rsidR="00A057F2">
          <w:instrText>PAGE   \* MERGEFORMAT</w:instrText>
        </w:r>
        <w:r w:rsidR="00A057F2">
          <w:fldChar w:fldCharType="separate"/>
        </w:r>
        <w:r w:rsidR="00280C5A">
          <w:rPr>
            <w:noProof/>
          </w:rPr>
          <w:t>2</w:t>
        </w:r>
        <w:r w:rsidR="00A057F2">
          <w:fldChar w:fldCharType="end"/>
        </w:r>
      </w:sdtContent>
    </w:sdt>
    <w:r>
      <w:tab/>
      <w:t xml:space="preserve">                          Продовження додатка 1</w:t>
    </w:r>
  </w:p>
  <w:p w:rsidR="00A057F2" w:rsidRDefault="00A057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F7"/>
    <w:rsid w:val="00280C5A"/>
    <w:rsid w:val="002F6B2E"/>
    <w:rsid w:val="00346CB4"/>
    <w:rsid w:val="00594DF7"/>
    <w:rsid w:val="005C3BC7"/>
    <w:rsid w:val="006C3A94"/>
    <w:rsid w:val="00A057F2"/>
    <w:rsid w:val="00B52999"/>
    <w:rsid w:val="00BD04B6"/>
    <w:rsid w:val="00CD071C"/>
    <w:rsid w:val="00D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C6AD"/>
  <w15:chartTrackingRefBased/>
  <w15:docId w15:val="{C20C6D9F-B9AF-4DB9-8F19-C6AF9C4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529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B5299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B529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rsid w:val="00B529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Основной текст табуляция (Ch_6 Міністерства)"/>
    <w:basedOn w:val="Ch6"/>
    <w:rsid w:val="00B52999"/>
    <w:pPr>
      <w:tabs>
        <w:tab w:val="right" w:leader="underscore" w:pos="7710"/>
        <w:tab w:val="right" w:leader="underscore" w:pos="11514"/>
      </w:tabs>
    </w:pPr>
  </w:style>
  <w:style w:type="paragraph" w:customStyle="1" w:styleId="StrokeCh6">
    <w:name w:val="Stroke (Ch_6 Міністерства)"/>
    <w:basedOn w:val="a3"/>
    <w:rsid w:val="00B5299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3">
    <w:name w:val="Основной текст (без абзаца) (Ch_6 Міністерства)"/>
    <w:basedOn w:val="Ch6"/>
    <w:rsid w:val="00B5299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TABL">
    <w:name w:val="Таблица № курсив (TABL)"/>
    <w:basedOn w:val="a"/>
    <w:rsid w:val="00B52999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line="257" w:lineRule="auto"/>
      <w:ind w:firstLine="283"/>
      <w:jc w:val="right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TableshapkaTABL">
    <w:name w:val="Table_shapka (TABL)"/>
    <w:basedOn w:val="a"/>
    <w:rsid w:val="00B52999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4">
    <w:name w:val="header"/>
    <w:basedOn w:val="a"/>
    <w:link w:val="a5"/>
    <w:uiPriority w:val="99"/>
    <w:unhideWhenUsed/>
    <w:rsid w:val="00A057F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0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57F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05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EB82-52EC-457C-812E-0A91DD74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2458</Words>
  <Characters>1402</Characters>
  <Application>Microsoft Office Word</Application>
  <DocSecurity>0</DocSecurity>
  <Lines>11</Lines>
  <Paragraphs>7</Paragraphs>
  <ScaleCrop>false</ScaleCrop>
  <Company>Ministry of Finance of Ukraine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Стретович Андрій Володимирович</dc:creator>
  <cp:keywords/>
  <dc:description/>
  <cp:lastModifiedBy>Стретович Андрій Володимирович</cp:lastModifiedBy>
  <cp:revision>6</cp:revision>
  <dcterms:created xsi:type="dcterms:W3CDTF">2023-12-27T15:02:00Z</dcterms:created>
  <dcterms:modified xsi:type="dcterms:W3CDTF">2023-12-28T16:13:00Z</dcterms:modified>
</cp:coreProperties>
</file>