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16" w:rsidRPr="00A04F16" w:rsidRDefault="00A04F16" w:rsidP="00A04F16">
      <w:pPr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04F16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A04F16" w:rsidRPr="00A04F16" w:rsidRDefault="00A04F16" w:rsidP="00A04F16">
      <w:pPr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04F16">
        <w:rPr>
          <w:rFonts w:ascii="Times New Roman" w:eastAsia="Times New Roman" w:hAnsi="Times New Roman" w:cs="Times New Roman"/>
          <w:sz w:val="28"/>
          <w:szCs w:val="28"/>
        </w:rPr>
        <w:t>Наказ Міністерства фінансів України</w:t>
      </w:r>
    </w:p>
    <w:p w:rsidR="00A04F16" w:rsidRPr="00A04F16" w:rsidRDefault="00A04F16" w:rsidP="00A04F16">
      <w:pPr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04F16">
        <w:rPr>
          <w:rFonts w:ascii="Times New Roman" w:eastAsia="Times New Roman" w:hAnsi="Times New Roman" w:cs="Times New Roman"/>
          <w:sz w:val="28"/>
          <w:szCs w:val="28"/>
        </w:rPr>
        <w:t xml:space="preserve">__________________ № ______ </w:t>
      </w:r>
    </w:p>
    <w:p w:rsidR="0043030B" w:rsidRDefault="0043030B" w:rsidP="00B5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808" w:rsidRDefault="00FA6BCB" w:rsidP="00B5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Зміни </w:t>
      </w:r>
    </w:p>
    <w:p w:rsidR="00FA6BCB" w:rsidRPr="00FE7010" w:rsidRDefault="00FA6BCB" w:rsidP="00B5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531C1D" w:rsidRPr="0053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Порядку заповнення Звіту </w:t>
      </w:r>
      <w:r w:rsidR="006D4F6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531C1D" w:rsidRPr="0053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розрізі к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раїн міжнародної групи компаній, затвердженого наказом Міністерства фінансів України від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грудня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року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764, зареєстрованого в Міністерстві юстиції України 04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лютого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року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60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155</w:t>
      </w:r>
      <w:r w:rsidR="00FE7010" w:rsidRP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E7010">
        <w:rPr>
          <w:rFonts w:ascii="Times New Roman" w:eastAsia="Times New Roman" w:hAnsi="Times New Roman" w:cs="Times New Roman"/>
          <w:b/>
          <w:bCs/>
          <w:sz w:val="28"/>
          <w:szCs w:val="28"/>
        </w:rPr>
        <w:t>35777</w:t>
      </w:r>
    </w:p>
    <w:p w:rsidR="00FA6BCB" w:rsidRPr="0032593A" w:rsidRDefault="00FA6BCB" w:rsidP="0055478C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110E" w:rsidRPr="00B66466" w:rsidRDefault="00BA213E" w:rsidP="00EA110E">
      <w:pPr>
        <w:pStyle w:val="32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466">
        <w:rPr>
          <w:rFonts w:ascii="Times New Roman" w:hAnsi="Times New Roman" w:cs="Times New Roman"/>
          <w:bCs/>
          <w:sz w:val="28"/>
          <w:szCs w:val="28"/>
        </w:rPr>
        <w:t>У</w:t>
      </w:r>
      <w:r w:rsidR="004720D6" w:rsidRPr="00B66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AA3">
        <w:rPr>
          <w:rFonts w:ascii="Times New Roman" w:hAnsi="Times New Roman" w:cs="Times New Roman"/>
          <w:bCs/>
          <w:sz w:val="28"/>
          <w:szCs w:val="28"/>
        </w:rPr>
        <w:t>розділі</w:t>
      </w:r>
      <w:r w:rsidR="004720D6" w:rsidRPr="00B66466">
        <w:rPr>
          <w:rFonts w:ascii="Times New Roman" w:hAnsi="Times New Roman" w:cs="Times New Roman"/>
          <w:bCs/>
          <w:sz w:val="28"/>
          <w:szCs w:val="28"/>
        </w:rPr>
        <w:t xml:space="preserve"> І:</w:t>
      </w:r>
    </w:p>
    <w:p w:rsidR="00EA110E" w:rsidRPr="00EA110E" w:rsidRDefault="00EA110E" w:rsidP="00EA110E">
      <w:pPr>
        <w:pStyle w:val="32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193" w:rsidRDefault="00327193" w:rsidP="00C30B45">
      <w:pPr>
        <w:pStyle w:val="3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 викласти у такій редакції:</w:t>
      </w:r>
    </w:p>
    <w:p w:rsidR="00327193" w:rsidRDefault="00327193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 w:rsidRPr="00327193">
        <w:rPr>
          <w:rFonts w:ascii="Times New Roman" w:hAnsi="Times New Roman" w:cs="Times New Roman"/>
          <w:bCs/>
          <w:sz w:val="28"/>
          <w:szCs w:val="28"/>
        </w:rPr>
        <w:t>Для цілей цього Порядку терміни «Багатостороння угода CbC», «Угода QCAA», «міжнародна група компаній» (далі − МГК), «материнська компанія міжнародної групи компаній», «уповноважений учасник», «учасник міжнародної групи компаній» використовуються у значеннях, визначених підпунктами 14.1.10</w:t>
      </w:r>
      <w:r w:rsidRPr="00783D4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327193">
        <w:rPr>
          <w:rFonts w:ascii="Times New Roman" w:hAnsi="Times New Roman" w:cs="Times New Roman"/>
          <w:bCs/>
          <w:sz w:val="28"/>
          <w:szCs w:val="28"/>
        </w:rPr>
        <w:t>, 14.1.10</w:t>
      </w:r>
      <w:r w:rsidRPr="00783D45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327193">
        <w:rPr>
          <w:rFonts w:ascii="Times New Roman" w:hAnsi="Times New Roman" w:cs="Times New Roman"/>
          <w:bCs/>
          <w:sz w:val="28"/>
          <w:szCs w:val="28"/>
        </w:rPr>
        <w:t>, 14.1.103</w:t>
      </w:r>
      <w:r w:rsidRPr="00783D4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27193">
        <w:rPr>
          <w:rFonts w:ascii="Times New Roman" w:hAnsi="Times New Roman" w:cs="Times New Roman"/>
          <w:bCs/>
          <w:sz w:val="28"/>
          <w:szCs w:val="28"/>
        </w:rPr>
        <w:t>, 14.1.113</w:t>
      </w:r>
      <w:r w:rsidRPr="00783D45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1A7988">
        <w:rPr>
          <w:rFonts w:ascii="Times New Roman" w:hAnsi="Times New Roman" w:cs="Times New Roman"/>
          <w:bCs/>
          <w:sz w:val="28"/>
          <w:szCs w:val="28"/>
        </w:rPr>
        <w:t>,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 14.1.254</w:t>
      </w:r>
      <w:r w:rsidRPr="00783D4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F83397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 14.1.254</w:t>
      </w:r>
      <w:r w:rsidRPr="00783D4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 пункту</w:t>
      </w:r>
      <w:r w:rsidR="00E008A1">
        <w:rPr>
          <w:rFonts w:ascii="Times New Roman" w:hAnsi="Times New Roman" w:cs="Times New Roman"/>
          <w:bCs/>
          <w:sz w:val="28"/>
          <w:szCs w:val="28"/>
        </w:rPr>
        <w:t> 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14.1 статті 14 </w:t>
      </w:r>
      <w:r w:rsidRPr="00C74523">
        <w:rPr>
          <w:rFonts w:ascii="Times New Roman" w:hAnsi="Times New Roman" w:cs="Times New Roman"/>
          <w:bCs/>
          <w:sz w:val="28"/>
          <w:szCs w:val="28"/>
        </w:rPr>
        <w:t>розділу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 I Податкового кодексу України (далі </w:t>
      </w:r>
      <w:r w:rsidR="002C6D76">
        <w:rPr>
          <w:rFonts w:ascii="Times New Roman" w:hAnsi="Times New Roman" w:cs="Times New Roman"/>
          <w:bCs/>
          <w:sz w:val="28"/>
          <w:szCs w:val="28"/>
        </w:rPr>
        <w:t>–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 Кодекс), термін «міжнародні договори» використовується у значенні, визначеному пунктом 14.4 статті 14 </w:t>
      </w:r>
      <w:r w:rsidRPr="00C74523">
        <w:rPr>
          <w:rFonts w:ascii="Times New Roman" w:hAnsi="Times New Roman" w:cs="Times New Roman"/>
          <w:bCs/>
          <w:sz w:val="28"/>
          <w:szCs w:val="28"/>
        </w:rPr>
        <w:t>розділу</w:t>
      </w:r>
      <w:r w:rsidRPr="00327193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F83397">
        <w:rPr>
          <w:rFonts w:ascii="Times New Roman" w:hAnsi="Times New Roman" w:cs="Times New Roman"/>
          <w:bCs/>
          <w:sz w:val="28"/>
          <w:szCs w:val="28"/>
        </w:rPr>
        <w:t xml:space="preserve"> Кодексу</w:t>
      </w:r>
      <w:r w:rsidR="004802BA">
        <w:rPr>
          <w:rFonts w:ascii="Times New Roman" w:hAnsi="Times New Roman" w:cs="Times New Roman"/>
          <w:bCs/>
          <w:sz w:val="28"/>
          <w:szCs w:val="28"/>
        </w:rPr>
        <w:t xml:space="preserve"> відповідно</w:t>
      </w:r>
      <w:r w:rsidRPr="00E7477C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D624A4" w:rsidRPr="00E7477C" w:rsidRDefault="00D624A4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477C" w:rsidRPr="00E7477C" w:rsidRDefault="00E7477C" w:rsidP="00C30B45">
      <w:pPr>
        <w:pStyle w:val="3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>пункт 3 викласти у такій редакції: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>«3. Звіт подається у разі, якщо сукупний консолідований дохід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, до якої входить платник податків, за фінансовий рік, що передує звітному, розрахований згідно із стандартами бухгалтерського обліку, які застосовує материнська компанія 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(за відсутності інформації </w:t>
      </w:r>
      <w:r w:rsidR="00DC611A">
        <w:rPr>
          <w:rFonts w:ascii="Times New Roman" w:hAnsi="Times New Roman" w:cs="Times New Roman"/>
          <w:bCs/>
          <w:sz w:val="28"/>
          <w:szCs w:val="28"/>
        </w:rPr>
        <w:t>–</w:t>
      </w:r>
      <w:r w:rsidR="00DC611A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77C">
        <w:rPr>
          <w:rFonts w:ascii="Times New Roman" w:hAnsi="Times New Roman" w:cs="Times New Roman"/>
          <w:bCs/>
          <w:sz w:val="28"/>
          <w:szCs w:val="28"/>
        </w:rPr>
        <w:t>відповідно до міжнародних стандартів бухгалтерського обліку), дорівнює або перевищує відповідний показник мінімального розміру сукупного консолідованого доходу, визначений підпунктом 39.4.10</w:t>
      </w:r>
      <w:r w:rsidRPr="00FE04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 пункту 39.4 статті 39 розділу I Кодексу, та за наявності однієї із обставин, визначених підпунктом 39.4.10 пункту 39.4 статті 39 розділу I Кодексу: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>а) платник податків є материнською компанією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="00121CF4">
        <w:rPr>
          <w:rFonts w:ascii="Times New Roman" w:hAnsi="Times New Roman" w:cs="Times New Roman"/>
          <w:bCs/>
          <w:sz w:val="28"/>
          <w:szCs w:val="28"/>
        </w:rPr>
        <w:t>;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б) материнська компанія 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уповноважує платника податків </w:t>
      </w:r>
      <w:r w:rsidR="00DC611A">
        <w:rPr>
          <w:rFonts w:ascii="Times New Roman" w:hAnsi="Times New Roman" w:cs="Times New Roman"/>
          <w:bCs/>
          <w:sz w:val="28"/>
          <w:szCs w:val="28"/>
        </w:rPr>
        <w:t>–</w:t>
      </w:r>
      <w:r w:rsidR="00DC611A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77C">
        <w:rPr>
          <w:rFonts w:ascii="Times New Roman" w:hAnsi="Times New Roman" w:cs="Times New Roman"/>
          <w:bCs/>
          <w:sz w:val="28"/>
          <w:szCs w:val="28"/>
        </w:rPr>
        <w:t>резидента України на подання Звіту до контролюючого органу;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в) відповідно до вимог законодавства юрисдикції податкового резидентства материнської компанії 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подання Звіту від такої 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>не вимагається;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г) між Україною та відповідною іноземною юрисдикцією податкового резидентства материнської компанії </w:t>
      </w:r>
      <w:r w:rsidR="00327193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є чинний міжнародний договір, що містить положення про обмін інформацією для податкових цілей, але не набрала чинності відповідна угода QCAA станом на дату закінчення фінансового року, за який згідно з підпунктом 39.4.11 пункту 39.4 статті 39 </w:t>
      </w:r>
      <w:r w:rsidRPr="00C74523">
        <w:rPr>
          <w:rFonts w:ascii="Times New Roman" w:hAnsi="Times New Roman" w:cs="Times New Roman"/>
          <w:bCs/>
          <w:sz w:val="28"/>
          <w:szCs w:val="28"/>
        </w:rPr>
        <w:t>розділу I Кодексу має бути поданий Звіт щодо такої</w:t>
      </w:r>
      <w:r w:rsidR="00327193" w:rsidRPr="00C25DB7"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Pr="00A56AA3">
        <w:rPr>
          <w:rFonts w:ascii="Times New Roman" w:hAnsi="Times New Roman" w:cs="Times New Roman"/>
          <w:bCs/>
          <w:sz w:val="28"/>
          <w:szCs w:val="28"/>
        </w:rPr>
        <w:t>;</w:t>
      </w:r>
    </w:p>
    <w:p w:rsidR="00030265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ґ) між Україною та відповідною іноземною юрисдикцією податкового резидентства материнської компанії </w:t>
      </w:r>
      <w:r w:rsidR="00030265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>є чинний міжнародний договір, що містить положення про обмін інформацією для податкових цілей, але наявні факти системного неви</w:t>
      </w:r>
      <w:r w:rsidR="00D90CE8">
        <w:rPr>
          <w:rFonts w:ascii="Times New Roman" w:hAnsi="Times New Roman" w:cs="Times New Roman"/>
          <w:bCs/>
          <w:sz w:val="28"/>
          <w:szCs w:val="28"/>
        </w:rPr>
        <w:t>конання відповідної угоди QCAA.</w:t>
      </w:r>
    </w:p>
    <w:p w:rsidR="00030265" w:rsidRPr="00E7477C" w:rsidRDefault="00030265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65">
        <w:rPr>
          <w:rFonts w:ascii="Times New Roman" w:hAnsi="Times New Roman" w:cs="Times New Roman"/>
          <w:bCs/>
          <w:sz w:val="28"/>
          <w:szCs w:val="28"/>
        </w:rPr>
        <w:t>Для цілей цього підпункту системне невиконання угоди QCAA щодо іноземної юрисдикції означає, що іноземна юрисдикція податкового резидентства відповідного учасника МГК має чинну угоду QCAA з Україною, але призупинила автоматичний обмін Звітами з причин, відмінних від тих, що відповідають умовам такої угоди, або іншим чином тривало і послідовно не надає в автоматичному режимі до України Звіти, що знаходяться в її розпорядженні,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Pr="00030265">
        <w:rPr>
          <w:rFonts w:ascii="Times New Roman" w:hAnsi="Times New Roman" w:cs="Times New Roman"/>
          <w:bCs/>
          <w:sz w:val="28"/>
          <w:szCs w:val="28"/>
        </w:rPr>
        <w:t>, які мають учасників в Україні.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Для цілей подання </w:t>
      </w:r>
      <w:r w:rsidRPr="00C25DB7">
        <w:rPr>
          <w:rFonts w:ascii="Times New Roman" w:hAnsi="Times New Roman" w:cs="Times New Roman"/>
          <w:bCs/>
          <w:sz w:val="28"/>
          <w:szCs w:val="28"/>
        </w:rPr>
        <w:t>Звіту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 застосовуються такі показники мінімального розміру сукупного консолідованого доходу</w:t>
      </w:r>
      <w:r w:rsidR="00030265"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Pr="00E7477C">
        <w:rPr>
          <w:rFonts w:ascii="Times New Roman" w:hAnsi="Times New Roman" w:cs="Times New Roman"/>
          <w:bCs/>
          <w:sz w:val="28"/>
          <w:szCs w:val="28"/>
        </w:rPr>
        <w:t>, до якої входить платник податків</w:t>
      </w:r>
      <w:r w:rsidR="00DF71C6" w:rsidRPr="00DF71C6">
        <w:rPr>
          <w:rFonts w:ascii="Times New Roman" w:hAnsi="Times New Roman" w:cs="Times New Roman"/>
          <w:bCs/>
          <w:sz w:val="28"/>
          <w:szCs w:val="28"/>
        </w:rPr>
        <w:t>, що дорівнюють або перевищують</w:t>
      </w:r>
      <w:r w:rsidRPr="00E7477C">
        <w:rPr>
          <w:rFonts w:ascii="Times New Roman" w:hAnsi="Times New Roman" w:cs="Times New Roman"/>
          <w:bCs/>
          <w:sz w:val="28"/>
          <w:szCs w:val="28"/>
        </w:rPr>
        <w:t>:</w:t>
      </w:r>
    </w:p>
    <w:p w:rsidR="00E7477C" w:rsidRP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а) еквівалент 750 мільйонів євро </w:t>
      </w:r>
      <w:r w:rsidR="00DC611A">
        <w:rPr>
          <w:rFonts w:ascii="Times New Roman" w:hAnsi="Times New Roman" w:cs="Times New Roman"/>
          <w:bCs/>
          <w:sz w:val="28"/>
          <w:szCs w:val="28"/>
        </w:rPr>
        <w:t>–</w:t>
      </w:r>
      <w:r w:rsidR="00DC611A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77C">
        <w:rPr>
          <w:rFonts w:ascii="Times New Roman" w:hAnsi="Times New Roman" w:cs="Times New Roman"/>
          <w:bCs/>
          <w:sz w:val="28"/>
          <w:szCs w:val="28"/>
        </w:rPr>
        <w:t>для обставин, визначених абзацом другим цього пункту;</w:t>
      </w:r>
    </w:p>
    <w:p w:rsidR="00E7477C" w:rsidRDefault="00E7477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б) еквівалент 750 мільйонів євро </w:t>
      </w:r>
      <w:r w:rsidR="00DC611A">
        <w:rPr>
          <w:rFonts w:ascii="Times New Roman" w:hAnsi="Times New Roman" w:cs="Times New Roman"/>
          <w:bCs/>
          <w:sz w:val="28"/>
          <w:szCs w:val="28"/>
        </w:rPr>
        <w:t>–</w:t>
      </w:r>
      <w:r w:rsidR="00DC611A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для обставин, визначених абзацами третім – шостим цього пункту, але якщо законодавством іноземної юрисдикції податкового резидентства материнської компанії </w:t>
      </w:r>
      <w:r w:rsidR="00D8762F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або уповноваженого учасника материнської компанії (у разі </w:t>
      </w:r>
      <w:r w:rsidRPr="00304AE6">
        <w:rPr>
          <w:rFonts w:ascii="Times New Roman" w:hAnsi="Times New Roman" w:cs="Times New Roman"/>
          <w:bCs/>
          <w:sz w:val="28"/>
          <w:szCs w:val="28"/>
        </w:rPr>
        <w:t>його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 призначення материнською компанією) визначено інший розмір сукупного консолідованого доходу</w:t>
      </w:r>
      <w:r w:rsidR="00D8762F"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Pr="00E7477C">
        <w:rPr>
          <w:rFonts w:ascii="Times New Roman" w:hAnsi="Times New Roman" w:cs="Times New Roman"/>
          <w:bCs/>
          <w:sz w:val="28"/>
          <w:szCs w:val="28"/>
        </w:rPr>
        <w:t xml:space="preserve">, деномінований не в євро, який згідно із законодавством такої іноземної юрисдикції застосовується для цілей подання </w:t>
      </w:r>
      <w:r w:rsidR="00D3736D">
        <w:rPr>
          <w:rFonts w:ascii="Times New Roman" w:hAnsi="Times New Roman" w:cs="Times New Roman"/>
          <w:bCs/>
          <w:sz w:val="28"/>
          <w:szCs w:val="28"/>
        </w:rPr>
        <w:t xml:space="preserve">Звіту </w:t>
      </w:r>
      <w:r w:rsidRPr="00E7477C">
        <w:rPr>
          <w:rFonts w:ascii="Times New Roman" w:hAnsi="Times New Roman" w:cs="Times New Roman"/>
          <w:bCs/>
          <w:sz w:val="28"/>
          <w:szCs w:val="28"/>
        </w:rPr>
        <w:t>(за наявності такого законодавства), граничним розміром для обставин подання Звіту, визначених абзацами третім – шостим цього пункту, вважається такий інший розмір.»;</w:t>
      </w:r>
    </w:p>
    <w:p w:rsidR="00D624A4" w:rsidRPr="00E7477C" w:rsidRDefault="00D624A4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982" w:rsidRPr="00700DB1" w:rsidRDefault="00B97982" w:rsidP="003D0244">
      <w:pPr>
        <w:pStyle w:val="3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DB1">
        <w:rPr>
          <w:rFonts w:ascii="Times New Roman" w:hAnsi="Times New Roman" w:cs="Times New Roman"/>
          <w:bCs/>
          <w:sz w:val="28"/>
          <w:szCs w:val="28"/>
        </w:rPr>
        <w:t>пункт</w:t>
      </w:r>
      <w:r w:rsidR="00BF3477" w:rsidRPr="00700DB1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Pr="00700DB1">
        <w:rPr>
          <w:rFonts w:ascii="Times New Roman" w:hAnsi="Times New Roman" w:cs="Times New Roman"/>
          <w:bCs/>
          <w:sz w:val="28"/>
          <w:szCs w:val="28"/>
        </w:rPr>
        <w:t>викласти у такій редакції:</w:t>
      </w:r>
    </w:p>
    <w:p w:rsidR="00953E1F" w:rsidRDefault="00BF3477" w:rsidP="00B97982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53E1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Звіт подається платниками податків</w:t>
      </w:r>
      <w:r w:rsidR="00E2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399">
        <w:rPr>
          <w:rFonts w:ascii="Times New Roman" w:hAnsi="Times New Roman" w:cs="Times New Roman"/>
          <w:bCs/>
          <w:sz w:val="28"/>
          <w:szCs w:val="28"/>
        </w:rPr>
        <w:t>–</w:t>
      </w:r>
      <w:r w:rsidR="00E232BF">
        <w:rPr>
          <w:rFonts w:ascii="Times New Roman" w:hAnsi="Times New Roman" w:cs="Times New Roman"/>
          <w:bCs/>
          <w:sz w:val="28"/>
          <w:szCs w:val="28"/>
        </w:rPr>
        <w:t xml:space="preserve"> резидентами України</w:t>
      </w:r>
      <w:r w:rsidR="00A2479B">
        <w:rPr>
          <w:rFonts w:ascii="Times New Roman" w:hAnsi="Times New Roman" w:cs="Times New Roman"/>
          <w:bCs/>
          <w:sz w:val="28"/>
          <w:szCs w:val="28"/>
        </w:rPr>
        <w:t>, що належать до МГК,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 xml:space="preserve"> до контролюючого органу засобами електронного кабінету в електронній формі із дотриманням вимог законів України «Про електронні документи та електронний документообіг», «Про електронні довірчі послуги» та Порядку обміну електронними документами з контролюючими органами, затвердженого наказом Міністерства фінансів України від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06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червня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2017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року №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557, зареєстрованого у Міністерстві юстиції України 03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серпня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2017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року за</w:t>
      </w:r>
      <w:r w:rsidR="00424774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№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959/30827 (у редакції наказу Міністерства фінансів України від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0</w:t>
      </w:r>
      <w:r w:rsidR="000E7EAE">
        <w:rPr>
          <w:rFonts w:ascii="Times New Roman" w:hAnsi="Times New Roman" w:cs="Times New Roman"/>
          <w:bCs/>
          <w:sz w:val="28"/>
          <w:szCs w:val="28"/>
        </w:rPr>
        <w:t>1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0E7EAE">
        <w:rPr>
          <w:rFonts w:ascii="Times New Roman" w:hAnsi="Times New Roman" w:cs="Times New Roman"/>
          <w:bCs/>
          <w:sz w:val="28"/>
          <w:szCs w:val="28"/>
        </w:rPr>
        <w:t>червня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202</w:t>
      </w:r>
      <w:r w:rsidR="000E7EAE">
        <w:rPr>
          <w:rFonts w:ascii="Times New Roman" w:hAnsi="Times New Roman" w:cs="Times New Roman"/>
          <w:bCs/>
          <w:sz w:val="28"/>
          <w:szCs w:val="28"/>
        </w:rPr>
        <w:t>0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року №</w:t>
      </w:r>
      <w:r w:rsidR="00BA18F8">
        <w:rPr>
          <w:rFonts w:ascii="Times New Roman" w:hAnsi="Times New Roman" w:cs="Times New Roman"/>
          <w:bCs/>
          <w:sz w:val="28"/>
          <w:szCs w:val="28"/>
        </w:rPr>
        <w:t> </w:t>
      </w:r>
      <w:r w:rsidR="000E7EAE">
        <w:rPr>
          <w:rFonts w:ascii="Times New Roman" w:hAnsi="Times New Roman" w:cs="Times New Roman"/>
          <w:bCs/>
          <w:sz w:val="28"/>
          <w:szCs w:val="28"/>
        </w:rPr>
        <w:t>261</w:t>
      </w:r>
      <w:r w:rsidR="00953E1F" w:rsidRPr="00953E1F">
        <w:rPr>
          <w:rFonts w:ascii="Times New Roman" w:hAnsi="Times New Roman" w:cs="Times New Roman"/>
          <w:bCs/>
          <w:sz w:val="28"/>
          <w:szCs w:val="28"/>
        </w:rPr>
        <w:t>).</w:t>
      </w:r>
      <w:r w:rsidR="00162839" w:rsidRPr="00E63A0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97982" w:rsidRDefault="00B97982" w:rsidP="00B502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477" w:rsidRDefault="001E2DF4" w:rsidP="00E8122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підпункт «б» </w:t>
      </w:r>
      <w:r w:rsidR="00BF3477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F3477">
        <w:rPr>
          <w:rFonts w:ascii="Times New Roman" w:hAnsi="Times New Roman" w:cs="Times New Roman"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викласти у такій редакції</w:t>
      </w:r>
      <w:r w:rsidR="00BF3477" w:rsidRPr="00E7477C">
        <w:rPr>
          <w:rFonts w:ascii="Times New Roman" w:hAnsi="Times New Roman" w:cs="Times New Roman"/>
          <w:bCs/>
          <w:sz w:val="28"/>
          <w:szCs w:val="28"/>
        </w:rPr>
        <w:t>:</w:t>
      </w:r>
    </w:p>
    <w:p w:rsidR="00BF3477" w:rsidRPr="00BF3477" w:rsidRDefault="00BF3477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«б) </w:t>
      </w:r>
      <w:r w:rsidRPr="00BF3477">
        <w:rPr>
          <w:rFonts w:ascii="Times New Roman" w:hAnsi="Times New Roman" w:cs="Times New Roman"/>
          <w:bCs/>
          <w:sz w:val="28"/>
          <w:szCs w:val="28"/>
        </w:rPr>
        <w:t xml:space="preserve">основна частина («Окремі звіти в розрізі країн») </w:t>
      </w:r>
      <w:r w:rsidR="00DC611A">
        <w:rPr>
          <w:rFonts w:ascii="Times New Roman" w:hAnsi="Times New Roman" w:cs="Times New Roman"/>
          <w:bCs/>
          <w:sz w:val="28"/>
          <w:szCs w:val="28"/>
        </w:rPr>
        <w:t>–</w:t>
      </w:r>
      <w:r w:rsidR="00DC611A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AA3">
        <w:rPr>
          <w:rFonts w:ascii="Times New Roman" w:hAnsi="Times New Roman" w:cs="Times New Roman"/>
          <w:bCs/>
          <w:sz w:val="28"/>
          <w:szCs w:val="28"/>
        </w:rPr>
        <w:t>є</w:t>
      </w:r>
      <w:r w:rsidRPr="00BF34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AA3" w:rsidRPr="00BF3477">
        <w:rPr>
          <w:rFonts w:ascii="Times New Roman" w:hAnsi="Times New Roman" w:cs="Times New Roman"/>
          <w:bCs/>
          <w:sz w:val="28"/>
          <w:szCs w:val="28"/>
        </w:rPr>
        <w:t>наб</w:t>
      </w:r>
      <w:r w:rsidR="00A56AA3">
        <w:rPr>
          <w:rFonts w:ascii="Times New Roman" w:hAnsi="Times New Roman" w:cs="Times New Roman"/>
          <w:bCs/>
          <w:sz w:val="28"/>
          <w:szCs w:val="28"/>
        </w:rPr>
        <w:t>ором</w:t>
      </w:r>
      <w:r w:rsidR="00A56AA3" w:rsidRPr="00BF34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477">
        <w:rPr>
          <w:rFonts w:ascii="Times New Roman" w:hAnsi="Times New Roman" w:cs="Times New Roman"/>
          <w:bCs/>
          <w:sz w:val="28"/>
          <w:szCs w:val="28"/>
        </w:rPr>
        <w:t xml:space="preserve">окремих звітів щодо кожної юрисдикції (держави, території), у якій зареєстрований учасник відповідної </w:t>
      </w:r>
      <w:r w:rsidR="004A1A1B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BF3477">
        <w:rPr>
          <w:rFonts w:ascii="Times New Roman" w:hAnsi="Times New Roman" w:cs="Times New Roman"/>
          <w:bCs/>
          <w:sz w:val="28"/>
          <w:szCs w:val="28"/>
        </w:rPr>
        <w:t xml:space="preserve">або в якій </w:t>
      </w:r>
      <w:r w:rsidR="004A1A1B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="00D52020">
        <w:rPr>
          <w:rFonts w:ascii="Times New Roman" w:hAnsi="Times New Roman" w:cs="Times New Roman"/>
          <w:bCs/>
          <w:sz w:val="28"/>
          <w:szCs w:val="28"/>
        </w:rPr>
        <w:t>здійснює свою діяльність</w:t>
      </w:r>
      <w:r w:rsidRPr="00BF3477">
        <w:rPr>
          <w:rFonts w:ascii="Times New Roman" w:hAnsi="Times New Roman" w:cs="Times New Roman"/>
          <w:bCs/>
          <w:sz w:val="28"/>
          <w:szCs w:val="28"/>
        </w:rPr>
        <w:t>. Кожен такий звіт складається із таких розділів:</w:t>
      </w:r>
    </w:p>
    <w:p w:rsidR="00BF3477" w:rsidRPr="00BF3477" w:rsidRDefault="00BF3477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477">
        <w:rPr>
          <w:rFonts w:ascii="Times New Roman" w:hAnsi="Times New Roman" w:cs="Times New Roman"/>
          <w:bCs/>
          <w:sz w:val="28"/>
          <w:szCs w:val="28"/>
        </w:rPr>
        <w:t xml:space="preserve">розділ I «Інформація про розподіл доходів, податків та ділової активності в розрізі кожної юрисдикції (держави, території)» Звіту, в якому зазначається </w:t>
      </w:r>
      <w:r w:rsidRPr="00BF34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інформація про розподіл доходів, податків та ділової активності </w:t>
      </w:r>
      <w:r w:rsidR="004A1A1B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BF3477">
        <w:rPr>
          <w:rFonts w:ascii="Times New Roman" w:hAnsi="Times New Roman" w:cs="Times New Roman"/>
          <w:bCs/>
          <w:sz w:val="28"/>
          <w:szCs w:val="28"/>
        </w:rPr>
        <w:t>у відповідній юрисдикції (державі, території);</w:t>
      </w:r>
    </w:p>
    <w:p w:rsidR="00FA03FD" w:rsidRDefault="00BF3477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477">
        <w:rPr>
          <w:rFonts w:ascii="Times New Roman" w:hAnsi="Times New Roman" w:cs="Times New Roman"/>
          <w:bCs/>
          <w:sz w:val="28"/>
          <w:szCs w:val="28"/>
        </w:rPr>
        <w:t xml:space="preserve">розділ II «Перелік учасників міжнародної групи компаній в розрізі кожної юрисдикції (держави, території)» Звіту, в якому зазначаються відомості про перелік усіх учасників </w:t>
      </w:r>
      <w:r w:rsidR="004A1A1B">
        <w:rPr>
          <w:rFonts w:ascii="Times New Roman" w:hAnsi="Times New Roman" w:cs="Times New Roman"/>
          <w:bCs/>
          <w:sz w:val="28"/>
          <w:szCs w:val="28"/>
        </w:rPr>
        <w:t>МГК</w:t>
      </w:r>
      <w:r w:rsidR="00B72024">
        <w:rPr>
          <w:rFonts w:ascii="Times New Roman" w:hAnsi="Times New Roman" w:cs="Times New Roman"/>
          <w:bCs/>
          <w:sz w:val="28"/>
          <w:szCs w:val="28"/>
        </w:rPr>
        <w:t>, до якої входить платник податків,</w:t>
      </w:r>
      <w:r w:rsidR="004A1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3D9" w:rsidRPr="005E53D9">
        <w:rPr>
          <w:rFonts w:ascii="Times New Roman" w:hAnsi="Times New Roman" w:cs="Times New Roman"/>
          <w:bCs/>
          <w:sz w:val="28"/>
          <w:szCs w:val="28"/>
        </w:rPr>
        <w:t xml:space="preserve">в межах кожної юрисдикції (держави, території), в якій здійснює діяльність </w:t>
      </w:r>
      <w:r w:rsidR="000F42B9">
        <w:rPr>
          <w:rFonts w:ascii="Times New Roman" w:hAnsi="Times New Roman" w:cs="Times New Roman"/>
          <w:bCs/>
          <w:sz w:val="28"/>
          <w:szCs w:val="28"/>
        </w:rPr>
        <w:t>МГК</w:t>
      </w:r>
      <w:r w:rsidRPr="00BF347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624A4" w:rsidRDefault="00D624A4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8BD" w:rsidRDefault="006B28BD" w:rsidP="005D3100">
      <w:pPr>
        <w:pStyle w:val="3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FA03FD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FA03FD">
        <w:rPr>
          <w:rFonts w:ascii="Times New Roman" w:hAnsi="Times New Roman" w:cs="Times New Roman"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B28BD" w:rsidRDefault="006B28BD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абзаці першому</w:t>
      </w:r>
      <w:r w:rsidR="00FA03FD">
        <w:rPr>
          <w:rFonts w:ascii="Times New Roman" w:hAnsi="Times New Roman" w:cs="Times New Roman"/>
          <w:bCs/>
          <w:sz w:val="28"/>
          <w:szCs w:val="28"/>
        </w:rPr>
        <w:t xml:space="preserve"> після слова «обсязі,» доповнити словами «</w:t>
      </w:r>
      <w:r w:rsidR="00FA03FD" w:rsidRPr="00FA03FD">
        <w:rPr>
          <w:rFonts w:ascii="Times New Roman" w:hAnsi="Times New Roman" w:cs="Times New Roman"/>
          <w:bCs/>
          <w:sz w:val="28"/>
          <w:szCs w:val="28"/>
        </w:rPr>
        <w:t xml:space="preserve">або відображена недостовірна інформація (яка вплинула на правильність ідентифікації </w:t>
      </w:r>
      <w:r w:rsidR="00E55D0C">
        <w:rPr>
          <w:rFonts w:ascii="Times New Roman" w:hAnsi="Times New Roman" w:cs="Times New Roman"/>
          <w:bCs/>
          <w:sz w:val="28"/>
          <w:szCs w:val="28"/>
        </w:rPr>
        <w:t xml:space="preserve">юрисдикції (держави, </w:t>
      </w:r>
      <w:r w:rsidR="00FA03FD" w:rsidRPr="00FA03FD">
        <w:rPr>
          <w:rFonts w:ascii="Times New Roman" w:hAnsi="Times New Roman" w:cs="Times New Roman"/>
          <w:bCs/>
          <w:sz w:val="28"/>
          <w:szCs w:val="28"/>
        </w:rPr>
        <w:t xml:space="preserve">території), резидентом якої є один (декілька) учасників МГК, та/або на правильність ідентифікації кожного з учасників відповідної МГК, та/або на правильність ідентифікації юрисдикції </w:t>
      </w:r>
      <w:r w:rsidR="00C340F1">
        <w:rPr>
          <w:rFonts w:ascii="Times New Roman" w:hAnsi="Times New Roman" w:cs="Times New Roman"/>
          <w:bCs/>
          <w:sz w:val="28"/>
          <w:szCs w:val="28"/>
        </w:rPr>
        <w:t xml:space="preserve">(держави, території) </w:t>
      </w:r>
      <w:r w:rsidR="00FA03FD" w:rsidRPr="00FA03FD">
        <w:rPr>
          <w:rFonts w:ascii="Times New Roman" w:hAnsi="Times New Roman" w:cs="Times New Roman"/>
          <w:bCs/>
          <w:sz w:val="28"/>
          <w:szCs w:val="28"/>
        </w:rPr>
        <w:t>подання Звіту),</w:t>
      </w:r>
      <w:r w:rsidR="00FA03F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31698" w:rsidRPr="00531698" w:rsidRDefault="00531698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абзаци четвертий – дев’ятий виключити</w:t>
      </w:r>
      <w:r w:rsidRPr="00531698">
        <w:rPr>
          <w:rFonts w:ascii="Times New Roman" w:hAnsi="Times New Roman" w:cs="Times New Roman"/>
          <w:bCs/>
          <w:sz w:val="28"/>
          <w:szCs w:val="28"/>
        </w:rPr>
        <w:t>;</w:t>
      </w:r>
    </w:p>
    <w:p w:rsidR="00FA03FD" w:rsidRPr="00D15F4C" w:rsidRDefault="00FA03FD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EA5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531698">
        <w:rPr>
          <w:rFonts w:ascii="Times New Roman" w:hAnsi="Times New Roman" w:cs="Times New Roman"/>
          <w:bCs/>
          <w:sz w:val="28"/>
          <w:szCs w:val="28"/>
        </w:rPr>
        <w:t xml:space="preserve">новим </w:t>
      </w:r>
      <w:r w:rsidRPr="00EE0EA5">
        <w:rPr>
          <w:rFonts w:ascii="Times New Roman" w:hAnsi="Times New Roman" w:cs="Times New Roman"/>
          <w:bCs/>
          <w:sz w:val="28"/>
          <w:szCs w:val="28"/>
        </w:rPr>
        <w:t>абзацом так</w:t>
      </w:r>
      <w:r w:rsidR="006B28BD" w:rsidRPr="00EE0EA5">
        <w:rPr>
          <w:rFonts w:ascii="Times New Roman" w:hAnsi="Times New Roman" w:cs="Times New Roman"/>
          <w:bCs/>
          <w:sz w:val="28"/>
          <w:szCs w:val="28"/>
        </w:rPr>
        <w:t>ого змісту</w:t>
      </w:r>
      <w:r w:rsidRPr="00EE0EA5">
        <w:rPr>
          <w:rFonts w:ascii="Times New Roman" w:hAnsi="Times New Roman" w:cs="Times New Roman"/>
          <w:bCs/>
          <w:sz w:val="28"/>
          <w:szCs w:val="28"/>
        </w:rPr>
        <w:t>:</w:t>
      </w:r>
    </w:p>
    <w:p w:rsidR="00FA03FD" w:rsidRDefault="00FA03FD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A03FD">
        <w:rPr>
          <w:rFonts w:ascii="Times New Roman" w:hAnsi="Times New Roman" w:cs="Times New Roman"/>
          <w:bCs/>
          <w:sz w:val="28"/>
          <w:szCs w:val="28"/>
        </w:rPr>
        <w:t xml:space="preserve">Якщо контролюючий орган виявляє помилки у поданому Звіті або отримує повідомлення про такі помилки від компетентного органу іншої юрисдикції на підставі угоди QCAA, він повідомляє платника податків про необхідність виправлення помилок або уточнення інформації у поданому Звіті. Платник податків </w:t>
      </w:r>
      <w:r w:rsidR="007D1ADD" w:rsidRPr="00FA03FD">
        <w:rPr>
          <w:rFonts w:ascii="Times New Roman" w:hAnsi="Times New Roman" w:cs="Times New Roman"/>
          <w:bCs/>
          <w:sz w:val="28"/>
          <w:szCs w:val="28"/>
        </w:rPr>
        <w:t>зобов</w:t>
      </w:r>
      <w:r w:rsidR="007D1ADD">
        <w:rPr>
          <w:rFonts w:ascii="Times New Roman" w:hAnsi="Times New Roman" w:cs="Times New Roman"/>
          <w:bCs/>
          <w:sz w:val="28"/>
          <w:szCs w:val="28"/>
        </w:rPr>
        <w:t>’</w:t>
      </w:r>
      <w:r w:rsidR="007D1ADD" w:rsidRPr="00FA03FD">
        <w:rPr>
          <w:rFonts w:ascii="Times New Roman" w:hAnsi="Times New Roman" w:cs="Times New Roman"/>
          <w:bCs/>
          <w:sz w:val="28"/>
          <w:szCs w:val="28"/>
        </w:rPr>
        <w:t xml:space="preserve">язаний </w:t>
      </w:r>
      <w:r w:rsidRPr="00FA03FD">
        <w:rPr>
          <w:rFonts w:ascii="Times New Roman" w:hAnsi="Times New Roman" w:cs="Times New Roman"/>
          <w:bCs/>
          <w:sz w:val="28"/>
          <w:szCs w:val="28"/>
        </w:rPr>
        <w:t xml:space="preserve">подати уточнений Звіт </w:t>
      </w:r>
      <w:r w:rsidR="00432B1D">
        <w:rPr>
          <w:rFonts w:ascii="Times New Roman" w:hAnsi="Times New Roman" w:cs="Times New Roman"/>
          <w:bCs/>
          <w:sz w:val="28"/>
          <w:szCs w:val="28"/>
        </w:rPr>
        <w:t>і</w:t>
      </w:r>
      <w:r w:rsidRPr="00FA03FD">
        <w:rPr>
          <w:rFonts w:ascii="Times New Roman" w:hAnsi="Times New Roman" w:cs="Times New Roman"/>
          <w:bCs/>
          <w:sz w:val="28"/>
          <w:szCs w:val="28"/>
        </w:rPr>
        <w:t xml:space="preserve">з відповідними виправленнями або надати пояснення засобами електронного </w:t>
      </w:r>
      <w:r w:rsidR="007D1ADD" w:rsidRPr="00FA03FD">
        <w:rPr>
          <w:rFonts w:ascii="Times New Roman" w:hAnsi="Times New Roman" w:cs="Times New Roman"/>
          <w:bCs/>
          <w:sz w:val="28"/>
          <w:szCs w:val="28"/>
        </w:rPr>
        <w:t>зв</w:t>
      </w:r>
      <w:r w:rsidR="007D1ADD">
        <w:rPr>
          <w:rFonts w:ascii="Times New Roman" w:hAnsi="Times New Roman" w:cs="Times New Roman"/>
          <w:bCs/>
          <w:sz w:val="28"/>
          <w:szCs w:val="28"/>
        </w:rPr>
        <w:t>’</w:t>
      </w:r>
      <w:r w:rsidR="007D1ADD" w:rsidRPr="00FA03FD">
        <w:rPr>
          <w:rFonts w:ascii="Times New Roman" w:hAnsi="Times New Roman" w:cs="Times New Roman"/>
          <w:bCs/>
          <w:sz w:val="28"/>
          <w:szCs w:val="28"/>
        </w:rPr>
        <w:t xml:space="preserve">язку </w:t>
      </w:r>
      <w:r w:rsidRPr="00FA03FD">
        <w:rPr>
          <w:rFonts w:ascii="Times New Roman" w:hAnsi="Times New Roman" w:cs="Times New Roman"/>
          <w:bCs/>
          <w:sz w:val="28"/>
          <w:szCs w:val="28"/>
        </w:rPr>
        <w:t>в порядку, передбаченому статтею 42 Кодексу, не пізніше 30 календарних днів з дня отримання повідомлення контролюючого органу.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624A4" w:rsidRDefault="00D624A4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382" w:rsidRDefault="00982D9D" w:rsidP="00D83B84">
      <w:pPr>
        <w:pStyle w:val="32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перше речення </w:t>
      </w:r>
      <w:r w:rsidR="00643382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046B3">
        <w:rPr>
          <w:rFonts w:ascii="Times New Roman" w:hAnsi="Times New Roman" w:cs="Times New Roman"/>
          <w:bCs/>
          <w:sz w:val="28"/>
          <w:szCs w:val="28"/>
        </w:rPr>
        <w:t xml:space="preserve"> 17 </w:t>
      </w:r>
      <w:r w:rsidR="00643382">
        <w:rPr>
          <w:rFonts w:ascii="Times New Roman" w:hAnsi="Times New Roman" w:cs="Times New Roman"/>
          <w:bCs/>
          <w:sz w:val="28"/>
          <w:szCs w:val="28"/>
        </w:rPr>
        <w:t>викласти у такій редакції: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«Звіт подається не пізніше дванадцяти місяців після останнього дня фінансового року.»</w:t>
      </w:r>
      <w:r w:rsidRPr="00982D9D">
        <w:rPr>
          <w:rFonts w:ascii="Times New Roman" w:hAnsi="Times New Roman" w:cs="Times New Roman"/>
          <w:bCs/>
          <w:sz w:val="28"/>
          <w:szCs w:val="28"/>
        </w:rPr>
        <w:t>;</w:t>
      </w:r>
    </w:p>
    <w:p w:rsidR="00D624A4" w:rsidRDefault="00D624A4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6B3" w:rsidRDefault="003722E8" w:rsidP="00F9022F">
      <w:pPr>
        <w:pStyle w:val="32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19 викласти у та</w:t>
      </w:r>
      <w:r w:rsidR="005C47EF">
        <w:rPr>
          <w:rFonts w:ascii="Times New Roman" w:hAnsi="Times New Roman" w:cs="Times New Roman"/>
          <w:bCs/>
          <w:sz w:val="28"/>
          <w:szCs w:val="28"/>
        </w:rPr>
        <w:t>кій редакції:</w:t>
      </w:r>
    </w:p>
    <w:p w:rsidR="005C47EF" w:rsidRPr="005C47EF" w:rsidRDefault="005C47EF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«19. 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Подання платниками податків Звіту вперше застосовується </w:t>
      </w:r>
      <w:r w:rsidR="000341E2">
        <w:rPr>
          <w:rFonts w:ascii="Times New Roman" w:hAnsi="Times New Roman" w:cs="Times New Roman"/>
          <w:bCs/>
          <w:sz w:val="28"/>
          <w:szCs w:val="28"/>
        </w:rPr>
        <w:t>щодо фінансового року:</w:t>
      </w:r>
    </w:p>
    <w:p w:rsidR="005C47EF" w:rsidRPr="005C47EF" w:rsidRDefault="005C47EF" w:rsidP="0020752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7EF">
        <w:rPr>
          <w:rFonts w:ascii="Times New Roman" w:hAnsi="Times New Roman" w:cs="Times New Roman"/>
          <w:bCs/>
          <w:sz w:val="28"/>
          <w:szCs w:val="28"/>
        </w:rPr>
        <w:t>а) встановленого материнською компанією</w:t>
      </w:r>
      <w:r w:rsidR="0083035E">
        <w:rPr>
          <w:rFonts w:ascii="Times New Roman" w:hAnsi="Times New Roman" w:cs="Times New Roman"/>
          <w:bCs/>
          <w:sz w:val="28"/>
          <w:szCs w:val="28"/>
        </w:rPr>
        <w:t xml:space="preserve"> МГК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, який закінчується у період з </w:t>
      </w:r>
      <w:r w:rsidR="0020752B">
        <w:rPr>
          <w:rFonts w:ascii="Times New Roman" w:hAnsi="Times New Roman" w:cs="Times New Roman"/>
          <w:bCs/>
          <w:sz w:val="28"/>
          <w:szCs w:val="28"/>
        </w:rPr>
        <w:t>0</w:t>
      </w:r>
      <w:r w:rsidRPr="005C47EF">
        <w:rPr>
          <w:rFonts w:ascii="Times New Roman" w:hAnsi="Times New Roman" w:cs="Times New Roman"/>
          <w:bCs/>
          <w:sz w:val="28"/>
          <w:szCs w:val="28"/>
        </w:rPr>
        <w:t>1 січня до 31 грудня 2022 року</w:t>
      </w:r>
      <w:r w:rsidR="0020752B">
        <w:rPr>
          <w:rFonts w:ascii="Times New Roman" w:hAnsi="Times New Roman" w:cs="Times New Roman"/>
          <w:bCs/>
          <w:sz w:val="28"/>
          <w:szCs w:val="28"/>
        </w:rPr>
        <w:t>,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7EF">
        <w:rPr>
          <w:rFonts w:ascii="Times New Roman" w:hAnsi="Times New Roman" w:cs="Times New Roman"/>
          <w:bCs/>
          <w:sz w:val="28"/>
          <w:szCs w:val="28"/>
        </w:rPr>
        <w:t>платниками податків, визначеними підпункт</w:t>
      </w:r>
      <w:r w:rsidR="00345A66">
        <w:rPr>
          <w:rFonts w:ascii="Times New Roman" w:hAnsi="Times New Roman" w:cs="Times New Roman"/>
          <w:bCs/>
          <w:sz w:val="28"/>
          <w:szCs w:val="28"/>
        </w:rPr>
        <w:t>ом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E1D">
        <w:rPr>
          <w:rFonts w:ascii="Times New Roman" w:hAnsi="Times New Roman" w:cs="Times New Roman"/>
          <w:bCs/>
          <w:sz w:val="28"/>
          <w:szCs w:val="28"/>
        </w:rPr>
        <w:t>«</w:t>
      </w:r>
      <w:r w:rsidRPr="005C47EF">
        <w:rPr>
          <w:rFonts w:ascii="Times New Roman" w:hAnsi="Times New Roman" w:cs="Times New Roman"/>
          <w:bCs/>
          <w:sz w:val="28"/>
          <w:szCs w:val="28"/>
        </w:rPr>
        <w:t>а</w:t>
      </w:r>
      <w:r w:rsidR="00BC0E1D">
        <w:rPr>
          <w:rFonts w:ascii="Times New Roman" w:hAnsi="Times New Roman" w:cs="Times New Roman"/>
          <w:bCs/>
          <w:sz w:val="28"/>
          <w:szCs w:val="28"/>
        </w:rPr>
        <w:t>»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 пункту 3 </w:t>
      </w:r>
      <w:r w:rsidR="00345A66">
        <w:rPr>
          <w:rFonts w:ascii="Times New Roman" w:hAnsi="Times New Roman" w:cs="Times New Roman"/>
          <w:bCs/>
          <w:sz w:val="28"/>
          <w:szCs w:val="28"/>
        </w:rPr>
        <w:t>розділу</w:t>
      </w:r>
      <w:r w:rsidR="00A45D44" w:rsidRPr="00A45D44">
        <w:rPr>
          <w:rFonts w:ascii="Times New Roman" w:hAnsi="Times New Roman" w:cs="Times New Roman"/>
          <w:bCs/>
          <w:color w:val="FFFF00"/>
          <w:sz w:val="28"/>
          <w:szCs w:val="28"/>
        </w:rPr>
        <w:t xml:space="preserve"> </w:t>
      </w:r>
      <w:r w:rsidRPr="005C47EF">
        <w:rPr>
          <w:rFonts w:ascii="Times New Roman" w:hAnsi="Times New Roman" w:cs="Times New Roman"/>
          <w:bCs/>
          <w:sz w:val="28"/>
          <w:szCs w:val="28"/>
        </w:rPr>
        <w:t>І цього Порядку;</w:t>
      </w:r>
    </w:p>
    <w:p w:rsidR="005C74D8" w:rsidRDefault="005C47EF" w:rsidP="005C74D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7EF">
        <w:rPr>
          <w:rFonts w:ascii="Times New Roman" w:hAnsi="Times New Roman" w:cs="Times New Roman"/>
          <w:bCs/>
          <w:sz w:val="28"/>
          <w:szCs w:val="28"/>
        </w:rPr>
        <w:t xml:space="preserve">б) який розпочинається у період з </w:t>
      </w:r>
      <w:r w:rsidR="00EC6274">
        <w:rPr>
          <w:rFonts w:ascii="Times New Roman" w:hAnsi="Times New Roman" w:cs="Times New Roman"/>
          <w:bCs/>
          <w:sz w:val="28"/>
          <w:szCs w:val="28"/>
        </w:rPr>
        <w:t>0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1 січня до 31 грудня року, в якому Багатостороння угода CbC набрала чинності щонайменше з однією іноземною юрисдикцією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7EF">
        <w:rPr>
          <w:rFonts w:ascii="Times New Roman" w:hAnsi="Times New Roman" w:cs="Times New Roman"/>
          <w:bCs/>
          <w:sz w:val="28"/>
          <w:szCs w:val="28"/>
        </w:rPr>
        <w:t>стороною Багатосторонньої угоди CbC, яка є партнером України щодо автоматичного обміну інформацією</w:t>
      </w:r>
      <w:r w:rsidR="00EC6274">
        <w:rPr>
          <w:rFonts w:ascii="Times New Roman" w:hAnsi="Times New Roman" w:cs="Times New Roman"/>
          <w:bCs/>
          <w:sz w:val="28"/>
          <w:szCs w:val="28"/>
        </w:rPr>
        <w:t>,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7EF">
        <w:rPr>
          <w:rFonts w:ascii="Times New Roman" w:hAnsi="Times New Roman" w:cs="Times New Roman"/>
          <w:bCs/>
          <w:sz w:val="28"/>
          <w:szCs w:val="28"/>
        </w:rPr>
        <w:t>платниками податків, визначеними підпункт</w:t>
      </w:r>
      <w:r w:rsidR="00A16F0F">
        <w:rPr>
          <w:rFonts w:ascii="Times New Roman" w:hAnsi="Times New Roman" w:cs="Times New Roman"/>
          <w:bCs/>
          <w:sz w:val="28"/>
          <w:szCs w:val="28"/>
        </w:rPr>
        <w:t>ами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24">
        <w:rPr>
          <w:rFonts w:ascii="Times New Roman" w:hAnsi="Times New Roman" w:cs="Times New Roman"/>
          <w:bCs/>
          <w:sz w:val="28"/>
          <w:szCs w:val="28"/>
        </w:rPr>
        <w:t>«</w:t>
      </w:r>
      <w:r w:rsidRPr="005C47EF">
        <w:rPr>
          <w:rFonts w:ascii="Times New Roman" w:hAnsi="Times New Roman" w:cs="Times New Roman"/>
          <w:bCs/>
          <w:sz w:val="28"/>
          <w:szCs w:val="28"/>
        </w:rPr>
        <w:t>б</w:t>
      </w:r>
      <w:r w:rsidR="00F11924">
        <w:rPr>
          <w:rFonts w:ascii="Times New Roman" w:hAnsi="Times New Roman" w:cs="Times New Roman"/>
          <w:bCs/>
          <w:sz w:val="28"/>
          <w:szCs w:val="28"/>
        </w:rPr>
        <w:t>»</w:t>
      </w:r>
      <w:r w:rsidR="00891DF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91DFF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24">
        <w:rPr>
          <w:rFonts w:ascii="Times New Roman" w:hAnsi="Times New Roman" w:cs="Times New Roman"/>
          <w:bCs/>
          <w:sz w:val="28"/>
          <w:szCs w:val="28"/>
        </w:rPr>
        <w:t>«</w:t>
      </w:r>
      <w:r w:rsidRPr="005C47EF">
        <w:rPr>
          <w:rFonts w:ascii="Times New Roman" w:hAnsi="Times New Roman" w:cs="Times New Roman"/>
          <w:bCs/>
          <w:sz w:val="28"/>
          <w:szCs w:val="28"/>
        </w:rPr>
        <w:t>ґ</w:t>
      </w:r>
      <w:r w:rsidR="00F11924">
        <w:rPr>
          <w:rFonts w:ascii="Times New Roman" w:hAnsi="Times New Roman" w:cs="Times New Roman"/>
          <w:bCs/>
          <w:sz w:val="28"/>
          <w:szCs w:val="28"/>
        </w:rPr>
        <w:t>»</w:t>
      </w:r>
      <w:r w:rsidRPr="005C47EF">
        <w:rPr>
          <w:rFonts w:ascii="Times New Roman" w:hAnsi="Times New Roman" w:cs="Times New Roman"/>
          <w:bCs/>
          <w:sz w:val="28"/>
          <w:szCs w:val="28"/>
        </w:rPr>
        <w:t xml:space="preserve"> пункту 3 </w:t>
      </w:r>
      <w:r w:rsidR="00A16F0F">
        <w:rPr>
          <w:rFonts w:ascii="Times New Roman" w:hAnsi="Times New Roman" w:cs="Times New Roman"/>
          <w:bCs/>
          <w:sz w:val="28"/>
          <w:szCs w:val="28"/>
        </w:rPr>
        <w:t>розділу</w:t>
      </w:r>
      <w:r w:rsidR="00A45D44" w:rsidRPr="00A45D44">
        <w:rPr>
          <w:rFonts w:ascii="Times New Roman" w:hAnsi="Times New Roman" w:cs="Times New Roman"/>
          <w:bCs/>
          <w:color w:val="FFFF00"/>
          <w:sz w:val="28"/>
          <w:szCs w:val="28"/>
        </w:rPr>
        <w:t xml:space="preserve"> </w:t>
      </w:r>
      <w:r w:rsidRPr="005C47EF">
        <w:rPr>
          <w:rFonts w:ascii="Times New Roman" w:hAnsi="Times New Roman" w:cs="Times New Roman"/>
          <w:bCs/>
          <w:sz w:val="28"/>
          <w:szCs w:val="28"/>
        </w:rPr>
        <w:t>І цього Порядку.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8300A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4D8" w:rsidRDefault="005C74D8" w:rsidP="005C74D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198" w:rsidRDefault="00C70198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9E1">
        <w:rPr>
          <w:rFonts w:ascii="Times New Roman" w:hAnsi="Times New Roman" w:cs="Times New Roman"/>
          <w:bCs/>
          <w:sz w:val="28"/>
          <w:szCs w:val="28"/>
        </w:rPr>
        <w:t xml:space="preserve">2. У </w:t>
      </w:r>
      <w:r w:rsidR="009612C5">
        <w:rPr>
          <w:rFonts w:ascii="Times New Roman" w:hAnsi="Times New Roman" w:cs="Times New Roman"/>
          <w:bCs/>
          <w:sz w:val="28"/>
          <w:szCs w:val="28"/>
        </w:rPr>
        <w:t>розділі</w:t>
      </w:r>
      <w:r w:rsidR="00667FA8" w:rsidRPr="00BC6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9E1">
        <w:rPr>
          <w:rFonts w:ascii="Times New Roman" w:hAnsi="Times New Roman" w:cs="Times New Roman"/>
          <w:bCs/>
          <w:sz w:val="28"/>
          <w:szCs w:val="28"/>
        </w:rPr>
        <w:t>ІІ:</w:t>
      </w:r>
    </w:p>
    <w:p w:rsidR="00D15F4C" w:rsidRDefault="00D15F4C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DFF" w:rsidRPr="009F7CE3" w:rsidRDefault="00C70198" w:rsidP="00F13357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CE3">
        <w:rPr>
          <w:rFonts w:ascii="Times New Roman" w:hAnsi="Times New Roman" w:cs="Times New Roman"/>
          <w:bCs/>
          <w:sz w:val="28"/>
          <w:szCs w:val="28"/>
        </w:rPr>
        <w:t>у пункті 1</w:t>
      </w:r>
      <w:r w:rsidR="00891DFF" w:rsidRPr="009F7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5C2643" w:rsidRDefault="00C70198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цифри «</w:t>
      </w:r>
      <w:r w:rsidR="008E500C">
        <w:rPr>
          <w:rFonts w:ascii="Times New Roman" w:hAnsi="Times New Roman" w:cs="Times New Roman"/>
          <w:bCs/>
          <w:sz w:val="28"/>
          <w:szCs w:val="28"/>
        </w:rPr>
        <w:t>2021-07-01</w:t>
      </w:r>
      <w:r>
        <w:rPr>
          <w:rFonts w:ascii="Times New Roman" w:hAnsi="Times New Roman" w:cs="Times New Roman"/>
          <w:bCs/>
          <w:sz w:val="28"/>
          <w:szCs w:val="28"/>
        </w:rPr>
        <w:t>» замінити цифр</w:t>
      </w:r>
      <w:r w:rsidR="00AF23DD">
        <w:rPr>
          <w:rFonts w:ascii="Times New Roman" w:hAnsi="Times New Roman" w:cs="Times New Roman"/>
          <w:bCs/>
          <w:sz w:val="28"/>
          <w:szCs w:val="28"/>
        </w:rPr>
        <w:t>ами</w:t>
      </w:r>
      <w:r w:rsidR="005E6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0198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70198">
        <w:rPr>
          <w:rFonts w:ascii="Times New Roman" w:hAnsi="Times New Roman" w:cs="Times New Roman"/>
          <w:bCs/>
          <w:sz w:val="28"/>
          <w:szCs w:val="28"/>
        </w:rPr>
        <w:t>-07-01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C2643">
        <w:rPr>
          <w:rFonts w:ascii="Times New Roman" w:hAnsi="Times New Roman" w:cs="Times New Roman"/>
          <w:bCs/>
          <w:sz w:val="28"/>
          <w:szCs w:val="28"/>
        </w:rPr>
        <w:t>;</w:t>
      </w:r>
    </w:p>
    <w:p w:rsidR="0083035E" w:rsidRDefault="0083035E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слова</w:t>
      </w:r>
      <w:r w:rsidR="00E372E9">
        <w:rPr>
          <w:rFonts w:ascii="Times New Roman" w:hAnsi="Times New Roman" w:cs="Times New Roman"/>
          <w:bCs/>
          <w:sz w:val="28"/>
          <w:szCs w:val="28"/>
        </w:rPr>
        <w:t xml:space="preserve"> та цифри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035E">
        <w:rPr>
          <w:rFonts w:ascii="Times New Roman" w:hAnsi="Times New Roman" w:cs="Times New Roman"/>
          <w:bCs/>
          <w:sz w:val="28"/>
          <w:szCs w:val="28"/>
        </w:rPr>
        <w:t>Для цілей формування уточнюючого Звіту у графі 1.3 застосовується один з таких кодів типу повідомлення: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 xml:space="preserve">CBC401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Повідомлення містить нову інформацію;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 xml:space="preserve">CBC402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Повідомлення містить коригування/видалення раніше надісланої інформації.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B11DE">
        <w:rPr>
          <w:rFonts w:ascii="Times New Roman" w:hAnsi="Times New Roman" w:cs="Times New Roman"/>
          <w:bCs/>
          <w:sz w:val="28"/>
          <w:szCs w:val="28"/>
        </w:rPr>
        <w:t xml:space="preserve"> виключити</w:t>
      </w:r>
      <w:r w:rsidR="00C70198">
        <w:rPr>
          <w:rFonts w:ascii="Times New Roman" w:hAnsi="Times New Roman" w:cs="Times New Roman"/>
          <w:bCs/>
          <w:sz w:val="28"/>
          <w:szCs w:val="28"/>
        </w:rPr>
        <w:t>;</w:t>
      </w:r>
    </w:p>
    <w:p w:rsidR="005E62E6" w:rsidRDefault="005E62E6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2C8" w:rsidRDefault="00CF52C8" w:rsidP="005E62E6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2C8">
        <w:rPr>
          <w:rFonts w:ascii="Times New Roman" w:hAnsi="Times New Roman" w:cs="Times New Roman"/>
          <w:bCs/>
          <w:sz w:val="28"/>
          <w:szCs w:val="28"/>
        </w:rPr>
        <w:t>у пункті 5 слова «контролюючий орган» замінити словами «найменування контролюючого органу»;</w:t>
      </w:r>
    </w:p>
    <w:p w:rsidR="005E62E6" w:rsidRDefault="005E62E6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3E0" w:rsidRDefault="00C70198" w:rsidP="00F13357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353E0">
        <w:rPr>
          <w:rFonts w:ascii="Times New Roman" w:hAnsi="Times New Roman" w:cs="Times New Roman"/>
          <w:bCs/>
          <w:sz w:val="28"/>
          <w:szCs w:val="28"/>
        </w:rPr>
        <w:t xml:space="preserve"> пункті 8:</w:t>
      </w:r>
    </w:p>
    <w:p w:rsidR="00397D3E" w:rsidRDefault="00C70198" w:rsidP="007353E0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цифри «</w:t>
      </w:r>
      <w:r w:rsidRPr="00C70198">
        <w:rPr>
          <w:rFonts w:ascii="Times New Roman" w:hAnsi="Times New Roman" w:cs="Times New Roman"/>
          <w:bCs/>
          <w:sz w:val="28"/>
          <w:szCs w:val="28"/>
        </w:rPr>
        <w:t>2021-0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70198">
        <w:rPr>
          <w:rFonts w:ascii="Times New Roman" w:hAnsi="Times New Roman" w:cs="Times New Roman"/>
          <w:bCs/>
          <w:sz w:val="28"/>
          <w:szCs w:val="28"/>
        </w:rPr>
        <w:t>-01</w:t>
      </w:r>
      <w:r>
        <w:rPr>
          <w:rFonts w:ascii="Times New Roman" w:hAnsi="Times New Roman" w:cs="Times New Roman"/>
          <w:bCs/>
          <w:sz w:val="28"/>
          <w:szCs w:val="28"/>
        </w:rPr>
        <w:t>» замінити цифр</w:t>
      </w:r>
      <w:r w:rsidR="00AF23DD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70198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70198">
        <w:rPr>
          <w:rFonts w:ascii="Times New Roman" w:hAnsi="Times New Roman" w:cs="Times New Roman"/>
          <w:bCs/>
          <w:sz w:val="28"/>
          <w:szCs w:val="28"/>
        </w:rPr>
        <w:t>-0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70198">
        <w:rPr>
          <w:rFonts w:ascii="Times New Roman" w:hAnsi="Times New Roman" w:cs="Times New Roman"/>
          <w:bCs/>
          <w:sz w:val="28"/>
          <w:szCs w:val="28"/>
        </w:rPr>
        <w:t>-01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97D3E" w:rsidRPr="0077116F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198" w:rsidRPr="00474857" w:rsidRDefault="00C70198" w:rsidP="007353E0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слова та цифри «з 01 квітня </w:t>
      </w:r>
      <w:r w:rsidRPr="00C70198">
        <w:rPr>
          <w:rFonts w:ascii="Times New Roman" w:hAnsi="Times New Roman" w:cs="Times New Roman"/>
          <w:bCs/>
          <w:sz w:val="28"/>
          <w:szCs w:val="28"/>
        </w:rPr>
        <w:t>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року» замінити слова</w:t>
      </w:r>
      <w:r w:rsidR="00AF23DD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цифр</w:t>
      </w:r>
      <w:r w:rsidR="00AF23DD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</w:t>
      </w:r>
      <w:r w:rsidR="00E76BF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E76BF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квітня</w:t>
      </w:r>
      <w:r w:rsidR="00E76BF8">
        <w:rPr>
          <w:rFonts w:ascii="Times New Roman" w:hAnsi="Times New Roman" w:cs="Times New Roman"/>
          <w:bCs/>
          <w:sz w:val="28"/>
          <w:szCs w:val="28"/>
        </w:rPr>
        <w:t> </w:t>
      </w:r>
      <w:r w:rsidRPr="00C70198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76BF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року»;</w:t>
      </w:r>
    </w:p>
    <w:p w:rsidR="00F13357" w:rsidRDefault="00F13357" w:rsidP="00B5026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409" w:rsidRDefault="00900409" w:rsidP="007655CE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пункті 9:</w:t>
      </w:r>
    </w:p>
    <w:p w:rsidR="005C74D8" w:rsidRDefault="00C70198" w:rsidP="00900409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та цифри «</w:t>
      </w:r>
      <w:r w:rsidRPr="00C70198">
        <w:rPr>
          <w:rFonts w:ascii="Times New Roman" w:hAnsi="Times New Roman" w:cs="Times New Roman"/>
          <w:bCs/>
          <w:sz w:val="28"/>
          <w:szCs w:val="28"/>
        </w:rPr>
        <w:t>з 01 квітня 2021 року по 31 березня 2022 року, у елементі має бути вказ</w:t>
      </w:r>
      <w:r w:rsidR="00DC428F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="0034517D" w:rsidRPr="0034517D">
        <w:rPr>
          <w:rFonts w:ascii="Times New Roman" w:hAnsi="Times New Roman" w:cs="Times New Roman"/>
          <w:bCs/>
          <w:sz w:val="28"/>
          <w:szCs w:val="28"/>
        </w:rPr>
        <w:t>“</w:t>
      </w:r>
      <w:r w:rsidR="00DC428F">
        <w:rPr>
          <w:rFonts w:ascii="Times New Roman" w:hAnsi="Times New Roman" w:cs="Times New Roman"/>
          <w:bCs/>
          <w:sz w:val="28"/>
          <w:szCs w:val="28"/>
        </w:rPr>
        <w:t>2022-03-31</w:t>
      </w:r>
      <w:r w:rsidR="0034517D" w:rsidRPr="0034517D">
        <w:rPr>
          <w:rFonts w:ascii="Times New Roman" w:hAnsi="Times New Roman" w:cs="Times New Roman"/>
          <w:bCs/>
          <w:sz w:val="28"/>
          <w:szCs w:val="28"/>
        </w:rPr>
        <w:t>”</w:t>
      </w:r>
      <w:r w:rsidR="00960BE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замінити слова</w:t>
      </w:r>
      <w:r w:rsidR="00AF23DD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цифр</w:t>
      </w:r>
      <w:r w:rsidR="00AF23DD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70198">
        <w:rPr>
          <w:rFonts w:ascii="Times New Roman" w:hAnsi="Times New Roman" w:cs="Times New Roman"/>
          <w:bCs/>
          <w:sz w:val="28"/>
          <w:szCs w:val="28"/>
        </w:rPr>
        <w:t>з 01 квітня 2022</w:t>
      </w:r>
      <w:r w:rsidR="00960BEF">
        <w:rPr>
          <w:rFonts w:ascii="Times New Roman" w:hAnsi="Times New Roman" w:cs="Times New Roman"/>
          <w:bCs/>
          <w:sz w:val="28"/>
          <w:szCs w:val="28"/>
        </w:rPr>
        <w:t> </w:t>
      </w:r>
      <w:r w:rsidRPr="00C70198">
        <w:rPr>
          <w:rFonts w:ascii="Times New Roman" w:hAnsi="Times New Roman" w:cs="Times New Roman"/>
          <w:bCs/>
          <w:sz w:val="28"/>
          <w:szCs w:val="28"/>
        </w:rPr>
        <w:t xml:space="preserve">року по 31 березня 2023 року, </w:t>
      </w:r>
      <w:r w:rsidR="00474857">
        <w:rPr>
          <w:rFonts w:ascii="Times New Roman" w:hAnsi="Times New Roman" w:cs="Times New Roman"/>
          <w:bCs/>
          <w:sz w:val="28"/>
          <w:szCs w:val="28"/>
        </w:rPr>
        <w:t>в</w:t>
      </w:r>
      <w:r w:rsidRPr="00C70198">
        <w:rPr>
          <w:rFonts w:ascii="Times New Roman" w:hAnsi="Times New Roman" w:cs="Times New Roman"/>
          <w:bCs/>
          <w:sz w:val="28"/>
          <w:szCs w:val="28"/>
        </w:rPr>
        <w:t xml:space="preserve"> елемент</w:t>
      </w:r>
      <w:r w:rsidR="00DC428F">
        <w:rPr>
          <w:rFonts w:ascii="Times New Roman" w:hAnsi="Times New Roman" w:cs="Times New Roman"/>
          <w:bCs/>
          <w:sz w:val="28"/>
          <w:szCs w:val="28"/>
        </w:rPr>
        <w:t xml:space="preserve">і має бути вказано </w:t>
      </w:r>
      <w:r w:rsidR="0034517D" w:rsidRPr="0034517D">
        <w:rPr>
          <w:rFonts w:ascii="Times New Roman" w:hAnsi="Times New Roman" w:cs="Times New Roman"/>
          <w:bCs/>
          <w:sz w:val="28"/>
          <w:szCs w:val="28"/>
        </w:rPr>
        <w:t>“</w:t>
      </w:r>
      <w:r w:rsidR="00DC428F">
        <w:rPr>
          <w:rFonts w:ascii="Times New Roman" w:hAnsi="Times New Roman" w:cs="Times New Roman"/>
          <w:bCs/>
          <w:sz w:val="28"/>
          <w:szCs w:val="28"/>
        </w:rPr>
        <w:t>2023-03-31</w:t>
      </w:r>
      <w:r w:rsidR="0034517D" w:rsidRPr="0034517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C74D8" w:rsidRDefault="005C74D8" w:rsidP="005C74D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35E" w:rsidRPr="00C37CB2" w:rsidRDefault="00C70198" w:rsidP="00DC428F">
      <w:pPr>
        <w:pStyle w:val="3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CB2">
        <w:rPr>
          <w:rFonts w:ascii="Times New Roman" w:hAnsi="Times New Roman" w:cs="Times New Roman"/>
          <w:bCs/>
          <w:sz w:val="28"/>
          <w:szCs w:val="28"/>
        </w:rPr>
        <w:t xml:space="preserve">пункт 10 </w:t>
      </w:r>
      <w:r w:rsidR="0083035E" w:rsidRPr="00C37CB2">
        <w:rPr>
          <w:rFonts w:ascii="Times New Roman" w:hAnsi="Times New Roman" w:cs="Times New Roman"/>
          <w:bCs/>
          <w:sz w:val="28"/>
          <w:szCs w:val="28"/>
        </w:rPr>
        <w:t>викласти у такій редакції:</w:t>
      </w:r>
    </w:p>
    <w:p w:rsidR="0083035E" w:rsidRPr="0083035E" w:rsidRDefault="0083035E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3035E">
        <w:rPr>
          <w:rFonts w:ascii="Times New Roman" w:hAnsi="Times New Roman" w:cs="Times New Roman"/>
          <w:bCs/>
          <w:sz w:val="28"/>
          <w:szCs w:val="28"/>
        </w:rPr>
        <w:t>10. У графі 8 зазначається код, який відповідає статусу платника податків у поданні Звіту. Залежно від обставин, визначених підпунктом 39.4.10 пункту</w:t>
      </w:r>
      <w:r w:rsidR="00D14177">
        <w:rPr>
          <w:rFonts w:ascii="Times New Roman" w:hAnsi="Times New Roman" w:cs="Times New Roman"/>
          <w:bCs/>
          <w:sz w:val="28"/>
          <w:szCs w:val="28"/>
        </w:rPr>
        <w:t> </w:t>
      </w:r>
      <w:r w:rsidRPr="0083035E">
        <w:rPr>
          <w:rFonts w:ascii="Times New Roman" w:hAnsi="Times New Roman" w:cs="Times New Roman"/>
          <w:bCs/>
          <w:sz w:val="28"/>
          <w:szCs w:val="28"/>
        </w:rPr>
        <w:t>39.4 статті 39 Кодексу, зазначається один із таких кодів:</w:t>
      </w:r>
    </w:p>
    <w:p w:rsidR="0083035E" w:rsidRPr="0083035E" w:rsidRDefault="0083035E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5E">
        <w:rPr>
          <w:rFonts w:ascii="Times New Roman" w:hAnsi="Times New Roman" w:cs="Times New Roman"/>
          <w:bCs/>
          <w:sz w:val="28"/>
          <w:szCs w:val="28"/>
        </w:rPr>
        <w:t xml:space="preserve">платник податків є материнською компанією МГК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CBC701;</w:t>
      </w:r>
    </w:p>
    <w:p w:rsidR="0083035E" w:rsidRPr="0083035E" w:rsidRDefault="0083035E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5E">
        <w:rPr>
          <w:rFonts w:ascii="Times New Roman" w:hAnsi="Times New Roman" w:cs="Times New Roman"/>
          <w:bCs/>
          <w:sz w:val="28"/>
          <w:szCs w:val="28"/>
        </w:rPr>
        <w:t xml:space="preserve">материнська компанія МГК уповноважує платника податків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 xml:space="preserve">резидента України на подання Звіту до контролюючого органу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CBC702;</w:t>
      </w:r>
    </w:p>
    <w:p w:rsidR="0083035E" w:rsidRPr="0083035E" w:rsidRDefault="0083035E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5E">
        <w:rPr>
          <w:rFonts w:ascii="Times New Roman" w:hAnsi="Times New Roman" w:cs="Times New Roman"/>
          <w:bCs/>
          <w:sz w:val="28"/>
          <w:szCs w:val="28"/>
        </w:rPr>
        <w:t xml:space="preserve">відповідно до вимог законодавства юрисдикції податкового резидентства материнської компанії МГК подання Звіту від такої МГК не вимагається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CBC70</w:t>
      </w:r>
      <w:r w:rsidR="005E0788">
        <w:rPr>
          <w:rFonts w:ascii="Times New Roman" w:hAnsi="Times New Roman" w:cs="Times New Roman"/>
          <w:bCs/>
          <w:sz w:val="28"/>
          <w:szCs w:val="28"/>
        </w:rPr>
        <w:t>3</w:t>
      </w:r>
      <w:r w:rsidRPr="0083035E">
        <w:rPr>
          <w:rFonts w:ascii="Times New Roman" w:hAnsi="Times New Roman" w:cs="Times New Roman"/>
          <w:bCs/>
          <w:sz w:val="28"/>
          <w:szCs w:val="28"/>
        </w:rPr>
        <w:t>;</w:t>
      </w:r>
    </w:p>
    <w:p w:rsidR="0083035E" w:rsidRPr="0083035E" w:rsidRDefault="0083035E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5E">
        <w:rPr>
          <w:rFonts w:ascii="Times New Roman" w:hAnsi="Times New Roman" w:cs="Times New Roman"/>
          <w:bCs/>
          <w:sz w:val="28"/>
          <w:szCs w:val="28"/>
        </w:rPr>
        <w:t xml:space="preserve">між Україною та відповідною іноземною юрисдикцією податкового </w:t>
      </w:r>
      <w:r w:rsidRPr="00426E5A">
        <w:rPr>
          <w:rFonts w:ascii="Times New Roman" w:hAnsi="Times New Roman" w:cs="Times New Roman"/>
          <w:bCs/>
          <w:sz w:val="28"/>
          <w:szCs w:val="28"/>
        </w:rPr>
        <w:t>резидентства материнської компанії МГК є чинний міжнародний договір, що</w:t>
      </w:r>
      <w:r w:rsidRPr="0083035E">
        <w:rPr>
          <w:rFonts w:ascii="Times New Roman" w:hAnsi="Times New Roman" w:cs="Times New Roman"/>
          <w:bCs/>
          <w:sz w:val="28"/>
          <w:szCs w:val="28"/>
        </w:rPr>
        <w:t xml:space="preserve"> містить положення про обмін інформацією для податкових цілей, але не набрала чинності відповідна угода QCAA станом на дату закінчення фінансового року, за який згідно з підпунктом 39.4.11 пункту 39.4 статті 39 Кодексу має бути поданий </w:t>
      </w:r>
      <w:r w:rsidR="00544C27">
        <w:rPr>
          <w:rFonts w:ascii="Times New Roman" w:hAnsi="Times New Roman" w:cs="Times New Roman"/>
          <w:bCs/>
          <w:sz w:val="28"/>
          <w:szCs w:val="28"/>
        </w:rPr>
        <w:t>Звіт</w:t>
      </w:r>
      <w:r w:rsidRPr="0083035E">
        <w:rPr>
          <w:rFonts w:ascii="Times New Roman" w:hAnsi="Times New Roman" w:cs="Times New Roman"/>
          <w:bCs/>
          <w:sz w:val="28"/>
          <w:szCs w:val="28"/>
        </w:rPr>
        <w:t xml:space="preserve"> щодо такої МГК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CBC70</w:t>
      </w:r>
      <w:r w:rsidR="005E0788">
        <w:rPr>
          <w:rFonts w:ascii="Times New Roman" w:hAnsi="Times New Roman" w:cs="Times New Roman"/>
          <w:bCs/>
          <w:sz w:val="28"/>
          <w:szCs w:val="28"/>
        </w:rPr>
        <w:t>3</w:t>
      </w:r>
      <w:r w:rsidRPr="0083035E">
        <w:rPr>
          <w:rFonts w:ascii="Times New Roman" w:hAnsi="Times New Roman" w:cs="Times New Roman"/>
          <w:bCs/>
          <w:sz w:val="28"/>
          <w:szCs w:val="28"/>
        </w:rPr>
        <w:t>;</w:t>
      </w:r>
    </w:p>
    <w:p w:rsidR="0083035E" w:rsidRPr="0083035E" w:rsidRDefault="0083035E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5E">
        <w:rPr>
          <w:rFonts w:ascii="Times New Roman" w:hAnsi="Times New Roman" w:cs="Times New Roman"/>
          <w:bCs/>
          <w:sz w:val="28"/>
          <w:szCs w:val="28"/>
        </w:rPr>
        <w:t xml:space="preserve">між Україною та відповідною іноземною юрисдикцією податкового резидентства материнської компанії МГК є чинний міжнародний договір, що містить положення про обмін інформацією для податкових цілей, але наявні факти системного невиконання відповідної угоди QCAA </w:t>
      </w:r>
      <w:r w:rsidR="00AF23DD">
        <w:rPr>
          <w:rFonts w:ascii="Times New Roman" w:hAnsi="Times New Roman" w:cs="Times New Roman"/>
          <w:bCs/>
          <w:sz w:val="28"/>
          <w:szCs w:val="28"/>
        </w:rPr>
        <w:t>–</w:t>
      </w:r>
      <w:r w:rsidR="00AF23DD" w:rsidRPr="0032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35E">
        <w:rPr>
          <w:rFonts w:ascii="Times New Roman" w:hAnsi="Times New Roman" w:cs="Times New Roman"/>
          <w:bCs/>
          <w:sz w:val="28"/>
          <w:szCs w:val="28"/>
        </w:rPr>
        <w:t>CBC70</w:t>
      </w:r>
      <w:r w:rsidR="005E0788">
        <w:rPr>
          <w:rFonts w:ascii="Times New Roman" w:hAnsi="Times New Roman" w:cs="Times New Roman"/>
          <w:bCs/>
          <w:sz w:val="28"/>
          <w:szCs w:val="28"/>
        </w:rPr>
        <w:t>3</w:t>
      </w:r>
      <w:r w:rsidRPr="0083035E">
        <w:rPr>
          <w:rFonts w:ascii="Times New Roman" w:hAnsi="Times New Roman" w:cs="Times New Roman"/>
          <w:bCs/>
          <w:sz w:val="28"/>
          <w:szCs w:val="28"/>
        </w:rPr>
        <w:t>.</w:t>
      </w:r>
      <w:r w:rsidR="0058162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C74D8" w:rsidRDefault="005C74D8" w:rsidP="005C74D8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00A" w:rsidRDefault="00855433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1EC">
        <w:rPr>
          <w:rFonts w:ascii="Times New Roman" w:hAnsi="Times New Roman" w:cs="Times New Roman"/>
          <w:bCs/>
          <w:sz w:val="28"/>
          <w:szCs w:val="28"/>
        </w:rPr>
        <w:t>3</w:t>
      </w:r>
      <w:r w:rsidR="0058300A" w:rsidRPr="004111EC">
        <w:rPr>
          <w:rFonts w:ascii="Times New Roman" w:hAnsi="Times New Roman" w:cs="Times New Roman"/>
          <w:bCs/>
          <w:sz w:val="28"/>
          <w:szCs w:val="28"/>
        </w:rPr>
        <w:t xml:space="preserve">. У </w:t>
      </w:r>
      <w:r w:rsidR="00910685">
        <w:rPr>
          <w:rFonts w:ascii="Times New Roman" w:hAnsi="Times New Roman" w:cs="Times New Roman"/>
          <w:bCs/>
          <w:sz w:val="28"/>
          <w:szCs w:val="28"/>
        </w:rPr>
        <w:t>розділі</w:t>
      </w:r>
      <w:r w:rsidR="00667FA8" w:rsidRPr="00411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1EC">
        <w:rPr>
          <w:rFonts w:ascii="Times New Roman" w:hAnsi="Times New Roman" w:cs="Times New Roman"/>
          <w:bCs/>
          <w:sz w:val="28"/>
          <w:szCs w:val="28"/>
        </w:rPr>
        <w:t>І</w:t>
      </w:r>
      <w:r w:rsidR="0058300A" w:rsidRPr="004111EC">
        <w:rPr>
          <w:rFonts w:ascii="Times New Roman" w:hAnsi="Times New Roman" w:cs="Times New Roman"/>
          <w:bCs/>
          <w:sz w:val="28"/>
          <w:szCs w:val="28"/>
        </w:rPr>
        <w:t>ІІ:</w:t>
      </w:r>
    </w:p>
    <w:p w:rsidR="00507101" w:rsidRDefault="00507101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00A" w:rsidRDefault="00855433" w:rsidP="00A45FF4">
      <w:pPr>
        <w:pStyle w:val="32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 викласти у такій редакції:</w:t>
      </w:r>
    </w:p>
    <w:p w:rsidR="009B07C2" w:rsidRPr="009B07C2" w:rsidRDefault="00855433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9B07C2" w:rsidRPr="009B07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B07C2" w:rsidRPr="00D51805">
        <w:rPr>
          <w:rFonts w:ascii="Times New Roman" w:hAnsi="Times New Roman" w:cs="Times New Roman"/>
          <w:bCs/>
          <w:sz w:val="28"/>
          <w:szCs w:val="28"/>
        </w:rPr>
        <w:t>Основна частина Звіту містить набір окремих звітів щодо кожної юрисдикції (держави, території), у якій зареєстрований учасник відповідної МГК або в якій МГК здійснює свою діяльність</w:t>
      </w:r>
      <w:r w:rsidR="00C03304">
        <w:rPr>
          <w:rFonts w:ascii="Times New Roman" w:hAnsi="Times New Roman" w:cs="Times New Roman"/>
          <w:bCs/>
          <w:sz w:val="28"/>
          <w:szCs w:val="28"/>
        </w:rPr>
        <w:t>,</w:t>
      </w:r>
      <w:r w:rsidR="009B07C2" w:rsidRPr="00B5026C">
        <w:rPr>
          <w:rFonts w:ascii="Times New Roman" w:hAnsi="Times New Roman" w:cs="Times New Roman"/>
          <w:bCs/>
          <w:sz w:val="28"/>
          <w:szCs w:val="28"/>
        </w:rPr>
        <w:t xml:space="preserve"> із зазначенням</w:t>
      </w:r>
      <w:r w:rsidR="009B07C2" w:rsidRPr="009B07C2">
        <w:rPr>
          <w:rFonts w:ascii="Times New Roman" w:hAnsi="Times New Roman" w:cs="Times New Roman"/>
          <w:bCs/>
          <w:sz w:val="28"/>
          <w:szCs w:val="28"/>
        </w:rPr>
        <w:t>:</w:t>
      </w:r>
    </w:p>
    <w:p w:rsidR="009B07C2" w:rsidRPr="009B07C2" w:rsidRDefault="009B07C2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C2">
        <w:rPr>
          <w:rFonts w:ascii="Times New Roman" w:hAnsi="Times New Roman" w:cs="Times New Roman"/>
          <w:bCs/>
          <w:sz w:val="28"/>
          <w:szCs w:val="28"/>
        </w:rPr>
        <w:t>основних показників діяльності МГК у відповідній юрисдикції (державі, території);</w:t>
      </w:r>
    </w:p>
    <w:p w:rsidR="009B07C2" w:rsidRDefault="009B07C2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C2">
        <w:rPr>
          <w:rFonts w:ascii="Times New Roman" w:hAnsi="Times New Roman" w:cs="Times New Roman"/>
          <w:bCs/>
          <w:sz w:val="28"/>
          <w:szCs w:val="28"/>
        </w:rPr>
        <w:t xml:space="preserve">ідентифікаційних відомостей про усіх учасників МГК у відповідній юрисдикції (державі, </w:t>
      </w:r>
      <w:r w:rsidRPr="00D51805">
        <w:rPr>
          <w:rFonts w:ascii="Times New Roman" w:hAnsi="Times New Roman" w:cs="Times New Roman"/>
          <w:bCs/>
          <w:sz w:val="28"/>
          <w:szCs w:val="28"/>
        </w:rPr>
        <w:t>території</w:t>
      </w:r>
      <w:r w:rsidRPr="009B07C2">
        <w:rPr>
          <w:rFonts w:ascii="Times New Roman" w:hAnsi="Times New Roman" w:cs="Times New Roman"/>
          <w:bCs/>
          <w:sz w:val="28"/>
          <w:szCs w:val="28"/>
        </w:rPr>
        <w:t>), пода</w:t>
      </w:r>
      <w:r w:rsidR="00153763">
        <w:rPr>
          <w:rFonts w:ascii="Times New Roman" w:hAnsi="Times New Roman" w:cs="Times New Roman"/>
          <w:bCs/>
          <w:sz w:val="28"/>
          <w:szCs w:val="28"/>
        </w:rPr>
        <w:t>тковими резидентами якої вони є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або на </w:t>
      </w:r>
      <w:r w:rsidRPr="00D51805">
        <w:rPr>
          <w:rFonts w:ascii="Times New Roman" w:hAnsi="Times New Roman" w:cs="Times New Roman"/>
          <w:bCs/>
          <w:sz w:val="28"/>
          <w:szCs w:val="28"/>
        </w:rPr>
        <w:t xml:space="preserve">території </w:t>
      </w:r>
      <w:r w:rsidRPr="009B07C2">
        <w:rPr>
          <w:rFonts w:ascii="Times New Roman" w:hAnsi="Times New Roman" w:cs="Times New Roman"/>
          <w:bCs/>
          <w:sz w:val="28"/>
          <w:szCs w:val="28"/>
        </w:rPr>
        <w:t>якої діяльність цих учасників призводить до утворення постійних представництв, а також про тип (типи) їх</w:t>
      </w:r>
      <w:r w:rsidR="00CC74FB">
        <w:rPr>
          <w:rFonts w:ascii="Times New Roman" w:hAnsi="Times New Roman" w:cs="Times New Roman"/>
          <w:bCs/>
          <w:sz w:val="28"/>
          <w:szCs w:val="28"/>
        </w:rPr>
        <w:t>ньої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економічної діяльності.</w:t>
      </w:r>
    </w:p>
    <w:p w:rsidR="00855433" w:rsidRDefault="009B07C2" w:rsidP="00F0549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C2">
        <w:rPr>
          <w:rFonts w:ascii="Times New Roman" w:hAnsi="Times New Roman" w:cs="Times New Roman"/>
          <w:bCs/>
          <w:sz w:val="28"/>
          <w:szCs w:val="28"/>
        </w:rPr>
        <w:t>Для кожної юрисдикції (держави, території) складається один звіт, а їх</w:t>
      </w:r>
      <w:r w:rsidR="000A62A1">
        <w:rPr>
          <w:rFonts w:ascii="Times New Roman" w:hAnsi="Times New Roman" w:cs="Times New Roman"/>
          <w:bCs/>
          <w:sz w:val="28"/>
          <w:szCs w:val="28"/>
        </w:rPr>
        <w:t>ня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загальна кількість у складі основної частин</w:t>
      </w:r>
      <w:r w:rsidR="009751C0">
        <w:rPr>
          <w:rFonts w:ascii="Times New Roman" w:hAnsi="Times New Roman" w:cs="Times New Roman"/>
          <w:bCs/>
          <w:sz w:val="28"/>
          <w:szCs w:val="28"/>
        </w:rPr>
        <w:t>и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Звіту має відповідати загальній кількості юрисдикцій (держав, територій), </w:t>
      </w:r>
      <w:r w:rsidR="00F0549C">
        <w:rPr>
          <w:rFonts w:ascii="Times New Roman" w:hAnsi="Times New Roman" w:cs="Times New Roman"/>
          <w:bCs/>
          <w:sz w:val="28"/>
          <w:szCs w:val="28"/>
        </w:rPr>
        <w:t>в яких МГК здійснює діяльність</w:t>
      </w:r>
      <w:r w:rsidRPr="009B07C2">
        <w:rPr>
          <w:rFonts w:ascii="Times New Roman" w:hAnsi="Times New Roman" w:cs="Times New Roman"/>
          <w:bCs/>
          <w:sz w:val="28"/>
          <w:szCs w:val="28"/>
        </w:rPr>
        <w:t>.</w:t>
      </w:r>
      <w:r w:rsidR="0085543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872C2" w:rsidRDefault="006872C2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00A" w:rsidRPr="00B659D0" w:rsidRDefault="0026626A" w:rsidP="00A45FF4">
      <w:pPr>
        <w:pStyle w:val="32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9D0">
        <w:rPr>
          <w:rFonts w:ascii="Times New Roman" w:hAnsi="Times New Roman" w:cs="Times New Roman"/>
          <w:bCs/>
          <w:sz w:val="28"/>
          <w:szCs w:val="28"/>
        </w:rPr>
        <w:t>пункт 2 викласти у такій редакції:</w:t>
      </w:r>
    </w:p>
    <w:p w:rsidR="0026626A" w:rsidRDefault="0026626A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626A">
        <w:rPr>
          <w:rFonts w:ascii="Times New Roman" w:hAnsi="Times New Roman" w:cs="Times New Roman"/>
          <w:bCs/>
          <w:sz w:val="28"/>
          <w:szCs w:val="28"/>
        </w:rPr>
        <w:t xml:space="preserve">2. У графі 11 зазначається інформація про назву та код відповідної юрисдикції (держави, території) податкового резидентства або в якій </w:t>
      </w:r>
      <w:r w:rsidR="009B07C2">
        <w:rPr>
          <w:rFonts w:ascii="Times New Roman" w:hAnsi="Times New Roman" w:cs="Times New Roman"/>
          <w:bCs/>
          <w:sz w:val="28"/>
          <w:szCs w:val="28"/>
        </w:rPr>
        <w:t xml:space="preserve">МГК </w:t>
      </w:r>
      <w:r w:rsidRPr="0026626A">
        <w:rPr>
          <w:rFonts w:ascii="Times New Roman" w:hAnsi="Times New Roman" w:cs="Times New Roman"/>
          <w:bCs/>
          <w:sz w:val="28"/>
          <w:szCs w:val="28"/>
        </w:rPr>
        <w:t>здійснює свою діяльність. Для цілей заповнення графи 11.2 застосовується двозначний літерний код альфа-2 відповідно до Переліку кодів країн світу.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641AA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4D8" w:rsidRDefault="005C74D8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D16" w:rsidRDefault="00734D16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3EB">
        <w:rPr>
          <w:rFonts w:ascii="Times New Roman" w:hAnsi="Times New Roman" w:cs="Times New Roman"/>
          <w:bCs/>
          <w:sz w:val="28"/>
          <w:szCs w:val="28"/>
        </w:rPr>
        <w:t xml:space="preserve">4. У </w:t>
      </w:r>
      <w:r w:rsidRPr="0037412B">
        <w:rPr>
          <w:rFonts w:ascii="Times New Roman" w:hAnsi="Times New Roman" w:cs="Times New Roman"/>
          <w:b/>
          <w:bCs/>
          <w:sz w:val="28"/>
          <w:szCs w:val="28"/>
        </w:rPr>
        <w:t>Розділі І</w:t>
      </w:r>
      <w:r w:rsidR="0037412B" w:rsidRPr="0037412B">
        <w:rPr>
          <w:rFonts w:ascii="Times New Roman" w:hAnsi="Times New Roman" w:cs="Times New Roman"/>
          <w:b/>
          <w:bCs/>
          <w:sz w:val="28"/>
          <w:szCs w:val="28"/>
        </w:rPr>
        <w:t xml:space="preserve"> «Інформація про розподіл доходів, податків та ділової активності в розрізі відповідної держави (території)»</w:t>
      </w:r>
      <w:r w:rsidR="0037412B">
        <w:rPr>
          <w:rFonts w:ascii="Times New Roman" w:hAnsi="Times New Roman" w:cs="Times New Roman"/>
          <w:bCs/>
          <w:sz w:val="28"/>
          <w:szCs w:val="28"/>
        </w:rPr>
        <w:t xml:space="preserve"> основної частини («Окремі звіти в розрізі країн») Звіту</w:t>
      </w:r>
      <w:r w:rsidRPr="00C433EB">
        <w:rPr>
          <w:rFonts w:ascii="Times New Roman" w:hAnsi="Times New Roman" w:cs="Times New Roman"/>
          <w:bCs/>
          <w:sz w:val="28"/>
          <w:szCs w:val="28"/>
        </w:rPr>
        <w:t>:</w:t>
      </w:r>
    </w:p>
    <w:p w:rsidR="00307F20" w:rsidRDefault="00307F20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D44" w:rsidRDefault="00734D16" w:rsidP="00C04FFB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8F61EC">
        <w:rPr>
          <w:rFonts w:ascii="Times New Roman" w:hAnsi="Times New Roman" w:cs="Times New Roman"/>
          <w:bCs/>
          <w:sz w:val="28"/>
          <w:szCs w:val="28"/>
        </w:rPr>
        <w:t>заголовку</w:t>
      </w:r>
      <w:r w:rsidR="00A45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734D16">
        <w:rPr>
          <w:rFonts w:ascii="Times New Roman" w:hAnsi="Times New Roman" w:cs="Times New Roman"/>
          <w:bCs/>
          <w:sz w:val="28"/>
          <w:szCs w:val="28"/>
        </w:rPr>
        <w:t>відповідної держави (території)</w:t>
      </w:r>
      <w:r>
        <w:rPr>
          <w:rFonts w:ascii="Times New Roman" w:hAnsi="Times New Roman" w:cs="Times New Roman"/>
          <w:bCs/>
          <w:sz w:val="28"/>
          <w:szCs w:val="28"/>
        </w:rPr>
        <w:t>» замінити словами «</w:t>
      </w:r>
      <w:r w:rsidRPr="00734D16">
        <w:rPr>
          <w:rFonts w:ascii="Times New Roman" w:hAnsi="Times New Roman" w:cs="Times New Roman"/>
          <w:bCs/>
          <w:sz w:val="28"/>
          <w:szCs w:val="28"/>
        </w:rPr>
        <w:t>кожної юрисдикції (держави, території)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6C06" w:rsidRDefault="00436C06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7C2" w:rsidRPr="00675FAB" w:rsidRDefault="009B07C2" w:rsidP="00A50B4C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FAB">
        <w:rPr>
          <w:rFonts w:ascii="Times New Roman" w:hAnsi="Times New Roman" w:cs="Times New Roman"/>
          <w:bCs/>
          <w:sz w:val="28"/>
          <w:szCs w:val="28"/>
        </w:rPr>
        <w:t>у пункті 2</w:t>
      </w:r>
      <w:r w:rsidR="00675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FAB">
        <w:rPr>
          <w:rFonts w:ascii="Times New Roman" w:hAnsi="Times New Roman" w:cs="Times New Roman"/>
          <w:bCs/>
          <w:sz w:val="28"/>
          <w:szCs w:val="28"/>
        </w:rPr>
        <w:t>слова</w:t>
      </w:r>
      <w:r w:rsidR="003F3325">
        <w:rPr>
          <w:rFonts w:ascii="Times New Roman" w:hAnsi="Times New Roman" w:cs="Times New Roman"/>
          <w:bCs/>
          <w:sz w:val="28"/>
          <w:szCs w:val="28"/>
        </w:rPr>
        <w:t xml:space="preserve"> та цифри</w:t>
      </w:r>
      <w:r w:rsidRPr="00675FAB">
        <w:rPr>
          <w:rFonts w:ascii="Times New Roman" w:hAnsi="Times New Roman" w:cs="Times New Roman"/>
          <w:bCs/>
          <w:sz w:val="28"/>
          <w:szCs w:val="28"/>
        </w:rPr>
        <w:t xml:space="preserve"> «у редакції постанови Правління Національного банку України</w:t>
      </w:r>
      <w:r w:rsidR="00572938" w:rsidRPr="00675FAB">
        <w:rPr>
          <w:rFonts w:ascii="Times New Roman" w:hAnsi="Times New Roman" w:cs="Times New Roman"/>
          <w:bCs/>
          <w:sz w:val="28"/>
          <w:szCs w:val="28"/>
        </w:rPr>
        <w:t xml:space="preserve"> від 19 квітня 2016 року № 269</w:t>
      </w:r>
      <w:r w:rsidRPr="00675FAB">
        <w:rPr>
          <w:rFonts w:ascii="Times New Roman" w:hAnsi="Times New Roman" w:cs="Times New Roman"/>
          <w:bCs/>
          <w:sz w:val="28"/>
          <w:szCs w:val="28"/>
        </w:rPr>
        <w:t>» замінити словами</w:t>
      </w:r>
      <w:r w:rsidR="003F3325">
        <w:rPr>
          <w:rFonts w:ascii="Times New Roman" w:hAnsi="Times New Roman" w:cs="Times New Roman"/>
          <w:bCs/>
          <w:sz w:val="28"/>
          <w:szCs w:val="28"/>
        </w:rPr>
        <w:t xml:space="preserve"> та цифрами</w:t>
      </w:r>
      <w:r w:rsidRPr="00675FA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72938" w:rsidRPr="00675FAB">
        <w:rPr>
          <w:rFonts w:ascii="Times New Roman" w:hAnsi="Times New Roman" w:cs="Times New Roman"/>
          <w:bCs/>
          <w:sz w:val="28"/>
          <w:szCs w:val="28"/>
        </w:rPr>
        <w:t>у редакції постанови Правління Національного банку України від 27 квітня 2020 року № 57</w:t>
      </w:r>
      <w:r w:rsidRPr="00675FA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A3229" w:rsidRDefault="001A3229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7C2" w:rsidRDefault="009B07C2" w:rsidP="006F537F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6 викласти у такій редакції:</w:t>
      </w:r>
    </w:p>
    <w:p w:rsidR="009B07C2" w:rsidRDefault="009B07C2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B07C2">
        <w:rPr>
          <w:rFonts w:ascii="Times New Roman" w:hAnsi="Times New Roman" w:cs="Times New Roman"/>
          <w:bCs/>
          <w:sz w:val="28"/>
          <w:szCs w:val="28"/>
        </w:rPr>
        <w:t>6. У графі 14 зазначається загальна сума прибутку (збитку) до оподаткування прибутку, обчислена по всіх учасниках МГК, які є податковими резидентами у відповідній юрисдикції (державі, території)</w:t>
      </w:r>
      <w:r w:rsidR="00AA41D4">
        <w:rPr>
          <w:rFonts w:ascii="Times New Roman" w:hAnsi="Times New Roman" w:cs="Times New Roman"/>
          <w:bCs/>
          <w:sz w:val="28"/>
          <w:szCs w:val="28"/>
        </w:rPr>
        <w:t>,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за звітний фінансовий рік. Прибуток або збиток до оподаткування повинні включати всі надзвичайні статті доходів та витрат. Інформація зазначається у </w:t>
      </w:r>
      <w:r w:rsidR="00F71A28">
        <w:rPr>
          <w:rFonts w:ascii="Times New Roman" w:hAnsi="Times New Roman" w:cs="Times New Roman"/>
          <w:bCs/>
          <w:sz w:val="28"/>
          <w:szCs w:val="28"/>
        </w:rPr>
        <w:t>числовому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07C2">
        <w:rPr>
          <w:rFonts w:ascii="Times New Roman" w:hAnsi="Times New Roman" w:cs="Times New Roman"/>
          <w:bCs/>
          <w:sz w:val="28"/>
          <w:szCs w:val="28"/>
        </w:rPr>
        <w:t>форматi</w:t>
      </w:r>
      <w:proofErr w:type="spellEnd"/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без десяткових </w:t>
      </w:r>
      <w:proofErr w:type="spellStart"/>
      <w:r w:rsidRPr="009B07C2">
        <w:rPr>
          <w:rFonts w:ascii="Times New Roman" w:hAnsi="Times New Roman" w:cs="Times New Roman"/>
          <w:bCs/>
          <w:sz w:val="28"/>
          <w:szCs w:val="28"/>
        </w:rPr>
        <w:t>знакiв</w:t>
      </w:r>
      <w:proofErr w:type="spellEnd"/>
      <w:r w:rsidRPr="009B07C2">
        <w:rPr>
          <w:rFonts w:ascii="Times New Roman" w:hAnsi="Times New Roman" w:cs="Times New Roman"/>
          <w:bCs/>
          <w:sz w:val="28"/>
          <w:szCs w:val="28"/>
        </w:rPr>
        <w:t xml:space="preserve"> та може приймати </w:t>
      </w:r>
      <w:r w:rsidR="00F71A28" w:rsidRPr="009B07C2">
        <w:rPr>
          <w:rFonts w:ascii="Times New Roman" w:hAnsi="Times New Roman" w:cs="Times New Roman"/>
          <w:bCs/>
          <w:sz w:val="28"/>
          <w:szCs w:val="28"/>
        </w:rPr>
        <w:t>від’ємне</w:t>
      </w:r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значення (</w:t>
      </w:r>
      <w:proofErr w:type="spellStart"/>
      <w:r w:rsidRPr="009B07C2">
        <w:rPr>
          <w:rFonts w:ascii="Times New Roman" w:hAnsi="Times New Roman" w:cs="Times New Roman"/>
          <w:bCs/>
          <w:sz w:val="28"/>
          <w:szCs w:val="28"/>
        </w:rPr>
        <w:t>зi</w:t>
      </w:r>
      <w:proofErr w:type="spellEnd"/>
      <w:r w:rsidRPr="009B07C2">
        <w:rPr>
          <w:rFonts w:ascii="Times New Roman" w:hAnsi="Times New Roman" w:cs="Times New Roman"/>
          <w:bCs/>
          <w:sz w:val="28"/>
          <w:szCs w:val="28"/>
        </w:rPr>
        <w:t xml:space="preserve"> знаком </w:t>
      </w:r>
      <w:r w:rsidR="00AA41D4">
        <w:rPr>
          <w:rFonts w:ascii="Times New Roman" w:hAnsi="Times New Roman" w:cs="Times New Roman"/>
          <w:bCs/>
          <w:sz w:val="28"/>
          <w:szCs w:val="28"/>
        </w:rPr>
        <w:br/>
      </w:r>
      <w:r w:rsidRPr="009B07C2">
        <w:rPr>
          <w:rFonts w:ascii="Times New Roman" w:hAnsi="Times New Roman" w:cs="Times New Roman"/>
          <w:bCs/>
          <w:sz w:val="28"/>
          <w:szCs w:val="28"/>
        </w:rPr>
        <w:t>«-»).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F71A28" w:rsidRDefault="00F71A28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5B5B" w:rsidRDefault="00155B5B" w:rsidP="00155B5B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F8572E">
        <w:rPr>
          <w:rFonts w:ascii="Times New Roman" w:hAnsi="Times New Roman" w:cs="Times New Roman"/>
          <w:bCs/>
          <w:sz w:val="28"/>
          <w:szCs w:val="28"/>
        </w:rPr>
        <w:t>10</w:t>
      </w:r>
      <w:r w:rsidR="009A5FEF">
        <w:rPr>
          <w:rFonts w:ascii="Times New Roman" w:hAnsi="Times New Roman" w:cs="Times New Roman"/>
          <w:bCs/>
          <w:sz w:val="28"/>
          <w:szCs w:val="28"/>
        </w:rPr>
        <w:t xml:space="preserve"> викласти у такій редакції:</w:t>
      </w:r>
    </w:p>
    <w:p w:rsidR="00155B5B" w:rsidRPr="009A5FEF" w:rsidRDefault="001238A0" w:rsidP="00155B5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8A0">
        <w:rPr>
          <w:rFonts w:ascii="Times New Roman" w:hAnsi="Times New Roman" w:cs="Times New Roman"/>
          <w:bCs/>
          <w:sz w:val="28"/>
          <w:szCs w:val="28"/>
        </w:rPr>
        <w:t>«10. У графі 18 зазначається загальна сума нерозподіленого (накопиченого) прибутку всіх учасників МГК, які є податковими резидентами відповідної юрисдикції (держави, території)</w:t>
      </w:r>
      <w:r w:rsidR="00E82F82">
        <w:rPr>
          <w:rFonts w:ascii="Times New Roman" w:hAnsi="Times New Roman" w:cs="Times New Roman"/>
          <w:bCs/>
          <w:sz w:val="28"/>
          <w:szCs w:val="28"/>
        </w:rPr>
        <w:t>,</w:t>
      </w:r>
      <w:r w:rsidRPr="001238A0">
        <w:rPr>
          <w:rFonts w:ascii="Times New Roman" w:hAnsi="Times New Roman" w:cs="Times New Roman"/>
          <w:bCs/>
          <w:sz w:val="28"/>
          <w:szCs w:val="28"/>
        </w:rPr>
        <w:t xml:space="preserve"> станом на дату закінчення звітного фінансового </w:t>
      </w:r>
      <w:r w:rsidRPr="001238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року. Щодо постійних представництв, то інформація про суму нерозподіленого (накопиченого) прибутку повідомляється у складі відомостей про того учасника МГК, до якого </w:t>
      </w:r>
      <w:r w:rsidR="00E82F82">
        <w:rPr>
          <w:rFonts w:ascii="Times New Roman" w:hAnsi="Times New Roman" w:cs="Times New Roman"/>
          <w:bCs/>
          <w:sz w:val="28"/>
          <w:szCs w:val="28"/>
        </w:rPr>
        <w:t>належить</w:t>
      </w:r>
      <w:r w:rsidRPr="001238A0">
        <w:rPr>
          <w:rFonts w:ascii="Times New Roman" w:hAnsi="Times New Roman" w:cs="Times New Roman"/>
          <w:bCs/>
          <w:sz w:val="28"/>
          <w:szCs w:val="28"/>
        </w:rPr>
        <w:t xml:space="preserve"> таке постійне представництво. Інформація зазначається у </w:t>
      </w:r>
      <w:r w:rsidR="00320F06">
        <w:rPr>
          <w:rFonts w:ascii="Times New Roman" w:hAnsi="Times New Roman" w:cs="Times New Roman"/>
          <w:bCs/>
          <w:sz w:val="28"/>
          <w:szCs w:val="28"/>
        </w:rPr>
        <w:t>числовому</w:t>
      </w:r>
      <w:r w:rsidRPr="001238A0">
        <w:rPr>
          <w:rFonts w:ascii="Times New Roman" w:hAnsi="Times New Roman" w:cs="Times New Roman"/>
          <w:bCs/>
          <w:sz w:val="28"/>
          <w:szCs w:val="28"/>
        </w:rPr>
        <w:t xml:space="preserve"> форматi без десяткових знакiв та може приймати від’ємне значення (зi знаком «-»).»;</w:t>
      </w:r>
    </w:p>
    <w:p w:rsidR="003173AA" w:rsidRDefault="003173AA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0E0" w:rsidRDefault="00C72666" w:rsidP="00C72666">
      <w:pPr>
        <w:pStyle w:val="32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666">
        <w:rPr>
          <w:rFonts w:ascii="Times New Roman" w:hAnsi="Times New Roman" w:cs="Times New Roman"/>
          <w:bCs/>
          <w:sz w:val="28"/>
          <w:szCs w:val="28"/>
        </w:rPr>
        <w:t>пункт 12 викласти у такій редакції:</w:t>
      </w:r>
    </w:p>
    <w:p w:rsidR="002133E9" w:rsidRDefault="004F4537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F4537">
        <w:rPr>
          <w:rFonts w:ascii="Times New Roman" w:hAnsi="Times New Roman" w:cs="Times New Roman"/>
          <w:bCs/>
          <w:sz w:val="28"/>
          <w:szCs w:val="28"/>
        </w:rPr>
        <w:t>12. У графі 20 зазначається сума чистої балансової вартості матеріальних активів (інших, ніж грошові кошти або грошові еквіваленти, нематеріальні активи, фінансові активи) усіх учасників МГК, які є податковими резидентами відповідної юрисдикції (держави, території). Щодо постійних представництв, то інформація про балансову вартість матеріальних активів (інших, ніж грошові кошти або грошові еквіваленти, нематеріальні активи, фінансові активи) повідомляється у складі відомостей про ту юрисдикцію (державу, територію), в якій знаходиться таке постійне представництво.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4537" w:rsidRDefault="004F4537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D16" w:rsidRDefault="00734D16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A17">
        <w:rPr>
          <w:rFonts w:ascii="Times New Roman" w:hAnsi="Times New Roman" w:cs="Times New Roman"/>
          <w:bCs/>
          <w:sz w:val="28"/>
          <w:szCs w:val="28"/>
        </w:rPr>
        <w:t xml:space="preserve">5. У </w:t>
      </w:r>
      <w:r w:rsidRPr="0049047C">
        <w:rPr>
          <w:rFonts w:ascii="Times New Roman" w:hAnsi="Times New Roman" w:cs="Times New Roman"/>
          <w:b/>
          <w:bCs/>
          <w:sz w:val="28"/>
          <w:szCs w:val="28"/>
        </w:rPr>
        <w:t>Розділі ІІ</w:t>
      </w:r>
      <w:r w:rsidR="00CB4B5F" w:rsidRPr="0049047C">
        <w:rPr>
          <w:rFonts w:ascii="Times New Roman" w:hAnsi="Times New Roman" w:cs="Times New Roman"/>
          <w:b/>
          <w:bCs/>
          <w:sz w:val="28"/>
          <w:szCs w:val="28"/>
        </w:rPr>
        <w:t xml:space="preserve"> «Перелік учасників міжнародної групи компаній в розрізі відповідної держави (території)»</w:t>
      </w:r>
      <w:r w:rsidR="00606C9E">
        <w:rPr>
          <w:rFonts w:ascii="Times New Roman" w:hAnsi="Times New Roman" w:cs="Times New Roman"/>
          <w:bCs/>
          <w:sz w:val="28"/>
          <w:szCs w:val="28"/>
        </w:rPr>
        <w:t xml:space="preserve"> основної частини («Окремі звіти в розрізі країн») Звіту</w:t>
      </w:r>
      <w:r w:rsidRPr="004E1A17">
        <w:rPr>
          <w:rFonts w:ascii="Times New Roman" w:hAnsi="Times New Roman" w:cs="Times New Roman"/>
          <w:bCs/>
          <w:sz w:val="28"/>
          <w:szCs w:val="28"/>
        </w:rPr>
        <w:t>:</w:t>
      </w:r>
    </w:p>
    <w:p w:rsidR="004F6C8B" w:rsidRDefault="004F6C8B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D16" w:rsidRDefault="00734D16" w:rsidP="0002232C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876256">
        <w:rPr>
          <w:rFonts w:ascii="Times New Roman" w:hAnsi="Times New Roman" w:cs="Times New Roman"/>
          <w:bCs/>
          <w:sz w:val="28"/>
          <w:szCs w:val="28"/>
        </w:rPr>
        <w:t>заголовку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734D16">
        <w:rPr>
          <w:rFonts w:ascii="Times New Roman" w:hAnsi="Times New Roman" w:cs="Times New Roman"/>
          <w:bCs/>
          <w:sz w:val="28"/>
          <w:szCs w:val="28"/>
        </w:rPr>
        <w:t>відповідної держави (території)</w:t>
      </w:r>
      <w:r>
        <w:rPr>
          <w:rFonts w:ascii="Times New Roman" w:hAnsi="Times New Roman" w:cs="Times New Roman"/>
          <w:bCs/>
          <w:sz w:val="28"/>
          <w:szCs w:val="28"/>
        </w:rPr>
        <w:t>» замінити словами «</w:t>
      </w:r>
      <w:r w:rsidRPr="00734D16">
        <w:rPr>
          <w:rFonts w:ascii="Times New Roman" w:hAnsi="Times New Roman" w:cs="Times New Roman"/>
          <w:bCs/>
          <w:sz w:val="28"/>
          <w:szCs w:val="28"/>
        </w:rPr>
        <w:t>кожної юрисдикції (держави, території)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E1A17" w:rsidRDefault="004E1A17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00A" w:rsidRDefault="00734D16" w:rsidP="00686E13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23E7">
        <w:rPr>
          <w:rFonts w:ascii="Times New Roman" w:hAnsi="Times New Roman" w:cs="Times New Roman"/>
          <w:bCs/>
          <w:sz w:val="28"/>
          <w:szCs w:val="28"/>
        </w:rPr>
        <w:t xml:space="preserve"> 1 викласти </w:t>
      </w:r>
      <w:r w:rsidR="00521D5B">
        <w:rPr>
          <w:rFonts w:ascii="Times New Roman" w:hAnsi="Times New Roman" w:cs="Times New Roman"/>
          <w:bCs/>
          <w:sz w:val="28"/>
          <w:szCs w:val="28"/>
        </w:rPr>
        <w:t xml:space="preserve">у такій </w:t>
      </w:r>
      <w:r w:rsidR="00CD23E7">
        <w:rPr>
          <w:rFonts w:ascii="Times New Roman" w:hAnsi="Times New Roman" w:cs="Times New Roman"/>
          <w:bCs/>
          <w:sz w:val="28"/>
          <w:szCs w:val="28"/>
        </w:rPr>
        <w:t>редакції:</w:t>
      </w:r>
    </w:p>
    <w:p w:rsidR="00CD23E7" w:rsidRPr="00CD23E7" w:rsidRDefault="00CD23E7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D23E7">
        <w:rPr>
          <w:rFonts w:ascii="Times New Roman" w:hAnsi="Times New Roman" w:cs="Times New Roman"/>
          <w:bCs/>
          <w:sz w:val="28"/>
          <w:szCs w:val="28"/>
        </w:rPr>
        <w:t xml:space="preserve">1. Розділ II окремого звіту, складеного для відповідної юрисдикції (держави, території), містить дані щодо кожного учасника МГК </w:t>
      </w:r>
      <w:r w:rsidR="00DD5DD7">
        <w:rPr>
          <w:rFonts w:ascii="Times New Roman" w:hAnsi="Times New Roman" w:cs="Times New Roman"/>
          <w:bCs/>
          <w:sz w:val="28"/>
          <w:szCs w:val="28"/>
        </w:rPr>
        <w:t>у</w:t>
      </w:r>
      <w:r w:rsidR="00DD5DD7" w:rsidRPr="00CD2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3E7">
        <w:rPr>
          <w:rFonts w:ascii="Times New Roman" w:hAnsi="Times New Roman" w:cs="Times New Roman"/>
          <w:bCs/>
          <w:sz w:val="28"/>
          <w:szCs w:val="28"/>
        </w:rPr>
        <w:t>такій юрисдикції (державі, території), а також надає відомості про тип їх</w:t>
      </w:r>
      <w:r w:rsidR="00DD5DD7">
        <w:rPr>
          <w:rFonts w:ascii="Times New Roman" w:hAnsi="Times New Roman" w:cs="Times New Roman"/>
          <w:bCs/>
          <w:sz w:val="28"/>
          <w:szCs w:val="28"/>
        </w:rPr>
        <w:t>ньої</w:t>
      </w:r>
      <w:r w:rsidRPr="00CD23E7">
        <w:rPr>
          <w:rFonts w:ascii="Times New Roman" w:hAnsi="Times New Roman" w:cs="Times New Roman"/>
          <w:bCs/>
          <w:sz w:val="28"/>
          <w:szCs w:val="28"/>
        </w:rPr>
        <w:t xml:space="preserve"> економічної діяльності.</w:t>
      </w:r>
    </w:p>
    <w:p w:rsidR="00CD23E7" w:rsidRDefault="00DD5DD7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D2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3E7" w:rsidRPr="00CD23E7">
        <w:rPr>
          <w:rFonts w:ascii="Times New Roman" w:hAnsi="Times New Roman" w:cs="Times New Roman"/>
          <w:bCs/>
          <w:sz w:val="28"/>
          <w:szCs w:val="28"/>
        </w:rPr>
        <w:t>структурі окремого звіту, складеного для відповідної юрисдикції (держави, території), цей розділ повинен повторюватися відповідно до кількості учасників МГК щодо кожного такого учасника, який є податковим резидентом або підлягає оподаткуванню як постійне представництво у відповідній юрисдикції (державі, території), включаючи платника податків, який подає Звіт</w:t>
      </w:r>
      <w:r w:rsidR="00C80F0D">
        <w:rPr>
          <w:rFonts w:ascii="Times New Roman" w:hAnsi="Times New Roman" w:cs="Times New Roman"/>
          <w:bCs/>
          <w:sz w:val="28"/>
          <w:szCs w:val="28"/>
        </w:rPr>
        <w:t>, що</w:t>
      </w:r>
      <w:r w:rsidR="00CD23E7" w:rsidRPr="00CD23E7">
        <w:rPr>
          <w:rFonts w:ascii="Times New Roman" w:hAnsi="Times New Roman" w:cs="Times New Roman"/>
          <w:bCs/>
          <w:sz w:val="28"/>
          <w:szCs w:val="28"/>
        </w:rPr>
        <w:t xml:space="preserve"> має містити інформацію щодо </w:t>
      </w:r>
      <w:r w:rsidR="002B1B8C">
        <w:rPr>
          <w:rFonts w:ascii="Times New Roman" w:hAnsi="Times New Roman" w:cs="Times New Roman"/>
          <w:bCs/>
          <w:sz w:val="28"/>
          <w:szCs w:val="28"/>
        </w:rPr>
        <w:t>найменування</w:t>
      </w:r>
      <w:r w:rsidR="00CD23E7" w:rsidRPr="00CD23E7">
        <w:rPr>
          <w:rFonts w:ascii="Times New Roman" w:hAnsi="Times New Roman" w:cs="Times New Roman"/>
          <w:bCs/>
          <w:sz w:val="28"/>
          <w:szCs w:val="28"/>
        </w:rPr>
        <w:t xml:space="preserve"> учасників МГК, юрисдикції (держави, території) їх</w:t>
      </w:r>
      <w:r w:rsidR="002B1B8C">
        <w:rPr>
          <w:rFonts w:ascii="Times New Roman" w:hAnsi="Times New Roman" w:cs="Times New Roman"/>
          <w:bCs/>
          <w:sz w:val="28"/>
          <w:szCs w:val="28"/>
        </w:rPr>
        <w:t>нього</w:t>
      </w:r>
      <w:r w:rsidR="00CD23E7" w:rsidRPr="00CD23E7">
        <w:rPr>
          <w:rFonts w:ascii="Times New Roman" w:hAnsi="Times New Roman" w:cs="Times New Roman"/>
          <w:bCs/>
          <w:sz w:val="28"/>
          <w:szCs w:val="28"/>
        </w:rPr>
        <w:t xml:space="preserve"> резидентства, адреси їх</w:t>
      </w:r>
      <w:r w:rsidR="00C80F0D">
        <w:rPr>
          <w:rFonts w:ascii="Times New Roman" w:hAnsi="Times New Roman" w:cs="Times New Roman"/>
          <w:bCs/>
          <w:sz w:val="28"/>
          <w:szCs w:val="28"/>
        </w:rPr>
        <w:t>ньої</w:t>
      </w:r>
      <w:r w:rsidR="00CD23E7" w:rsidRPr="00CD23E7">
        <w:rPr>
          <w:rFonts w:ascii="Times New Roman" w:hAnsi="Times New Roman" w:cs="Times New Roman"/>
          <w:bCs/>
          <w:sz w:val="28"/>
          <w:szCs w:val="28"/>
        </w:rPr>
        <w:t xml:space="preserve"> реєстрації, реєстраційного номера, присвоєного відповідному учаснику МГК </w:t>
      </w:r>
      <w:r w:rsidR="00C80F0D">
        <w:rPr>
          <w:rFonts w:ascii="Times New Roman" w:hAnsi="Times New Roman" w:cs="Times New Roman"/>
          <w:bCs/>
          <w:sz w:val="28"/>
          <w:szCs w:val="28"/>
        </w:rPr>
        <w:t>у</w:t>
      </w:r>
      <w:r w:rsidR="00C80F0D" w:rsidRPr="00CD2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3E7" w:rsidRPr="00CD23E7">
        <w:rPr>
          <w:rFonts w:ascii="Times New Roman" w:hAnsi="Times New Roman" w:cs="Times New Roman"/>
          <w:bCs/>
          <w:sz w:val="28"/>
          <w:szCs w:val="28"/>
        </w:rPr>
        <w:t>юрисдикції (державі, території) його реєстрації, коду (кодів) такого учасника МГК як платника податків у  юрисдикції (державі, території) його реєстрації.</w:t>
      </w:r>
      <w:r w:rsidR="00CD23E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2030" w:rsidRDefault="00A92030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5B4" w:rsidRDefault="000E331C" w:rsidP="000E331C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пункті </w:t>
      </w:r>
      <w:r w:rsidRPr="000E331C">
        <w:rPr>
          <w:rFonts w:ascii="Times New Roman" w:hAnsi="Times New Roman" w:cs="Times New Roman"/>
          <w:bCs/>
          <w:sz w:val="28"/>
          <w:szCs w:val="28"/>
        </w:rPr>
        <w:t>3</w:t>
      </w:r>
      <w:r w:rsidR="00F255B4">
        <w:rPr>
          <w:rFonts w:ascii="Times New Roman" w:hAnsi="Times New Roman" w:cs="Times New Roman"/>
          <w:bCs/>
          <w:sz w:val="28"/>
          <w:szCs w:val="28"/>
        </w:rPr>
        <w:t>:</w:t>
      </w:r>
    </w:p>
    <w:p w:rsidR="0093033A" w:rsidRDefault="00F03647" w:rsidP="00F255B4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абзаці першому </w:t>
      </w:r>
      <w:r w:rsidR="0093033A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93033A" w:rsidRPr="0093033A">
        <w:rPr>
          <w:rFonts w:ascii="Times New Roman" w:hAnsi="Times New Roman" w:cs="Times New Roman"/>
          <w:bCs/>
          <w:sz w:val="28"/>
          <w:szCs w:val="28"/>
        </w:rPr>
        <w:t>одне із таких можливих значень</w:t>
      </w:r>
      <w:r w:rsidR="0093033A">
        <w:rPr>
          <w:rFonts w:ascii="Times New Roman" w:hAnsi="Times New Roman" w:cs="Times New Roman"/>
          <w:bCs/>
          <w:sz w:val="28"/>
          <w:szCs w:val="28"/>
        </w:rPr>
        <w:t>» замінити словами «</w:t>
      </w:r>
      <w:r w:rsidR="0093033A" w:rsidRPr="0093033A">
        <w:rPr>
          <w:rFonts w:ascii="Times New Roman" w:hAnsi="Times New Roman" w:cs="Times New Roman"/>
          <w:bCs/>
          <w:sz w:val="28"/>
          <w:szCs w:val="28"/>
        </w:rPr>
        <w:t>одне із таких значень</w:t>
      </w:r>
      <w:r w:rsidR="0093033A">
        <w:rPr>
          <w:rFonts w:ascii="Times New Roman" w:hAnsi="Times New Roman" w:cs="Times New Roman"/>
          <w:bCs/>
          <w:sz w:val="28"/>
          <w:szCs w:val="28"/>
        </w:rPr>
        <w:t>»</w:t>
      </w:r>
      <w:r w:rsidR="0093033A" w:rsidRPr="00655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F255B4" w:rsidRDefault="00FE5691" w:rsidP="00F255B4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691">
        <w:rPr>
          <w:rFonts w:ascii="Times New Roman" w:hAnsi="Times New Roman" w:cs="Times New Roman"/>
          <w:bCs/>
          <w:sz w:val="28"/>
          <w:szCs w:val="28"/>
        </w:rPr>
        <w:t>доповнити новим абзацом такого змісту:</w:t>
      </w:r>
    </w:p>
    <w:p w:rsidR="00FA531E" w:rsidRPr="00FE5691" w:rsidRDefault="00FE5691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A2721E" w:rsidRPr="00A2721E">
        <w:rPr>
          <w:rFonts w:ascii="Times New Roman" w:hAnsi="Times New Roman" w:cs="Times New Roman"/>
          <w:bCs/>
          <w:sz w:val="28"/>
          <w:szCs w:val="28"/>
        </w:rPr>
        <w:t>Якщо статус учасника МГК не підпадає під жодне із значень, ця графа не заповнюється.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2721E">
        <w:rPr>
          <w:rFonts w:ascii="Times New Roman" w:hAnsi="Times New Roman" w:cs="Times New Roman"/>
          <w:bCs/>
          <w:sz w:val="28"/>
          <w:szCs w:val="28"/>
        </w:rPr>
        <w:t>;</w:t>
      </w:r>
    </w:p>
    <w:p w:rsidR="00FE5691" w:rsidRDefault="00FE5691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52C" w:rsidRDefault="00734D16" w:rsidP="001F1060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пункті 4</w:t>
      </w:r>
      <w:r w:rsidR="00A2352C">
        <w:rPr>
          <w:rFonts w:ascii="Times New Roman" w:hAnsi="Times New Roman" w:cs="Times New Roman"/>
          <w:bCs/>
          <w:sz w:val="28"/>
          <w:szCs w:val="28"/>
        </w:rPr>
        <w:t>:</w:t>
      </w:r>
    </w:p>
    <w:p w:rsidR="0058300A" w:rsidRDefault="00734D16" w:rsidP="00A2352C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734D16">
        <w:rPr>
          <w:rFonts w:ascii="Times New Roman" w:hAnsi="Times New Roman" w:cs="Times New Roman"/>
          <w:bCs/>
          <w:sz w:val="28"/>
          <w:szCs w:val="28"/>
        </w:rPr>
        <w:t>держави (території), відповідно до законодавства якої учасник міжнародної групи компаній створений або інкорпорований, якщо така держава (територія) відрізняється від держави (території) податкового резидентства такого учас</w:t>
      </w:r>
      <w:r w:rsidR="00C61D16">
        <w:rPr>
          <w:rFonts w:ascii="Times New Roman" w:hAnsi="Times New Roman" w:cs="Times New Roman"/>
          <w:bCs/>
          <w:sz w:val="28"/>
          <w:szCs w:val="28"/>
        </w:rPr>
        <w:t>ника міжнародної групи компаній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57A45">
        <w:rPr>
          <w:rFonts w:ascii="Times New Roman" w:hAnsi="Times New Roman" w:cs="Times New Roman"/>
          <w:bCs/>
          <w:sz w:val="28"/>
          <w:szCs w:val="28"/>
        </w:rPr>
        <w:t xml:space="preserve"> замінити словами «</w:t>
      </w:r>
      <w:r w:rsidR="00511ECC" w:rsidRPr="00511ECC">
        <w:rPr>
          <w:rFonts w:ascii="Times New Roman" w:hAnsi="Times New Roman" w:cs="Times New Roman"/>
          <w:bCs/>
          <w:sz w:val="28"/>
          <w:szCs w:val="28"/>
        </w:rPr>
        <w:t>юрисдикції (держави, території) реєстрації, якщо така юрисдикція (держава, територія) відрізняється від юрисдикції (держави, території) податкового резидентства такого учасника МГК</w:t>
      </w:r>
      <w:r w:rsidR="00457A45">
        <w:rPr>
          <w:rFonts w:ascii="Times New Roman" w:hAnsi="Times New Roman" w:cs="Times New Roman"/>
          <w:bCs/>
          <w:sz w:val="28"/>
          <w:szCs w:val="28"/>
        </w:rPr>
        <w:t>»</w:t>
      </w:r>
      <w:r w:rsidR="001D3E05">
        <w:rPr>
          <w:rFonts w:ascii="Times New Roman" w:hAnsi="Times New Roman" w:cs="Times New Roman"/>
          <w:bCs/>
          <w:sz w:val="28"/>
          <w:szCs w:val="28"/>
        </w:rPr>
        <w:t>;</w:t>
      </w:r>
    </w:p>
    <w:p w:rsidR="001F1060" w:rsidRDefault="001F1060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EA2" w:rsidRPr="00FD2B44" w:rsidRDefault="00505EA2" w:rsidP="001D1E5B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B44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152D9B" w:rsidRPr="00FD2B44">
        <w:rPr>
          <w:rFonts w:ascii="Times New Roman" w:hAnsi="Times New Roman" w:cs="Times New Roman"/>
          <w:bCs/>
          <w:sz w:val="28"/>
          <w:szCs w:val="28"/>
        </w:rPr>
        <w:t>пункт</w:t>
      </w:r>
      <w:r w:rsidRPr="00FD2B44">
        <w:rPr>
          <w:rFonts w:ascii="Times New Roman" w:hAnsi="Times New Roman" w:cs="Times New Roman"/>
          <w:bCs/>
          <w:sz w:val="28"/>
          <w:szCs w:val="28"/>
        </w:rPr>
        <w:t>і</w:t>
      </w:r>
      <w:r w:rsidR="00152D9B" w:rsidRPr="00FD2B44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FD2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B44">
        <w:rPr>
          <w:rFonts w:ascii="Times New Roman" w:hAnsi="Times New Roman" w:cs="Times New Roman"/>
          <w:bCs/>
          <w:sz w:val="28"/>
          <w:szCs w:val="28"/>
        </w:rPr>
        <w:t xml:space="preserve">після </w:t>
      </w:r>
      <w:r w:rsidR="00FD2B44">
        <w:rPr>
          <w:rFonts w:ascii="Times New Roman" w:hAnsi="Times New Roman" w:cs="Times New Roman"/>
          <w:bCs/>
          <w:sz w:val="28"/>
          <w:szCs w:val="28"/>
        </w:rPr>
        <w:t>слів</w:t>
      </w:r>
      <w:r w:rsidRPr="00FD2B44">
        <w:rPr>
          <w:rFonts w:ascii="Times New Roman" w:hAnsi="Times New Roman" w:cs="Times New Roman"/>
          <w:bCs/>
          <w:sz w:val="28"/>
          <w:szCs w:val="28"/>
        </w:rPr>
        <w:t xml:space="preserve"> «ідентифікаційний</w:t>
      </w:r>
      <w:r w:rsidR="00FD2B44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Pr="00FD2B44">
        <w:rPr>
          <w:rFonts w:ascii="Times New Roman" w:hAnsi="Times New Roman" w:cs="Times New Roman"/>
          <w:bCs/>
          <w:sz w:val="28"/>
          <w:szCs w:val="28"/>
        </w:rPr>
        <w:t>» доповнити слов</w:t>
      </w:r>
      <w:r w:rsidR="00FD2B44">
        <w:rPr>
          <w:rFonts w:ascii="Times New Roman" w:hAnsi="Times New Roman" w:cs="Times New Roman"/>
          <w:bCs/>
          <w:sz w:val="28"/>
          <w:szCs w:val="28"/>
        </w:rPr>
        <w:t>ами</w:t>
      </w:r>
      <w:r w:rsidRPr="00FD2B44">
        <w:rPr>
          <w:rFonts w:ascii="Times New Roman" w:hAnsi="Times New Roman" w:cs="Times New Roman"/>
          <w:bCs/>
          <w:sz w:val="28"/>
          <w:szCs w:val="28"/>
        </w:rPr>
        <w:t xml:space="preserve"> «(реєстраційний</w:t>
      </w:r>
      <w:r w:rsidR="00FD2B44">
        <w:rPr>
          <w:rFonts w:ascii="Times New Roman" w:hAnsi="Times New Roman" w:cs="Times New Roman"/>
          <w:bCs/>
          <w:sz w:val="28"/>
          <w:szCs w:val="28"/>
        </w:rPr>
        <w:t xml:space="preserve"> код)»</w:t>
      </w:r>
      <w:r w:rsidR="001D3E05" w:rsidRPr="00FD2B44">
        <w:rPr>
          <w:rFonts w:ascii="Times New Roman" w:hAnsi="Times New Roman" w:cs="Times New Roman"/>
          <w:bCs/>
          <w:sz w:val="28"/>
          <w:szCs w:val="28"/>
        </w:rPr>
        <w:t>;</w:t>
      </w:r>
    </w:p>
    <w:p w:rsidR="00BB64A8" w:rsidRDefault="00BB64A8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D9B" w:rsidRPr="00387F17" w:rsidRDefault="00FE47ED" w:rsidP="00A1455E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F17">
        <w:rPr>
          <w:rFonts w:ascii="Times New Roman" w:hAnsi="Times New Roman" w:cs="Times New Roman"/>
          <w:bCs/>
          <w:sz w:val="28"/>
          <w:szCs w:val="28"/>
        </w:rPr>
        <w:t>в абзацах першому – третьому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9B" w:rsidRPr="00387F17">
        <w:rPr>
          <w:rFonts w:ascii="Times New Roman" w:hAnsi="Times New Roman" w:cs="Times New Roman"/>
          <w:bCs/>
          <w:sz w:val="28"/>
          <w:szCs w:val="28"/>
        </w:rPr>
        <w:t>пункт</w:t>
      </w:r>
      <w:r w:rsidRPr="00387F17">
        <w:rPr>
          <w:rFonts w:ascii="Times New Roman" w:hAnsi="Times New Roman" w:cs="Times New Roman"/>
          <w:bCs/>
          <w:sz w:val="28"/>
          <w:szCs w:val="28"/>
        </w:rPr>
        <w:t>у</w:t>
      </w:r>
      <w:r w:rsidR="00152D9B" w:rsidRPr="00387F17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387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 xml:space="preserve">після </w:t>
      </w:r>
      <w:r w:rsidR="00387F17">
        <w:rPr>
          <w:rFonts w:ascii="Times New Roman" w:hAnsi="Times New Roman" w:cs="Times New Roman"/>
          <w:bCs/>
          <w:sz w:val="28"/>
          <w:szCs w:val="28"/>
        </w:rPr>
        <w:t>слів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 xml:space="preserve"> «ідентифікаційні</w:t>
      </w:r>
      <w:r w:rsidR="00387F17">
        <w:rPr>
          <w:rFonts w:ascii="Times New Roman" w:hAnsi="Times New Roman" w:cs="Times New Roman"/>
          <w:bCs/>
          <w:sz w:val="28"/>
          <w:szCs w:val="28"/>
        </w:rPr>
        <w:t xml:space="preserve"> номери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7F17">
        <w:rPr>
          <w:rFonts w:ascii="Times New Roman" w:hAnsi="Times New Roman" w:cs="Times New Roman"/>
          <w:bCs/>
          <w:sz w:val="28"/>
          <w:szCs w:val="28"/>
        </w:rPr>
        <w:t xml:space="preserve">у всіх відмінках і числах доповнити словами 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>«(реєстраційні</w:t>
      </w:r>
      <w:r w:rsidR="00387F17">
        <w:rPr>
          <w:rFonts w:ascii="Times New Roman" w:hAnsi="Times New Roman" w:cs="Times New Roman"/>
          <w:bCs/>
          <w:sz w:val="28"/>
          <w:szCs w:val="28"/>
        </w:rPr>
        <w:t xml:space="preserve"> коди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>)»</w:t>
      </w:r>
      <w:r w:rsidR="00387F17">
        <w:rPr>
          <w:rFonts w:ascii="Times New Roman" w:hAnsi="Times New Roman" w:cs="Times New Roman"/>
          <w:bCs/>
          <w:sz w:val="28"/>
          <w:szCs w:val="28"/>
        </w:rPr>
        <w:t xml:space="preserve"> у відповідних відмінках і числах</w:t>
      </w:r>
      <w:r w:rsidR="001D3E05" w:rsidRPr="00387F17">
        <w:rPr>
          <w:rFonts w:ascii="Times New Roman" w:hAnsi="Times New Roman" w:cs="Times New Roman"/>
          <w:bCs/>
          <w:sz w:val="28"/>
          <w:szCs w:val="28"/>
        </w:rPr>
        <w:t>;</w:t>
      </w:r>
    </w:p>
    <w:p w:rsidR="00DB05B4" w:rsidRDefault="00DB05B4" w:rsidP="00817A3B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2DF" w:rsidRDefault="001342DF" w:rsidP="00957F8A">
      <w:pPr>
        <w:pStyle w:val="3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пункті 7:</w:t>
      </w:r>
    </w:p>
    <w:p w:rsidR="00152D9B" w:rsidRDefault="008975DA" w:rsidP="001342DF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абзаці другому </w:t>
      </w:r>
      <w:r w:rsidR="0001259F">
        <w:rPr>
          <w:rFonts w:ascii="Times New Roman" w:hAnsi="Times New Roman" w:cs="Times New Roman"/>
          <w:bCs/>
          <w:sz w:val="28"/>
          <w:szCs w:val="28"/>
        </w:rPr>
        <w:t>слово «або» замінити словом «та»</w:t>
      </w:r>
      <w:r w:rsidR="00516B49" w:rsidRPr="00516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342DF" w:rsidRPr="00592760" w:rsidRDefault="00592760" w:rsidP="001342DF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абзаці шостому слова «в рамках» замінити словами «в межах»</w:t>
      </w:r>
      <w:r w:rsidRPr="00592760">
        <w:rPr>
          <w:rFonts w:ascii="Times New Roman" w:hAnsi="Times New Roman" w:cs="Times New Roman"/>
          <w:bCs/>
          <w:sz w:val="28"/>
          <w:szCs w:val="28"/>
        </w:rPr>
        <w:t>;</w:t>
      </w:r>
    </w:p>
    <w:p w:rsidR="005A0FE7" w:rsidRDefault="005A0FE7" w:rsidP="006970AA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732" w:rsidRPr="003805AB" w:rsidRDefault="00031FBF" w:rsidP="00294732">
      <w:pPr>
        <w:pStyle w:val="3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доповнити</w:t>
      </w:r>
      <w:r w:rsidR="00294732" w:rsidRPr="003805AB">
        <w:rPr>
          <w:rFonts w:ascii="Times New Roman" w:hAnsi="Times New Roman" w:cs="Times New Roman"/>
          <w:bCs/>
          <w:sz w:val="28"/>
          <w:szCs w:val="28"/>
        </w:rPr>
        <w:t xml:space="preserve"> пункт 1</w:t>
      </w:r>
      <w:r w:rsidR="0029473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новим абзацом такого змісту</w:t>
      </w:r>
      <w:r w:rsidR="00294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152D9B" w:rsidRDefault="00152D9B" w:rsidP="006970AA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30B7F">
        <w:rPr>
          <w:rFonts w:ascii="Times New Roman" w:hAnsi="Times New Roman" w:cs="Times New Roman"/>
          <w:bCs/>
          <w:sz w:val="28"/>
          <w:szCs w:val="28"/>
        </w:rPr>
        <w:t>Графи 26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−29.2 </w:t>
      </w:r>
      <w:r w:rsidR="002F50A5" w:rsidRPr="00152D9B">
        <w:rPr>
          <w:rFonts w:ascii="Times New Roman" w:hAnsi="Times New Roman" w:cs="Times New Roman"/>
          <w:bCs/>
          <w:sz w:val="28"/>
          <w:szCs w:val="28"/>
        </w:rPr>
        <w:t>Звіту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A05">
        <w:rPr>
          <w:rFonts w:ascii="Times New Roman" w:hAnsi="Times New Roman" w:cs="Times New Roman"/>
          <w:bCs/>
          <w:sz w:val="28"/>
          <w:szCs w:val="28"/>
        </w:rPr>
        <w:t>можуть повторюватися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 залежно </w:t>
      </w:r>
      <w:r w:rsidR="001E0856" w:rsidRPr="00152D9B">
        <w:rPr>
          <w:rFonts w:ascii="Times New Roman" w:hAnsi="Times New Roman" w:cs="Times New Roman"/>
          <w:bCs/>
          <w:sz w:val="28"/>
          <w:szCs w:val="28"/>
        </w:rPr>
        <w:t>від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856" w:rsidRPr="00152D9B">
        <w:rPr>
          <w:rFonts w:ascii="Times New Roman" w:hAnsi="Times New Roman" w:cs="Times New Roman"/>
          <w:bCs/>
          <w:sz w:val="28"/>
          <w:szCs w:val="28"/>
        </w:rPr>
        <w:t>кількості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856" w:rsidRPr="00152D9B">
        <w:rPr>
          <w:rFonts w:ascii="Times New Roman" w:hAnsi="Times New Roman" w:cs="Times New Roman"/>
          <w:bCs/>
          <w:sz w:val="28"/>
          <w:szCs w:val="28"/>
        </w:rPr>
        <w:t>типів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 адрес </w:t>
      </w:r>
      <w:r w:rsidR="001E0856" w:rsidRPr="00152D9B">
        <w:rPr>
          <w:rFonts w:ascii="Times New Roman" w:hAnsi="Times New Roman" w:cs="Times New Roman"/>
          <w:bCs/>
          <w:sz w:val="28"/>
          <w:szCs w:val="28"/>
        </w:rPr>
        <w:t>учасників</w:t>
      </w:r>
      <w:r w:rsidRPr="00152D9B">
        <w:rPr>
          <w:rFonts w:ascii="Times New Roman" w:hAnsi="Times New Roman" w:cs="Times New Roman"/>
          <w:bCs/>
          <w:sz w:val="28"/>
          <w:szCs w:val="28"/>
        </w:rPr>
        <w:t xml:space="preserve"> МГК.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3580D" w:rsidRDefault="0033580D" w:rsidP="006970AA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74D8" w:rsidRPr="00D7183E" w:rsidRDefault="000E2B26" w:rsidP="006E281C">
      <w:pPr>
        <w:pStyle w:val="3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3E">
        <w:rPr>
          <w:rFonts w:ascii="Times New Roman" w:hAnsi="Times New Roman" w:cs="Times New Roman"/>
          <w:bCs/>
          <w:sz w:val="28"/>
          <w:szCs w:val="28"/>
        </w:rPr>
        <w:t xml:space="preserve">в абзаці першому </w:t>
      </w:r>
      <w:r w:rsidR="006B2E61" w:rsidRPr="00D7183E">
        <w:rPr>
          <w:rFonts w:ascii="Times New Roman" w:hAnsi="Times New Roman" w:cs="Times New Roman"/>
          <w:bCs/>
          <w:sz w:val="28"/>
          <w:szCs w:val="28"/>
        </w:rPr>
        <w:t>пункт</w:t>
      </w:r>
      <w:r w:rsidRPr="00D7183E">
        <w:rPr>
          <w:rFonts w:ascii="Times New Roman" w:hAnsi="Times New Roman" w:cs="Times New Roman"/>
          <w:bCs/>
          <w:sz w:val="28"/>
          <w:szCs w:val="28"/>
        </w:rPr>
        <w:t>у</w:t>
      </w:r>
      <w:r w:rsidR="00016B7F" w:rsidRPr="00D7183E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D71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9B" w:rsidRPr="00D7183E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6A4845" w:rsidRPr="00D7183E">
        <w:rPr>
          <w:rFonts w:ascii="Times New Roman" w:hAnsi="Times New Roman" w:cs="Times New Roman"/>
          <w:bCs/>
          <w:sz w:val="28"/>
          <w:szCs w:val="28"/>
        </w:rPr>
        <w:t>(може б</w:t>
      </w:r>
      <w:r w:rsidR="00951AFC">
        <w:rPr>
          <w:rFonts w:ascii="Times New Roman" w:hAnsi="Times New Roman" w:cs="Times New Roman"/>
          <w:bCs/>
          <w:sz w:val="28"/>
          <w:szCs w:val="28"/>
        </w:rPr>
        <w:t>ути вказано більше одного коду)</w:t>
      </w:r>
      <w:r w:rsidR="00152D9B" w:rsidRPr="00D7183E">
        <w:rPr>
          <w:rFonts w:ascii="Times New Roman" w:hAnsi="Times New Roman" w:cs="Times New Roman"/>
          <w:bCs/>
          <w:sz w:val="28"/>
          <w:szCs w:val="28"/>
        </w:rPr>
        <w:t>» замінити словами «(</w:t>
      </w:r>
      <w:r w:rsidR="00A962E7" w:rsidRPr="00D7183E">
        <w:rPr>
          <w:rFonts w:ascii="Times New Roman" w:hAnsi="Times New Roman" w:cs="Times New Roman"/>
          <w:bCs/>
          <w:sz w:val="28"/>
          <w:szCs w:val="28"/>
        </w:rPr>
        <w:t>зазначається один або декілька кодів</w:t>
      </w:r>
      <w:r w:rsidR="00951AFC">
        <w:rPr>
          <w:rFonts w:ascii="Times New Roman" w:hAnsi="Times New Roman" w:cs="Times New Roman"/>
          <w:bCs/>
          <w:sz w:val="28"/>
          <w:szCs w:val="28"/>
        </w:rPr>
        <w:t>)</w:t>
      </w:r>
      <w:r w:rsidR="00152D9B" w:rsidRPr="00D7183E">
        <w:rPr>
          <w:rFonts w:ascii="Times New Roman" w:hAnsi="Times New Roman" w:cs="Times New Roman"/>
          <w:bCs/>
          <w:sz w:val="28"/>
          <w:szCs w:val="28"/>
        </w:rPr>
        <w:t>»</w:t>
      </w:r>
      <w:r w:rsidR="00E21225" w:rsidRPr="00D71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4D8" w:rsidRDefault="005C74D8" w:rsidP="006970AA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316" w:rsidRDefault="00081CDE" w:rsidP="00D05316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D8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05316">
        <w:rPr>
          <w:rFonts w:ascii="Times New Roman" w:hAnsi="Times New Roman" w:cs="Times New Roman"/>
          <w:bCs/>
          <w:sz w:val="28"/>
          <w:szCs w:val="28"/>
        </w:rPr>
        <w:t>У тексті цього Порядку:</w:t>
      </w:r>
    </w:p>
    <w:p w:rsidR="00E7477C" w:rsidRDefault="00D05316" w:rsidP="00BB6551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«міжнародної групи» та «міжнародної групи компаній» в усіх відмінках замінити словом «МГК»</w:t>
      </w:r>
      <w:r w:rsidRPr="00D05316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316" w:rsidRPr="00D05316" w:rsidRDefault="00D05316" w:rsidP="00BB6551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«державі (території)» у всіх відмінках і числах замінити словами «юрисдикції (державі, території)» у відповідних відмінках і числах.</w:t>
      </w:r>
      <w:bookmarkStart w:id="0" w:name="_GoBack"/>
      <w:bookmarkEnd w:id="0"/>
    </w:p>
    <w:p w:rsidR="00BB6551" w:rsidRDefault="00BB6551" w:rsidP="00BB6551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C34" w:rsidRDefault="00F62C34" w:rsidP="00BB6551">
      <w:pPr>
        <w:pStyle w:val="3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C34" w:rsidRPr="00F62C34" w:rsidRDefault="00F62C34" w:rsidP="00F62C34">
      <w:pPr>
        <w:suppressAutoHyphens w:val="0"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2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Директор Департаменту</w:t>
      </w:r>
    </w:p>
    <w:p w:rsidR="00F62C34" w:rsidRPr="00F62C34" w:rsidRDefault="00F62C34" w:rsidP="00F62C34">
      <w:pPr>
        <w:suppressAutoHyphens w:val="0"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2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міжнародного оподатк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ування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</w:t>
      </w:r>
      <w:r w:rsidRPr="00F62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Людмила ПАЛАМАР</w:t>
      </w:r>
    </w:p>
    <w:sectPr w:rsidR="00F62C34" w:rsidRPr="00F62C34" w:rsidSect="008E334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BD" w:rsidRDefault="00F539BD" w:rsidP="008E3346">
      <w:pPr>
        <w:spacing w:after="0" w:line="240" w:lineRule="auto"/>
      </w:pPr>
      <w:r>
        <w:separator/>
      </w:r>
    </w:p>
  </w:endnote>
  <w:endnote w:type="continuationSeparator" w:id="0">
    <w:p w:rsidR="00F539BD" w:rsidRDefault="00F539BD" w:rsidP="008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BD" w:rsidRDefault="00F539BD" w:rsidP="008E3346">
      <w:pPr>
        <w:spacing w:after="0" w:line="240" w:lineRule="auto"/>
      </w:pPr>
      <w:r>
        <w:separator/>
      </w:r>
    </w:p>
  </w:footnote>
  <w:footnote w:type="continuationSeparator" w:id="0">
    <w:p w:rsidR="00F539BD" w:rsidRDefault="00F539BD" w:rsidP="008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D" w:rsidRPr="00FF0181" w:rsidRDefault="00D7289D" w:rsidP="004810EF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FF0181">
      <w:rPr>
        <w:rFonts w:ascii="Times New Roman" w:hAnsi="Times New Roman" w:cs="Times New Roman"/>
        <w:sz w:val="24"/>
        <w:szCs w:val="24"/>
      </w:rPr>
      <w:fldChar w:fldCharType="begin"/>
    </w:r>
    <w:r w:rsidRPr="00FF01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F0181">
      <w:rPr>
        <w:rFonts w:ascii="Times New Roman" w:hAnsi="Times New Roman" w:cs="Times New Roman"/>
        <w:sz w:val="24"/>
        <w:szCs w:val="24"/>
      </w:rPr>
      <w:fldChar w:fldCharType="separate"/>
    </w:r>
    <w:r w:rsidR="003235D0">
      <w:rPr>
        <w:rFonts w:ascii="Times New Roman" w:hAnsi="Times New Roman" w:cs="Times New Roman"/>
        <w:noProof/>
        <w:sz w:val="24"/>
        <w:szCs w:val="24"/>
      </w:rPr>
      <w:t>7</w:t>
    </w:r>
    <w:r w:rsidRPr="00FF018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25E10EA"/>
    <w:multiLevelType w:val="hybridMultilevel"/>
    <w:tmpl w:val="079C341C"/>
    <w:lvl w:ilvl="0" w:tplc="AD7AB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72588"/>
    <w:multiLevelType w:val="hybridMultilevel"/>
    <w:tmpl w:val="D2EC52E4"/>
    <w:lvl w:ilvl="0" w:tplc="47364FFC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9A7A92"/>
    <w:multiLevelType w:val="hybridMultilevel"/>
    <w:tmpl w:val="A920D6FC"/>
    <w:lvl w:ilvl="0" w:tplc="AD7AB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254981"/>
    <w:multiLevelType w:val="hybridMultilevel"/>
    <w:tmpl w:val="2C4CE3E0"/>
    <w:lvl w:ilvl="0" w:tplc="AD7AB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BC55E5"/>
    <w:multiLevelType w:val="hybridMultilevel"/>
    <w:tmpl w:val="EA707034"/>
    <w:lvl w:ilvl="0" w:tplc="02B41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F00385"/>
    <w:multiLevelType w:val="hybridMultilevel"/>
    <w:tmpl w:val="4BEE39C6"/>
    <w:lvl w:ilvl="0" w:tplc="5BA0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942EBF"/>
    <w:multiLevelType w:val="hybridMultilevel"/>
    <w:tmpl w:val="22F0BBC4"/>
    <w:lvl w:ilvl="0" w:tplc="C04C9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C338A"/>
    <w:multiLevelType w:val="hybridMultilevel"/>
    <w:tmpl w:val="EA8E0832"/>
    <w:lvl w:ilvl="0" w:tplc="AD7AB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4C1940"/>
    <w:multiLevelType w:val="hybridMultilevel"/>
    <w:tmpl w:val="A920D6FC"/>
    <w:lvl w:ilvl="0" w:tplc="AD7AB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760219"/>
    <w:multiLevelType w:val="hybridMultilevel"/>
    <w:tmpl w:val="81D2CE9E"/>
    <w:lvl w:ilvl="0" w:tplc="F9DE7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8205CC"/>
    <w:multiLevelType w:val="hybridMultilevel"/>
    <w:tmpl w:val="4C2CA66E"/>
    <w:lvl w:ilvl="0" w:tplc="E34A0CE0">
      <w:start w:val="4"/>
      <w:numFmt w:val="decimal"/>
      <w:lvlText w:val="%1."/>
      <w:lvlJc w:val="left"/>
      <w:pPr>
        <w:ind w:left="1287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B660EF"/>
    <w:multiLevelType w:val="hybridMultilevel"/>
    <w:tmpl w:val="A85A00F2"/>
    <w:lvl w:ilvl="0" w:tplc="44443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6A6050"/>
    <w:multiLevelType w:val="multilevel"/>
    <w:tmpl w:val="1152C3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0347D"/>
    <w:rsid w:val="0000556A"/>
    <w:rsid w:val="000055BB"/>
    <w:rsid w:val="0000701D"/>
    <w:rsid w:val="0001259F"/>
    <w:rsid w:val="000133E2"/>
    <w:rsid w:val="00013BB9"/>
    <w:rsid w:val="00014686"/>
    <w:rsid w:val="0001608D"/>
    <w:rsid w:val="00016AC8"/>
    <w:rsid w:val="00016B7F"/>
    <w:rsid w:val="00020520"/>
    <w:rsid w:val="00020600"/>
    <w:rsid w:val="0002232C"/>
    <w:rsid w:val="00024202"/>
    <w:rsid w:val="00024A92"/>
    <w:rsid w:val="000260C9"/>
    <w:rsid w:val="00030265"/>
    <w:rsid w:val="00031FBF"/>
    <w:rsid w:val="000341E2"/>
    <w:rsid w:val="000342A5"/>
    <w:rsid w:val="0003588C"/>
    <w:rsid w:val="00037903"/>
    <w:rsid w:val="00037E70"/>
    <w:rsid w:val="00045DF8"/>
    <w:rsid w:val="0005062C"/>
    <w:rsid w:val="00052EFD"/>
    <w:rsid w:val="00053534"/>
    <w:rsid w:val="00056A09"/>
    <w:rsid w:val="00056D05"/>
    <w:rsid w:val="0005702A"/>
    <w:rsid w:val="000572F4"/>
    <w:rsid w:val="000624C1"/>
    <w:rsid w:val="0006542F"/>
    <w:rsid w:val="00067A63"/>
    <w:rsid w:val="00074073"/>
    <w:rsid w:val="00074556"/>
    <w:rsid w:val="00075946"/>
    <w:rsid w:val="00081CDE"/>
    <w:rsid w:val="0008245F"/>
    <w:rsid w:val="000904DA"/>
    <w:rsid w:val="000908AD"/>
    <w:rsid w:val="00096951"/>
    <w:rsid w:val="000A0626"/>
    <w:rsid w:val="000A3651"/>
    <w:rsid w:val="000A5009"/>
    <w:rsid w:val="000A62A1"/>
    <w:rsid w:val="000B02EE"/>
    <w:rsid w:val="000B2838"/>
    <w:rsid w:val="000B5183"/>
    <w:rsid w:val="000B52B9"/>
    <w:rsid w:val="000C0144"/>
    <w:rsid w:val="000C1689"/>
    <w:rsid w:val="000C1C9F"/>
    <w:rsid w:val="000C32FE"/>
    <w:rsid w:val="000C3A5D"/>
    <w:rsid w:val="000C5CCE"/>
    <w:rsid w:val="000C7FAD"/>
    <w:rsid w:val="000D00E0"/>
    <w:rsid w:val="000D2472"/>
    <w:rsid w:val="000D3491"/>
    <w:rsid w:val="000E22E2"/>
    <w:rsid w:val="000E2B26"/>
    <w:rsid w:val="000E331C"/>
    <w:rsid w:val="000E785F"/>
    <w:rsid w:val="000E7919"/>
    <w:rsid w:val="000E7EAE"/>
    <w:rsid w:val="000F255A"/>
    <w:rsid w:val="000F42B9"/>
    <w:rsid w:val="000F4725"/>
    <w:rsid w:val="000F4C79"/>
    <w:rsid w:val="000F4FAB"/>
    <w:rsid w:val="000F5CBC"/>
    <w:rsid w:val="00100835"/>
    <w:rsid w:val="00101528"/>
    <w:rsid w:val="00102E50"/>
    <w:rsid w:val="00105CA0"/>
    <w:rsid w:val="00110223"/>
    <w:rsid w:val="001128A8"/>
    <w:rsid w:val="001143DF"/>
    <w:rsid w:val="00115457"/>
    <w:rsid w:val="00121CF4"/>
    <w:rsid w:val="001225FA"/>
    <w:rsid w:val="001238A0"/>
    <w:rsid w:val="0012738F"/>
    <w:rsid w:val="00132CDC"/>
    <w:rsid w:val="001334F3"/>
    <w:rsid w:val="00133EF5"/>
    <w:rsid w:val="001342DF"/>
    <w:rsid w:val="001373E7"/>
    <w:rsid w:val="001376A0"/>
    <w:rsid w:val="0014038C"/>
    <w:rsid w:val="00140C0B"/>
    <w:rsid w:val="0014245C"/>
    <w:rsid w:val="0014376E"/>
    <w:rsid w:val="0014543A"/>
    <w:rsid w:val="00146731"/>
    <w:rsid w:val="0015157E"/>
    <w:rsid w:val="00151BAA"/>
    <w:rsid w:val="00151BE3"/>
    <w:rsid w:val="00152D9B"/>
    <w:rsid w:val="00153763"/>
    <w:rsid w:val="00153781"/>
    <w:rsid w:val="00155437"/>
    <w:rsid w:val="0015582C"/>
    <w:rsid w:val="00155B5B"/>
    <w:rsid w:val="00155D52"/>
    <w:rsid w:val="00160D60"/>
    <w:rsid w:val="001610E5"/>
    <w:rsid w:val="00162839"/>
    <w:rsid w:val="001641AA"/>
    <w:rsid w:val="00167F14"/>
    <w:rsid w:val="001720CC"/>
    <w:rsid w:val="00173E82"/>
    <w:rsid w:val="00175D89"/>
    <w:rsid w:val="00175E69"/>
    <w:rsid w:val="00177039"/>
    <w:rsid w:val="0017726E"/>
    <w:rsid w:val="001804D2"/>
    <w:rsid w:val="00182114"/>
    <w:rsid w:val="00183A9C"/>
    <w:rsid w:val="0019050D"/>
    <w:rsid w:val="001912FC"/>
    <w:rsid w:val="00191978"/>
    <w:rsid w:val="001934E7"/>
    <w:rsid w:val="001955DB"/>
    <w:rsid w:val="001962E0"/>
    <w:rsid w:val="001A1609"/>
    <w:rsid w:val="001A17AB"/>
    <w:rsid w:val="001A3229"/>
    <w:rsid w:val="001A3C63"/>
    <w:rsid w:val="001A5161"/>
    <w:rsid w:val="001A7988"/>
    <w:rsid w:val="001B3FCE"/>
    <w:rsid w:val="001B550E"/>
    <w:rsid w:val="001B70CA"/>
    <w:rsid w:val="001B7808"/>
    <w:rsid w:val="001C0916"/>
    <w:rsid w:val="001C160D"/>
    <w:rsid w:val="001C2A05"/>
    <w:rsid w:val="001C38C3"/>
    <w:rsid w:val="001C3FED"/>
    <w:rsid w:val="001C4A6A"/>
    <w:rsid w:val="001C4CF4"/>
    <w:rsid w:val="001C5E74"/>
    <w:rsid w:val="001D0BC3"/>
    <w:rsid w:val="001D3C3B"/>
    <w:rsid w:val="001D3E05"/>
    <w:rsid w:val="001D412F"/>
    <w:rsid w:val="001D5B3E"/>
    <w:rsid w:val="001D6769"/>
    <w:rsid w:val="001D6C61"/>
    <w:rsid w:val="001D6F6D"/>
    <w:rsid w:val="001E0856"/>
    <w:rsid w:val="001E2D0A"/>
    <w:rsid w:val="001E2DF4"/>
    <w:rsid w:val="001E57F4"/>
    <w:rsid w:val="001F1060"/>
    <w:rsid w:val="001F1601"/>
    <w:rsid w:val="001F2F8B"/>
    <w:rsid w:val="001F3E64"/>
    <w:rsid w:val="001F3FB2"/>
    <w:rsid w:val="001F4818"/>
    <w:rsid w:val="001F5B8E"/>
    <w:rsid w:val="002029B0"/>
    <w:rsid w:val="002072D4"/>
    <w:rsid w:val="0020752B"/>
    <w:rsid w:val="002133E9"/>
    <w:rsid w:val="00215D4F"/>
    <w:rsid w:val="0021702D"/>
    <w:rsid w:val="0022097A"/>
    <w:rsid w:val="00223B84"/>
    <w:rsid w:val="002251EB"/>
    <w:rsid w:val="00226600"/>
    <w:rsid w:val="002300B0"/>
    <w:rsid w:val="00230B7F"/>
    <w:rsid w:val="00233619"/>
    <w:rsid w:val="00233FE3"/>
    <w:rsid w:val="00236393"/>
    <w:rsid w:val="0023782E"/>
    <w:rsid w:val="00242339"/>
    <w:rsid w:val="00243AF2"/>
    <w:rsid w:val="0024653A"/>
    <w:rsid w:val="00253D38"/>
    <w:rsid w:val="002551D5"/>
    <w:rsid w:val="00256D4D"/>
    <w:rsid w:val="00257292"/>
    <w:rsid w:val="00266135"/>
    <w:rsid w:val="0026626A"/>
    <w:rsid w:val="00270DBA"/>
    <w:rsid w:val="00273C98"/>
    <w:rsid w:val="00274E5C"/>
    <w:rsid w:val="0027675A"/>
    <w:rsid w:val="00276EB1"/>
    <w:rsid w:val="00281B0F"/>
    <w:rsid w:val="00281C63"/>
    <w:rsid w:val="002845C7"/>
    <w:rsid w:val="00286096"/>
    <w:rsid w:val="00287475"/>
    <w:rsid w:val="00287B3D"/>
    <w:rsid w:val="00290939"/>
    <w:rsid w:val="00291512"/>
    <w:rsid w:val="002924E0"/>
    <w:rsid w:val="00294732"/>
    <w:rsid w:val="002A3D75"/>
    <w:rsid w:val="002A4CD2"/>
    <w:rsid w:val="002A4CFA"/>
    <w:rsid w:val="002A50DA"/>
    <w:rsid w:val="002A563F"/>
    <w:rsid w:val="002A5DF5"/>
    <w:rsid w:val="002A7B91"/>
    <w:rsid w:val="002B1969"/>
    <w:rsid w:val="002B1B8C"/>
    <w:rsid w:val="002B5FF2"/>
    <w:rsid w:val="002B69DE"/>
    <w:rsid w:val="002C3C58"/>
    <w:rsid w:val="002C5AD1"/>
    <w:rsid w:val="002C6D76"/>
    <w:rsid w:val="002C7075"/>
    <w:rsid w:val="002D27EA"/>
    <w:rsid w:val="002D4113"/>
    <w:rsid w:val="002D4A69"/>
    <w:rsid w:val="002D6F04"/>
    <w:rsid w:val="002E0933"/>
    <w:rsid w:val="002E0EDA"/>
    <w:rsid w:val="002E1F96"/>
    <w:rsid w:val="002E20FF"/>
    <w:rsid w:val="002E2B18"/>
    <w:rsid w:val="002E6062"/>
    <w:rsid w:val="002F42F8"/>
    <w:rsid w:val="002F50A5"/>
    <w:rsid w:val="002F537B"/>
    <w:rsid w:val="00304AE6"/>
    <w:rsid w:val="003066E1"/>
    <w:rsid w:val="003074E4"/>
    <w:rsid w:val="00307F20"/>
    <w:rsid w:val="00310369"/>
    <w:rsid w:val="003104B3"/>
    <w:rsid w:val="00311EB1"/>
    <w:rsid w:val="0031570C"/>
    <w:rsid w:val="003173AA"/>
    <w:rsid w:val="00320F06"/>
    <w:rsid w:val="00321635"/>
    <w:rsid w:val="003224DF"/>
    <w:rsid w:val="003235D0"/>
    <w:rsid w:val="0032593A"/>
    <w:rsid w:val="00327193"/>
    <w:rsid w:val="00327F61"/>
    <w:rsid w:val="0033231B"/>
    <w:rsid w:val="0033238B"/>
    <w:rsid w:val="00333CD1"/>
    <w:rsid w:val="003347C7"/>
    <w:rsid w:val="0033580D"/>
    <w:rsid w:val="00335BAB"/>
    <w:rsid w:val="00337352"/>
    <w:rsid w:val="00340BFA"/>
    <w:rsid w:val="00341CF4"/>
    <w:rsid w:val="00343DB7"/>
    <w:rsid w:val="003442D8"/>
    <w:rsid w:val="0034517D"/>
    <w:rsid w:val="00345A66"/>
    <w:rsid w:val="0034792E"/>
    <w:rsid w:val="00362408"/>
    <w:rsid w:val="003625A8"/>
    <w:rsid w:val="0036403B"/>
    <w:rsid w:val="00364849"/>
    <w:rsid w:val="00365148"/>
    <w:rsid w:val="00370C13"/>
    <w:rsid w:val="00370EC7"/>
    <w:rsid w:val="00371201"/>
    <w:rsid w:val="003717EA"/>
    <w:rsid w:val="003719AD"/>
    <w:rsid w:val="003722E8"/>
    <w:rsid w:val="0037412B"/>
    <w:rsid w:val="00375819"/>
    <w:rsid w:val="003805AB"/>
    <w:rsid w:val="00384BD8"/>
    <w:rsid w:val="00384FBB"/>
    <w:rsid w:val="00386687"/>
    <w:rsid w:val="00387F17"/>
    <w:rsid w:val="00390BFA"/>
    <w:rsid w:val="0039426F"/>
    <w:rsid w:val="0039688B"/>
    <w:rsid w:val="00396C7E"/>
    <w:rsid w:val="00397D3E"/>
    <w:rsid w:val="003B007B"/>
    <w:rsid w:val="003B0D04"/>
    <w:rsid w:val="003B0E2F"/>
    <w:rsid w:val="003B23C6"/>
    <w:rsid w:val="003B6579"/>
    <w:rsid w:val="003C0C32"/>
    <w:rsid w:val="003C2DDB"/>
    <w:rsid w:val="003C2E56"/>
    <w:rsid w:val="003C306A"/>
    <w:rsid w:val="003C3A70"/>
    <w:rsid w:val="003C60E1"/>
    <w:rsid w:val="003C68D6"/>
    <w:rsid w:val="003D0244"/>
    <w:rsid w:val="003D3A62"/>
    <w:rsid w:val="003D756F"/>
    <w:rsid w:val="003E617C"/>
    <w:rsid w:val="003F057D"/>
    <w:rsid w:val="003F206D"/>
    <w:rsid w:val="003F3325"/>
    <w:rsid w:val="003F4652"/>
    <w:rsid w:val="003F46AD"/>
    <w:rsid w:val="003F7410"/>
    <w:rsid w:val="004004C7"/>
    <w:rsid w:val="00401405"/>
    <w:rsid w:val="0040388E"/>
    <w:rsid w:val="00404737"/>
    <w:rsid w:val="00404E1C"/>
    <w:rsid w:val="00404E38"/>
    <w:rsid w:val="0040628D"/>
    <w:rsid w:val="00407294"/>
    <w:rsid w:val="004111EC"/>
    <w:rsid w:val="0041132D"/>
    <w:rsid w:val="004152D4"/>
    <w:rsid w:val="00421861"/>
    <w:rsid w:val="00421CB1"/>
    <w:rsid w:val="00422319"/>
    <w:rsid w:val="00424774"/>
    <w:rsid w:val="00426166"/>
    <w:rsid w:val="00426E5A"/>
    <w:rsid w:val="0043030B"/>
    <w:rsid w:val="00431C3B"/>
    <w:rsid w:val="00432B1D"/>
    <w:rsid w:val="00436593"/>
    <w:rsid w:val="00436C06"/>
    <w:rsid w:val="0043797A"/>
    <w:rsid w:val="00440189"/>
    <w:rsid w:val="00443BEB"/>
    <w:rsid w:val="0045152D"/>
    <w:rsid w:val="00451C89"/>
    <w:rsid w:val="004539C3"/>
    <w:rsid w:val="00454FDA"/>
    <w:rsid w:val="004563A6"/>
    <w:rsid w:val="00456841"/>
    <w:rsid w:val="00457999"/>
    <w:rsid w:val="00457A45"/>
    <w:rsid w:val="00457BF0"/>
    <w:rsid w:val="0046071A"/>
    <w:rsid w:val="00460D64"/>
    <w:rsid w:val="004622A7"/>
    <w:rsid w:val="00463175"/>
    <w:rsid w:val="00463EBC"/>
    <w:rsid w:val="004652EE"/>
    <w:rsid w:val="0046560F"/>
    <w:rsid w:val="00466B3D"/>
    <w:rsid w:val="00470438"/>
    <w:rsid w:val="004720D6"/>
    <w:rsid w:val="00472DC9"/>
    <w:rsid w:val="00473338"/>
    <w:rsid w:val="00474857"/>
    <w:rsid w:val="00475452"/>
    <w:rsid w:val="0047560D"/>
    <w:rsid w:val="0047747D"/>
    <w:rsid w:val="0047790D"/>
    <w:rsid w:val="004802BA"/>
    <w:rsid w:val="0048069C"/>
    <w:rsid w:val="004810EF"/>
    <w:rsid w:val="004818EB"/>
    <w:rsid w:val="00482431"/>
    <w:rsid w:val="00485007"/>
    <w:rsid w:val="00487512"/>
    <w:rsid w:val="0049047C"/>
    <w:rsid w:val="00491AF7"/>
    <w:rsid w:val="00491D96"/>
    <w:rsid w:val="00492C01"/>
    <w:rsid w:val="00494973"/>
    <w:rsid w:val="004A0095"/>
    <w:rsid w:val="004A01B9"/>
    <w:rsid w:val="004A11CE"/>
    <w:rsid w:val="004A1A1B"/>
    <w:rsid w:val="004A2E8B"/>
    <w:rsid w:val="004A3969"/>
    <w:rsid w:val="004A4D5F"/>
    <w:rsid w:val="004A6B43"/>
    <w:rsid w:val="004A7452"/>
    <w:rsid w:val="004A7634"/>
    <w:rsid w:val="004B3170"/>
    <w:rsid w:val="004B424B"/>
    <w:rsid w:val="004B49CB"/>
    <w:rsid w:val="004B50E1"/>
    <w:rsid w:val="004C00F2"/>
    <w:rsid w:val="004C1008"/>
    <w:rsid w:val="004C3028"/>
    <w:rsid w:val="004C5610"/>
    <w:rsid w:val="004C7291"/>
    <w:rsid w:val="004D57B7"/>
    <w:rsid w:val="004E19A0"/>
    <w:rsid w:val="004E1A17"/>
    <w:rsid w:val="004E1E08"/>
    <w:rsid w:val="004E615D"/>
    <w:rsid w:val="004F357B"/>
    <w:rsid w:val="004F4537"/>
    <w:rsid w:val="004F6645"/>
    <w:rsid w:val="004F6C8B"/>
    <w:rsid w:val="004F6F63"/>
    <w:rsid w:val="004F7069"/>
    <w:rsid w:val="004F75F9"/>
    <w:rsid w:val="005034D1"/>
    <w:rsid w:val="00505A07"/>
    <w:rsid w:val="00505EA2"/>
    <w:rsid w:val="0050707E"/>
    <w:rsid w:val="00507101"/>
    <w:rsid w:val="00511ECC"/>
    <w:rsid w:val="00516B49"/>
    <w:rsid w:val="00521D5B"/>
    <w:rsid w:val="0052412B"/>
    <w:rsid w:val="00527340"/>
    <w:rsid w:val="00527ABE"/>
    <w:rsid w:val="005306FC"/>
    <w:rsid w:val="00531698"/>
    <w:rsid w:val="00531C1D"/>
    <w:rsid w:val="00541732"/>
    <w:rsid w:val="00544C27"/>
    <w:rsid w:val="005475CF"/>
    <w:rsid w:val="00551725"/>
    <w:rsid w:val="00552756"/>
    <w:rsid w:val="005532EB"/>
    <w:rsid w:val="0055478C"/>
    <w:rsid w:val="00555ADB"/>
    <w:rsid w:val="005565A6"/>
    <w:rsid w:val="005611FC"/>
    <w:rsid w:val="00561F00"/>
    <w:rsid w:val="0056575D"/>
    <w:rsid w:val="00567C6D"/>
    <w:rsid w:val="00567EC1"/>
    <w:rsid w:val="0057006F"/>
    <w:rsid w:val="0057223E"/>
    <w:rsid w:val="00572938"/>
    <w:rsid w:val="00574AB7"/>
    <w:rsid w:val="00580086"/>
    <w:rsid w:val="00580553"/>
    <w:rsid w:val="00581625"/>
    <w:rsid w:val="00582E64"/>
    <w:rsid w:val="0058300A"/>
    <w:rsid w:val="005878B5"/>
    <w:rsid w:val="00592760"/>
    <w:rsid w:val="0059512D"/>
    <w:rsid w:val="00595D85"/>
    <w:rsid w:val="00596362"/>
    <w:rsid w:val="00597641"/>
    <w:rsid w:val="005A0A6B"/>
    <w:rsid w:val="005A0FE7"/>
    <w:rsid w:val="005A1940"/>
    <w:rsid w:val="005A5ADA"/>
    <w:rsid w:val="005A7553"/>
    <w:rsid w:val="005B03F5"/>
    <w:rsid w:val="005B393A"/>
    <w:rsid w:val="005B3CC4"/>
    <w:rsid w:val="005B41A5"/>
    <w:rsid w:val="005B6666"/>
    <w:rsid w:val="005B7009"/>
    <w:rsid w:val="005B759E"/>
    <w:rsid w:val="005C1FE1"/>
    <w:rsid w:val="005C2643"/>
    <w:rsid w:val="005C47EF"/>
    <w:rsid w:val="005C4F37"/>
    <w:rsid w:val="005C53C3"/>
    <w:rsid w:val="005C7325"/>
    <w:rsid w:val="005C74D8"/>
    <w:rsid w:val="005D074F"/>
    <w:rsid w:val="005D1552"/>
    <w:rsid w:val="005D1575"/>
    <w:rsid w:val="005D3100"/>
    <w:rsid w:val="005D6819"/>
    <w:rsid w:val="005D6EE6"/>
    <w:rsid w:val="005D7B9D"/>
    <w:rsid w:val="005E0788"/>
    <w:rsid w:val="005E2D97"/>
    <w:rsid w:val="005E53D9"/>
    <w:rsid w:val="005E5E2A"/>
    <w:rsid w:val="005E62E6"/>
    <w:rsid w:val="005F23BF"/>
    <w:rsid w:val="005F719F"/>
    <w:rsid w:val="00602ADB"/>
    <w:rsid w:val="00606C9E"/>
    <w:rsid w:val="006142E7"/>
    <w:rsid w:val="006200A3"/>
    <w:rsid w:val="00622255"/>
    <w:rsid w:val="00631071"/>
    <w:rsid w:val="00636177"/>
    <w:rsid w:val="00636F10"/>
    <w:rsid w:val="00642488"/>
    <w:rsid w:val="00643376"/>
    <w:rsid w:val="00643382"/>
    <w:rsid w:val="0064409B"/>
    <w:rsid w:val="006446D1"/>
    <w:rsid w:val="006505FC"/>
    <w:rsid w:val="00650F4C"/>
    <w:rsid w:val="006511C9"/>
    <w:rsid w:val="006513FE"/>
    <w:rsid w:val="00652228"/>
    <w:rsid w:val="00652B00"/>
    <w:rsid w:val="0065387F"/>
    <w:rsid w:val="006559AE"/>
    <w:rsid w:val="00657A33"/>
    <w:rsid w:val="00657AA9"/>
    <w:rsid w:val="00660753"/>
    <w:rsid w:val="00663880"/>
    <w:rsid w:val="00665598"/>
    <w:rsid w:val="0066741C"/>
    <w:rsid w:val="00667FA8"/>
    <w:rsid w:val="00672E81"/>
    <w:rsid w:val="00675FAB"/>
    <w:rsid w:val="0067678A"/>
    <w:rsid w:val="00680702"/>
    <w:rsid w:val="006828CD"/>
    <w:rsid w:val="00683700"/>
    <w:rsid w:val="006845E7"/>
    <w:rsid w:val="006854C3"/>
    <w:rsid w:val="0068618A"/>
    <w:rsid w:val="00686E13"/>
    <w:rsid w:val="00687126"/>
    <w:rsid w:val="006872C2"/>
    <w:rsid w:val="006905B3"/>
    <w:rsid w:val="00690693"/>
    <w:rsid w:val="006963FF"/>
    <w:rsid w:val="006970AA"/>
    <w:rsid w:val="006A1115"/>
    <w:rsid w:val="006A2EEE"/>
    <w:rsid w:val="006A3F48"/>
    <w:rsid w:val="006A4845"/>
    <w:rsid w:val="006A5DF9"/>
    <w:rsid w:val="006A73D5"/>
    <w:rsid w:val="006A7BF6"/>
    <w:rsid w:val="006B28BD"/>
    <w:rsid w:val="006B2E61"/>
    <w:rsid w:val="006B4E04"/>
    <w:rsid w:val="006C2F65"/>
    <w:rsid w:val="006C493E"/>
    <w:rsid w:val="006D38FC"/>
    <w:rsid w:val="006D4E9D"/>
    <w:rsid w:val="006D4F65"/>
    <w:rsid w:val="006D665A"/>
    <w:rsid w:val="006D6B70"/>
    <w:rsid w:val="006E24B0"/>
    <w:rsid w:val="006E4320"/>
    <w:rsid w:val="006F1066"/>
    <w:rsid w:val="006F4FA0"/>
    <w:rsid w:val="006F537F"/>
    <w:rsid w:val="006F5A30"/>
    <w:rsid w:val="00700DB1"/>
    <w:rsid w:val="00700E26"/>
    <w:rsid w:val="00702A44"/>
    <w:rsid w:val="0070329C"/>
    <w:rsid w:val="00710994"/>
    <w:rsid w:val="0071118B"/>
    <w:rsid w:val="00711BC9"/>
    <w:rsid w:val="007132F1"/>
    <w:rsid w:val="00714D57"/>
    <w:rsid w:val="00723057"/>
    <w:rsid w:val="00723DE4"/>
    <w:rsid w:val="00725FDD"/>
    <w:rsid w:val="007260E8"/>
    <w:rsid w:val="00732E40"/>
    <w:rsid w:val="00733B72"/>
    <w:rsid w:val="00734D16"/>
    <w:rsid w:val="007353E0"/>
    <w:rsid w:val="00740AB7"/>
    <w:rsid w:val="00743762"/>
    <w:rsid w:val="00743F31"/>
    <w:rsid w:val="00744975"/>
    <w:rsid w:val="00754087"/>
    <w:rsid w:val="00755CFC"/>
    <w:rsid w:val="007568DD"/>
    <w:rsid w:val="00757804"/>
    <w:rsid w:val="00760BD1"/>
    <w:rsid w:val="007633B7"/>
    <w:rsid w:val="007655CE"/>
    <w:rsid w:val="007656D2"/>
    <w:rsid w:val="0076767B"/>
    <w:rsid w:val="00767A9B"/>
    <w:rsid w:val="0077116F"/>
    <w:rsid w:val="00780A20"/>
    <w:rsid w:val="00780CB0"/>
    <w:rsid w:val="00783D45"/>
    <w:rsid w:val="00784D7B"/>
    <w:rsid w:val="00786716"/>
    <w:rsid w:val="00786980"/>
    <w:rsid w:val="00790C21"/>
    <w:rsid w:val="00792FBC"/>
    <w:rsid w:val="00794594"/>
    <w:rsid w:val="00794F38"/>
    <w:rsid w:val="00795A6E"/>
    <w:rsid w:val="00797830"/>
    <w:rsid w:val="007B43EE"/>
    <w:rsid w:val="007B49CD"/>
    <w:rsid w:val="007C444C"/>
    <w:rsid w:val="007C4636"/>
    <w:rsid w:val="007C47CB"/>
    <w:rsid w:val="007C7255"/>
    <w:rsid w:val="007C7D00"/>
    <w:rsid w:val="007D0761"/>
    <w:rsid w:val="007D1ADD"/>
    <w:rsid w:val="007E274A"/>
    <w:rsid w:val="007E440D"/>
    <w:rsid w:val="007E7679"/>
    <w:rsid w:val="007F0DFA"/>
    <w:rsid w:val="007F225B"/>
    <w:rsid w:val="007F3AD3"/>
    <w:rsid w:val="007F4881"/>
    <w:rsid w:val="007F6E6F"/>
    <w:rsid w:val="007F6FA6"/>
    <w:rsid w:val="00802112"/>
    <w:rsid w:val="00804DFE"/>
    <w:rsid w:val="0080573C"/>
    <w:rsid w:val="00805951"/>
    <w:rsid w:val="008068EA"/>
    <w:rsid w:val="0081213A"/>
    <w:rsid w:val="00817A3B"/>
    <w:rsid w:val="00822C29"/>
    <w:rsid w:val="00824FDB"/>
    <w:rsid w:val="00825608"/>
    <w:rsid w:val="00826600"/>
    <w:rsid w:val="00827488"/>
    <w:rsid w:val="0083035E"/>
    <w:rsid w:val="0083068F"/>
    <w:rsid w:val="00830D30"/>
    <w:rsid w:val="00840EB4"/>
    <w:rsid w:val="00842DA6"/>
    <w:rsid w:val="00842F07"/>
    <w:rsid w:val="00844EDA"/>
    <w:rsid w:val="00845E03"/>
    <w:rsid w:val="008479D1"/>
    <w:rsid w:val="0085011B"/>
    <w:rsid w:val="00852D74"/>
    <w:rsid w:val="0085511F"/>
    <w:rsid w:val="00855433"/>
    <w:rsid w:val="00856ECB"/>
    <w:rsid w:val="008574E4"/>
    <w:rsid w:val="00860B5D"/>
    <w:rsid w:val="00862718"/>
    <w:rsid w:val="008633C3"/>
    <w:rsid w:val="00863938"/>
    <w:rsid w:val="00865E15"/>
    <w:rsid w:val="00871394"/>
    <w:rsid w:val="00871BC3"/>
    <w:rsid w:val="00876256"/>
    <w:rsid w:val="00876AA3"/>
    <w:rsid w:val="00876D01"/>
    <w:rsid w:val="00880139"/>
    <w:rsid w:val="008842F3"/>
    <w:rsid w:val="00891DFF"/>
    <w:rsid w:val="00893986"/>
    <w:rsid w:val="008975DA"/>
    <w:rsid w:val="008A113D"/>
    <w:rsid w:val="008B029D"/>
    <w:rsid w:val="008B1338"/>
    <w:rsid w:val="008B2C1F"/>
    <w:rsid w:val="008B31F6"/>
    <w:rsid w:val="008C0B7E"/>
    <w:rsid w:val="008C22FF"/>
    <w:rsid w:val="008C2343"/>
    <w:rsid w:val="008C3E59"/>
    <w:rsid w:val="008C3FB5"/>
    <w:rsid w:val="008D0C01"/>
    <w:rsid w:val="008D1979"/>
    <w:rsid w:val="008D4F05"/>
    <w:rsid w:val="008D5B58"/>
    <w:rsid w:val="008D695D"/>
    <w:rsid w:val="008E07D3"/>
    <w:rsid w:val="008E07E4"/>
    <w:rsid w:val="008E3346"/>
    <w:rsid w:val="008E500C"/>
    <w:rsid w:val="008E5DC6"/>
    <w:rsid w:val="008E6C2E"/>
    <w:rsid w:val="008F5190"/>
    <w:rsid w:val="008F61EC"/>
    <w:rsid w:val="008F6B5C"/>
    <w:rsid w:val="008F7851"/>
    <w:rsid w:val="008F7F3F"/>
    <w:rsid w:val="00900409"/>
    <w:rsid w:val="00901EF9"/>
    <w:rsid w:val="00905EC1"/>
    <w:rsid w:val="00910685"/>
    <w:rsid w:val="0091286F"/>
    <w:rsid w:val="00915E12"/>
    <w:rsid w:val="009163AD"/>
    <w:rsid w:val="00916ED6"/>
    <w:rsid w:val="00917FDD"/>
    <w:rsid w:val="009206E0"/>
    <w:rsid w:val="00921816"/>
    <w:rsid w:val="009219E0"/>
    <w:rsid w:val="009274A4"/>
    <w:rsid w:val="00930216"/>
    <w:rsid w:val="0093033A"/>
    <w:rsid w:val="0093250A"/>
    <w:rsid w:val="009339B5"/>
    <w:rsid w:val="0094316A"/>
    <w:rsid w:val="00944909"/>
    <w:rsid w:val="0094588F"/>
    <w:rsid w:val="00950BE1"/>
    <w:rsid w:val="00951AFC"/>
    <w:rsid w:val="00953E1F"/>
    <w:rsid w:val="009547AC"/>
    <w:rsid w:val="009555B2"/>
    <w:rsid w:val="00957F8A"/>
    <w:rsid w:val="00960BEF"/>
    <w:rsid w:val="009612C5"/>
    <w:rsid w:val="00961524"/>
    <w:rsid w:val="0096261E"/>
    <w:rsid w:val="00966B98"/>
    <w:rsid w:val="0097199D"/>
    <w:rsid w:val="0097275B"/>
    <w:rsid w:val="009751C0"/>
    <w:rsid w:val="009757DE"/>
    <w:rsid w:val="009764F4"/>
    <w:rsid w:val="00976CC6"/>
    <w:rsid w:val="00982D9D"/>
    <w:rsid w:val="009913A2"/>
    <w:rsid w:val="00993535"/>
    <w:rsid w:val="0099356F"/>
    <w:rsid w:val="00995404"/>
    <w:rsid w:val="009A4D02"/>
    <w:rsid w:val="009A4FE4"/>
    <w:rsid w:val="009A5FEF"/>
    <w:rsid w:val="009B07C2"/>
    <w:rsid w:val="009B233C"/>
    <w:rsid w:val="009C1754"/>
    <w:rsid w:val="009C5CB0"/>
    <w:rsid w:val="009C608B"/>
    <w:rsid w:val="009C77DB"/>
    <w:rsid w:val="009D0B4E"/>
    <w:rsid w:val="009D11BB"/>
    <w:rsid w:val="009D337A"/>
    <w:rsid w:val="009D4203"/>
    <w:rsid w:val="009D49C6"/>
    <w:rsid w:val="009D5927"/>
    <w:rsid w:val="009D5F56"/>
    <w:rsid w:val="009E171C"/>
    <w:rsid w:val="009E1AC9"/>
    <w:rsid w:val="009E5007"/>
    <w:rsid w:val="009E63B8"/>
    <w:rsid w:val="009E65C5"/>
    <w:rsid w:val="009E76DA"/>
    <w:rsid w:val="009F1C7E"/>
    <w:rsid w:val="009F4E64"/>
    <w:rsid w:val="009F7CE3"/>
    <w:rsid w:val="00A011D7"/>
    <w:rsid w:val="00A046E5"/>
    <w:rsid w:val="00A04F16"/>
    <w:rsid w:val="00A1166E"/>
    <w:rsid w:val="00A157A2"/>
    <w:rsid w:val="00A15E7F"/>
    <w:rsid w:val="00A16F0F"/>
    <w:rsid w:val="00A2352C"/>
    <w:rsid w:val="00A2479B"/>
    <w:rsid w:val="00A2721E"/>
    <w:rsid w:val="00A33EDA"/>
    <w:rsid w:val="00A35743"/>
    <w:rsid w:val="00A4239F"/>
    <w:rsid w:val="00A43CF2"/>
    <w:rsid w:val="00A4471E"/>
    <w:rsid w:val="00A45D44"/>
    <w:rsid w:val="00A45FF4"/>
    <w:rsid w:val="00A46373"/>
    <w:rsid w:val="00A53AC7"/>
    <w:rsid w:val="00A54A84"/>
    <w:rsid w:val="00A550F0"/>
    <w:rsid w:val="00A56AA3"/>
    <w:rsid w:val="00A64C62"/>
    <w:rsid w:val="00A70F39"/>
    <w:rsid w:val="00A71ED5"/>
    <w:rsid w:val="00A729A7"/>
    <w:rsid w:val="00A76118"/>
    <w:rsid w:val="00A774F6"/>
    <w:rsid w:val="00A814FF"/>
    <w:rsid w:val="00A83034"/>
    <w:rsid w:val="00A83FD5"/>
    <w:rsid w:val="00A9009D"/>
    <w:rsid w:val="00A91E3D"/>
    <w:rsid w:val="00A92030"/>
    <w:rsid w:val="00A93F18"/>
    <w:rsid w:val="00A962E7"/>
    <w:rsid w:val="00A97BD1"/>
    <w:rsid w:val="00AA0FE5"/>
    <w:rsid w:val="00AA3962"/>
    <w:rsid w:val="00AA41D4"/>
    <w:rsid w:val="00AB04F3"/>
    <w:rsid w:val="00AB33F6"/>
    <w:rsid w:val="00AB4713"/>
    <w:rsid w:val="00AB5C73"/>
    <w:rsid w:val="00AC010C"/>
    <w:rsid w:val="00AC58E1"/>
    <w:rsid w:val="00AD01CD"/>
    <w:rsid w:val="00AD509E"/>
    <w:rsid w:val="00AE157B"/>
    <w:rsid w:val="00AE3221"/>
    <w:rsid w:val="00AE5C6C"/>
    <w:rsid w:val="00AE5FA9"/>
    <w:rsid w:val="00AF1440"/>
    <w:rsid w:val="00AF23DD"/>
    <w:rsid w:val="00AF24F4"/>
    <w:rsid w:val="00AF4B6B"/>
    <w:rsid w:val="00AF66DB"/>
    <w:rsid w:val="00B0344C"/>
    <w:rsid w:val="00B046B3"/>
    <w:rsid w:val="00B04DF3"/>
    <w:rsid w:val="00B05909"/>
    <w:rsid w:val="00B071E0"/>
    <w:rsid w:val="00B102C9"/>
    <w:rsid w:val="00B111E2"/>
    <w:rsid w:val="00B1160E"/>
    <w:rsid w:val="00B14177"/>
    <w:rsid w:val="00B211CB"/>
    <w:rsid w:val="00B2286B"/>
    <w:rsid w:val="00B24090"/>
    <w:rsid w:val="00B26262"/>
    <w:rsid w:val="00B26A80"/>
    <w:rsid w:val="00B27036"/>
    <w:rsid w:val="00B305A1"/>
    <w:rsid w:val="00B33094"/>
    <w:rsid w:val="00B33796"/>
    <w:rsid w:val="00B338AD"/>
    <w:rsid w:val="00B40308"/>
    <w:rsid w:val="00B41ED6"/>
    <w:rsid w:val="00B44D8C"/>
    <w:rsid w:val="00B450CE"/>
    <w:rsid w:val="00B5026C"/>
    <w:rsid w:val="00B511F4"/>
    <w:rsid w:val="00B51335"/>
    <w:rsid w:val="00B5159D"/>
    <w:rsid w:val="00B526D7"/>
    <w:rsid w:val="00B52F62"/>
    <w:rsid w:val="00B5487B"/>
    <w:rsid w:val="00B56399"/>
    <w:rsid w:val="00B632ED"/>
    <w:rsid w:val="00B63E14"/>
    <w:rsid w:val="00B643D8"/>
    <w:rsid w:val="00B64A11"/>
    <w:rsid w:val="00B659D0"/>
    <w:rsid w:val="00B66466"/>
    <w:rsid w:val="00B67686"/>
    <w:rsid w:val="00B7039D"/>
    <w:rsid w:val="00B7056C"/>
    <w:rsid w:val="00B72024"/>
    <w:rsid w:val="00B74F33"/>
    <w:rsid w:val="00B8185C"/>
    <w:rsid w:val="00B84E73"/>
    <w:rsid w:val="00B86E55"/>
    <w:rsid w:val="00B87C2C"/>
    <w:rsid w:val="00B9083A"/>
    <w:rsid w:val="00B909DE"/>
    <w:rsid w:val="00B90CE1"/>
    <w:rsid w:val="00B930C8"/>
    <w:rsid w:val="00B93C67"/>
    <w:rsid w:val="00B93DFC"/>
    <w:rsid w:val="00B945B9"/>
    <w:rsid w:val="00B97982"/>
    <w:rsid w:val="00BA14FC"/>
    <w:rsid w:val="00BA18F8"/>
    <w:rsid w:val="00BA213E"/>
    <w:rsid w:val="00BA31F3"/>
    <w:rsid w:val="00BA4DC8"/>
    <w:rsid w:val="00BA6637"/>
    <w:rsid w:val="00BA6D41"/>
    <w:rsid w:val="00BA70E9"/>
    <w:rsid w:val="00BB11DE"/>
    <w:rsid w:val="00BB1242"/>
    <w:rsid w:val="00BB1A47"/>
    <w:rsid w:val="00BB2CBD"/>
    <w:rsid w:val="00BB64A8"/>
    <w:rsid w:val="00BB6551"/>
    <w:rsid w:val="00BB6EA0"/>
    <w:rsid w:val="00BB7D0A"/>
    <w:rsid w:val="00BC0248"/>
    <w:rsid w:val="00BC0E1D"/>
    <w:rsid w:val="00BC3573"/>
    <w:rsid w:val="00BC3FC5"/>
    <w:rsid w:val="00BC6964"/>
    <w:rsid w:val="00BC69E1"/>
    <w:rsid w:val="00BC7394"/>
    <w:rsid w:val="00BD0106"/>
    <w:rsid w:val="00BD1E2E"/>
    <w:rsid w:val="00BD27C9"/>
    <w:rsid w:val="00BD5524"/>
    <w:rsid w:val="00BE2BEB"/>
    <w:rsid w:val="00BE353B"/>
    <w:rsid w:val="00BE40A8"/>
    <w:rsid w:val="00BE41BB"/>
    <w:rsid w:val="00BE422D"/>
    <w:rsid w:val="00BF02BC"/>
    <w:rsid w:val="00BF16CF"/>
    <w:rsid w:val="00BF2418"/>
    <w:rsid w:val="00BF3477"/>
    <w:rsid w:val="00BF509A"/>
    <w:rsid w:val="00BF67FE"/>
    <w:rsid w:val="00C01705"/>
    <w:rsid w:val="00C03051"/>
    <w:rsid w:val="00C03304"/>
    <w:rsid w:val="00C034DE"/>
    <w:rsid w:val="00C03B1D"/>
    <w:rsid w:val="00C04FFB"/>
    <w:rsid w:val="00C10045"/>
    <w:rsid w:val="00C101CE"/>
    <w:rsid w:val="00C11492"/>
    <w:rsid w:val="00C11A10"/>
    <w:rsid w:val="00C12140"/>
    <w:rsid w:val="00C133D1"/>
    <w:rsid w:val="00C17508"/>
    <w:rsid w:val="00C21F4C"/>
    <w:rsid w:val="00C25DB7"/>
    <w:rsid w:val="00C26A7A"/>
    <w:rsid w:val="00C30A65"/>
    <w:rsid w:val="00C30B45"/>
    <w:rsid w:val="00C3138F"/>
    <w:rsid w:val="00C31890"/>
    <w:rsid w:val="00C32DBC"/>
    <w:rsid w:val="00C340F1"/>
    <w:rsid w:val="00C351E1"/>
    <w:rsid w:val="00C36022"/>
    <w:rsid w:val="00C365C1"/>
    <w:rsid w:val="00C3786B"/>
    <w:rsid w:val="00C37CB2"/>
    <w:rsid w:val="00C433EB"/>
    <w:rsid w:val="00C470BB"/>
    <w:rsid w:val="00C61D16"/>
    <w:rsid w:val="00C63C1E"/>
    <w:rsid w:val="00C64BE2"/>
    <w:rsid w:val="00C66CAF"/>
    <w:rsid w:val="00C67D9C"/>
    <w:rsid w:val="00C70198"/>
    <w:rsid w:val="00C72666"/>
    <w:rsid w:val="00C74523"/>
    <w:rsid w:val="00C765F3"/>
    <w:rsid w:val="00C77BF9"/>
    <w:rsid w:val="00C80F0D"/>
    <w:rsid w:val="00C82C75"/>
    <w:rsid w:val="00C865B3"/>
    <w:rsid w:val="00C90C40"/>
    <w:rsid w:val="00C92AAA"/>
    <w:rsid w:val="00C97C6E"/>
    <w:rsid w:val="00CA0213"/>
    <w:rsid w:val="00CA2DFD"/>
    <w:rsid w:val="00CA37BF"/>
    <w:rsid w:val="00CA4529"/>
    <w:rsid w:val="00CA56D8"/>
    <w:rsid w:val="00CA6C80"/>
    <w:rsid w:val="00CA7D72"/>
    <w:rsid w:val="00CA7DC9"/>
    <w:rsid w:val="00CB0972"/>
    <w:rsid w:val="00CB4770"/>
    <w:rsid w:val="00CB4B5F"/>
    <w:rsid w:val="00CB64DD"/>
    <w:rsid w:val="00CC55EE"/>
    <w:rsid w:val="00CC5B21"/>
    <w:rsid w:val="00CC74FB"/>
    <w:rsid w:val="00CC7575"/>
    <w:rsid w:val="00CC7B96"/>
    <w:rsid w:val="00CD0DD5"/>
    <w:rsid w:val="00CD23E7"/>
    <w:rsid w:val="00CD3F08"/>
    <w:rsid w:val="00CD5A86"/>
    <w:rsid w:val="00CD6690"/>
    <w:rsid w:val="00CD6C02"/>
    <w:rsid w:val="00CE0002"/>
    <w:rsid w:val="00CE017F"/>
    <w:rsid w:val="00CE0C62"/>
    <w:rsid w:val="00CE1197"/>
    <w:rsid w:val="00CF1101"/>
    <w:rsid w:val="00CF14EB"/>
    <w:rsid w:val="00CF1A23"/>
    <w:rsid w:val="00CF2AB9"/>
    <w:rsid w:val="00CF52C8"/>
    <w:rsid w:val="00CF5F0A"/>
    <w:rsid w:val="00D020E8"/>
    <w:rsid w:val="00D05316"/>
    <w:rsid w:val="00D069CE"/>
    <w:rsid w:val="00D13E2A"/>
    <w:rsid w:val="00D14177"/>
    <w:rsid w:val="00D15F4C"/>
    <w:rsid w:val="00D16AB2"/>
    <w:rsid w:val="00D171E9"/>
    <w:rsid w:val="00D20924"/>
    <w:rsid w:val="00D24B95"/>
    <w:rsid w:val="00D24CD1"/>
    <w:rsid w:val="00D30A9C"/>
    <w:rsid w:val="00D31F07"/>
    <w:rsid w:val="00D32F39"/>
    <w:rsid w:val="00D3393C"/>
    <w:rsid w:val="00D34E0A"/>
    <w:rsid w:val="00D3521F"/>
    <w:rsid w:val="00D3736D"/>
    <w:rsid w:val="00D459E1"/>
    <w:rsid w:val="00D51805"/>
    <w:rsid w:val="00D51F01"/>
    <w:rsid w:val="00D52020"/>
    <w:rsid w:val="00D53889"/>
    <w:rsid w:val="00D54B49"/>
    <w:rsid w:val="00D559EE"/>
    <w:rsid w:val="00D55FF7"/>
    <w:rsid w:val="00D562BA"/>
    <w:rsid w:val="00D60386"/>
    <w:rsid w:val="00D61905"/>
    <w:rsid w:val="00D624A4"/>
    <w:rsid w:val="00D62546"/>
    <w:rsid w:val="00D64D13"/>
    <w:rsid w:val="00D65817"/>
    <w:rsid w:val="00D70A40"/>
    <w:rsid w:val="00D7183E"/>
    <w:rsid w:val="00D718C0"/>
    <w:rsid w:val="00D7209C"/>
    <w:rsid w:val="00D72386"/>
    <w:rsid w:val="00D7289D"/>
    <w:rsid w:val="00D72EE7"/>
    <w:rsid w:val="00D82287"/>
    <w:rsid w:val="00D828B0"/>
    <w:rsid w:val="00D83B84"/>
    <w:rsid w:val="00D84B9C"/>
    <w:rsid w:val="00D84BD3"/>
    <w:rsid w:val="00D8744F"/>
    <w:rsid w:val="00D8762F"/>
    <w:rsid w:val="00D90A07"/>
    <w:rsid w:val="00D90CE8"/>
    <w:rsid w:val="00D93764"/>
    <w:rsid w:val="00D945D7"/>
    <w:rsid w:val="00D97A24"/>
    <w:rsid w:val="00DA14C4"/>
    <w:rsid w:val="00DA2C56"/>
    <w:rsid w:val="00DA3FFD"/>
    <w:rsid w:val="00DA4976"/>
    <w:rsid w:val="00DA5401"/>
    <w:rsid w:val="00DB05B4"/>
    <w:rsid w:val="00DB125A"/>
    <w:rsid w:val="00DB2959"/>
    <w:rsid w:val="00DB688E"/>
    <w:rsid w:val="00DC2C1D"/>
    <w:rsid w:val="00DC3F32"/>
    <w:rsid w:val="00DC428F"/>
    <w:rsid w:val="00DC611A"/>
    <w:rsid w:val="00DC7030"/>
    <w:rsid w:val="00DD1F54"/>
    <w:rsid w:val="00DD24D6"/>
    <w:rsid w:val="00DD26F5"/>
    <w:rsid w:val="00DD276E"/>
    <w:rsid w:val="00DD5DD7"/>
    <w:rsid w:val="00DD64B9"/>
    <w:rsid w:val="00DF5FC4"/>
    <w:rsid w:val="00DF6894"/>
    <w:rsid w:val="00DF71C6"/>
    <w:rsid w:val="00E008A1"/>
    <w:rsid w:val="00E02BE3"/>
    <w:rsid w:val="00E0728A"/>
    <w:rsid w:val="00E132DD"/>
    <w:rsid w:val="00E163AF"/>
    <w:rsid w:val="00E20A32"/>
    <w:rsid w:val="00E20B4A"/>
    <w:rsid w:val="00E21225"/>
    <w:rsid w:val="00E22419"/>
    <w:rsid w:val="00E232BF"/>
    <w:rsid w:val="00E33043"/>
    <w:rsid w:val="00E3541C"/>
    <w:rsid w:val="00E372E9"/>
    <w:rsid w:val="00E45F2C"/>
    <w:rsid w:val="00E47046"/>
    <w:rsid w:val="00E50596"/>
    <w:rsid w:val="00E53CF8"/>
    <w:rsid w:val="00E55D0C"/>
    <w:rsid w:val="00E57A32"/>
    <w:rsid w:val="00E6289A"/>
    <w:rsid w:val="00E63A02"/>
    <w:rsid w:val="00E65F61"/>
    <w:rsid w:val="00E722AD"/>
    <w:rsid w:val="00E73C6E"/>
    <w:rsid w:val="00E7477C"/>
    <w:rsid w:val="00E76BF8"/>
    <w:rsid w:val="00E77D70"/>
    <w:rsid w:val="00E81224"/>
    <w:rsid w:val="00E82F82"/>
    <w:rsid w:val="00E83489"/>
    <w:rsid w:val="00E83F08"/>
    <w:rsid w:val="00E90675"/>
    <w:rsid w:val="00E9276D"/>
    <w:rsid w:val="00E965F2"/>
    <w:rsid w:val="00EA0DA4"/>
    <w:rsid w:val="00EA110E"/>
    <w:rsid w:val="00EA3E74"/>
    <w:rsid w:val="00EB4AFC"/>
    <w:rsid w:val="00EB4CC7"/>
    <w:rsid w:val="00EB6C72"/>
    <w:rsid w:val="00EC0EC4"/>
    <w:rsid w:val="00EC4399"/>
    <w:rsid w:val="00EC511B"/>
    <w:rsid w:val="00EC6274"/>
    <w:rsid w:val="00EC7812"/>
    <w:rsid w:val="00ED000A"/>
    <w:rsid w:val="00ED03E0"/>
    <w:rsid w:val="00ED4C6B"/>
    <w:rsid w:val="00EE0EA5"/>
    <w:rsid w:val="00EE18D1"/>
    <w:rsid w:val="00EE225F"/>
    <w:rsid w:val="00EE5AD3"/>
    <w:rsid w:val="00EE6F8B"/>
    <w:rsid w:val="00EF324A"/>
    <w:rsid w:val="00EF649C"/>
    <w:rsid w:val="00F00766"/>
    <w:rsid w:val="00F00C78"/>
    <w:rsid w:val="00F03647"/>
    <w:rsid w:val="00F0549C"/>
    <w:rsid w:val="00F10798"/>
    <w:rsid w:val="00F11924"/>
    <w:rsid w:val="00F13357"/>
    <w:rsid w:val="00F1336C"/>
    <w:rsid w:val="00F14D83"/>
    <w:rsid w:val="00F15E8A"/>
    <w:rsid w:val="00F16DCB"/>
    <w:rsid w:val="00F21212"/>
    <w:rsid w:val="00F255B4"/>
    <w:rsid w:val="00F345B8"/>
    <w:rsid w:val="00F35E02"/>
    <w:rsid w:val="00F412D2"/>
    <w:rsid w:val="00F43C6D"/>
    <w:rsid w:val="00F446FC"/>
    <w:rsid w:val="00F461E6"/>
    <w:rsid w:val="00F539BD"/>
    <w:rsid w:val="00F60134"/>
    <w:rsid w:val="00F61044"/>
    <w:rsid w:val="00F62C34"/>
    <w:rsid w:val="00F62FD9"/>
    <w:rsid w:val="00F70DE7"/>
    <w:rsid w:val="00F71A28"/>
    <w:rsid w:val="00F73FF5"/>
    <w:rsid w:val="00F77D01"/>
    <w:rsid w:val="00F822F3"/>
    <w:rsid w:val="00F827B9"/>
    <w:rsid w:val="00F83397"/>
    <w:rsid w:val="00F84554"/>
    <w:rsid w:val="00F84CFF"/>
    <w:rsid w:val="00F8536E"/>
    <w:rsid w:val="00F8572E"/>
    <w:rsid w:val="00F9022F"/>
    <w:rsid w:val="00F90FEE"/>
    <w:rsid w:val="00F91918"/>
    <w:rsid w:val="00F93402"/>
    <w:rsid w:val="00F9341E"/>
    <w:rsid w:val="00F9395F"/>
    <w:rsid w:val="00F94923"/>
    <w:rsid w:val="00F96C91"/>
    <w:rsid w:val="00F96E35"/>
    <w:rsid w:val="00FA03FD"/>
    <w:rsid w:val="00FA0AC8"/>
    <w:rsid w:val="00FA0CA4"/>
    <w:rsid w:val="00FA531E"/>
    <w:rsid w:val="00FA5E6D"/>
    <w:rsid w:val="00FA6BCB"/>
    <w:rsid w:val="00FA6BCD"/>
    <w:rsid w:val="00FA6E83"/>
    <w:rsid w:val="00FA71E0"/>
    <w:rsid w:val="00FA75B2"/>
    <w:rsid w:val="00FA7C2B"/>
    <w:rsid w:val="00FB07C0"/>
    <w:rsid w:val="00FB0C51"/>
    <w:rsid w:val="00FB13E3"/>
    <w:rsid w:val="00FB1529"/>
    <w:rsid w:val="00FB2FCD"/>
    <w:rsid w:val="00FB3A5D"/>
    <w:rsid w:val="00FB4B8E"/>
    <w:rsid w:val="00FB4DF9"/>
    <w:rsid w:val="00FB6532"/>
    <w:rsid w:val="00FC0D4A"/>
    <w:rsid w:val="00FC3087"/>
    <w:rsid w:val="00FC41E1"/>
    <w:rsid w:val="00FC500C"/>
    <w:rsid w:val="00FC50BC"/>
    <w:rsid w:val="00FC51DE"/>
    <w:rsid w:val="00FC5494"/>
    <w:rsid w:val="00FC6CA8"/>
    <w:rsid w:val="00FD0EBE"/>
    <w:rsid w:val="00FD2B44"/>
    <w:rsid w:val="00FD7B57"/>
    <w:rsid w:val="00FE04EE"/>
    <w:rsid w:val="00FE07CE"/>
    <w:rsid w:val="00FE0EB4"/>
    <w:rsid w:val="00FE47ED"/>
    <w:rsid w:val="00FE5691"/>
    <w:rsid w:val="00FE7010"/>
    <w:rsid w:val="00FF0181"/>
    <w:rsid w:val="00FF018A"/>
    <w:rsid w:val="00FF46F4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4AA3"/>
  <w15:chartTrackingRefBased/>
  <w15:docId w15:val="{BFEA96EE-8FDB-416B-B616-5101BCF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A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729A7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semiHidden/>
    <w:unhideWhenUsed/>
  </w:style>
  <w:style w:type="character" w:customStyle="1" w:styleId="10">
    <w:name w:val="Заголовок 1 Знак"/>
    <w:link w:val="1"/>
    <w:rsid w:val="00A729A7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729A7"/>
    <w:pPr>
      <w:suppressAutoHyphens w:val="0"/>
      <w:spacing w:after="120"/>
      <w:ind w:left="283"/>
    </w:pPr>
    <w:rPr>
      <w:sz w:val="16"/>
      <w:szCs w:val="16"/>
    </w:rPr>
  </w:style>
  <w:style w:type="paragraph" w:styleId="a4">
    <w:name w:val="Body Text"/>
    <w:basedOn w:val="a"/>
    <w:link w:val="a5"/>
    <w:rsid w:val="008E3346"/>
    <w:pPr>
      <w:spacing w:after="120"/>
    </w:pPr>
  </w:style>
  <w:style w:type="character" w:customStyle="1" w:styleId="a5">
    <w:name w:val="Основний текст Знак"/>
    <w:link w:val="a4"/>
    <w:rsid w:val="008E3346"/>
    <w:rPr>
      <w:rFonts w:cs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8E334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8E3346"/>
    <w:rPr>
      <w:rFonts w:cs="Calibri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8E334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8E3346"/>
    <w:rPr>
      <w:rFonts w:cs="Calibri"/>
      <w:sz w:val="22"/>
      <w:szCs w:val="22"/>
      <w:lang w:eastAsia="ar-SA"/>
    </w:rPr>
  </w:style>
  <w:style w:type="character" w:customStyle="1" w:styleId="WW-Absatz-Standardschriftart1">
    <w:name w:val="WW-Absatz-Standardschriftart1"/>
    <w:rsid w:val="00460D64"/>
  </w:style>
  <w:style w:type="paragraph" w:styleId="aa">
    <w:name w:val="Normal (Web)"/>
    <w:basedOn w:val="a"/>
    <w:uiPriority w:val="99"/>
    <w:unhideWhenUsed/>
    <w:rsid w:val="00460D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F4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F446FC"/>
    <w:rPr>
      <w:rFonts w:ascii="Segoe UI" w:hAnsi="Segoe UI" w:cs="Segoe UI"/>
      <w:sz w:val="18"/>
      <w:szCs w:val="18"/>
      <w:lang w:eastAsia="ar-SA"/>
    </w:rPr>
  </w:style>
  <w:style w:type="character" w:styleId="ad">
    <w:name w:val="Hyperlink"/>
    <w:uiPriority w:val="99"/>
    <w:semiHidden/>
    <w:unhideWhenUsed/>
    <w:rsid w:val="009D5F56"/>
    <w:rPr>
      <w:color w:val="0000FF"/>
      <w:u w:val="single"/>
    </w:rPr>
  </w:style>
  <w:style w:type="paragraph" w:customStyle="1" w:styleId="rvps7">
    <w:name w:val="rvps7"/>
    <w:basedOn w:val="a"/>
    <w:rsid w:val="0082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annotation reference"/>
    <w:uiPriority w:val="99"/>
    <w:semiHidden/>
    <w:unhideWhenUsed/>
    <w:rsid w:val="00C25D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5DB7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C25DB7"/>
    <w:rPr>
      <w:rFonts w:cs="Calibri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5DB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C25DB7"/>
    <w:rPr>
      <w:rFonts w:cs="Calibri"/>
      <w:b/>
      <w:bCs/>
      <w:lang w:eastAsia="ar-SA"/>
    </w:rPr>
  </w:style>
  <w:style w:type="character" w:customStyle="1" w:styleId="rvts0">
    <w:name w:val="rvts0"/>
    <w:rsid w:val="00596362"/>
  </w:style>
  <w:style w:type="paragraph" w:styleId="af3">
    <w:name w:val="List Paragraph"/>
    <w:basedOn w:val="a"/>
    <w:uiPriority w:val="34"/>
    <w:qFormat/>
    <w:rsid w:val="00723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A4B6-5F69-4079-A378-4B4AC102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9997</Words>
  <Characters>5699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2800-zaetsY</dc:creator>
  <cp:keywords/>
  <cp:lastModifiedBy>Синявський Віталій Вячеславович</cp:lastModifiedBy>
  <cp:revision>318</cp:revision>
  <cp:lastPrinted>2023-06-29T06:37:00Z</cp:lastPrinted>
  <dcterms:created xsi:type="dcterms:W3CDTF">2023-09-26T06:54:00Z</dcterms:created>
  <dcterms:modified xsi:type="dcterms:W3CDTF">2023-10-24T08:38:00Z</dcterms:modified>
</cp:coreProperties>
</file>