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81" w:rsidRDefault="00F83A47" w:rsidP="00F83A4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</w:p>
    <w:p w:rsidR="00F83A47" w:rsidRDefault="00F83A47" w:rsidP="00F83A4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83A47">
        <w:rPr>
          <w:rFonts w:ascii="Times New Roman" w:hAnsi="Times New Roman" w:cs="Times New Roman"/>
          <w:sz w:val="24"/>
          <w:szCs w:val="24"/>
        </w:rPr>
        <w:t xml:space="preserve">о Загальних вимог до проведення </w:t>
      </w:r>
    </w:p>
    <w:p w:rsidR="00F83A47" w:rsidRDefault="00F83A47" w:rsidP="00767196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F83A47">
        <w:rPr>
          <w:rFonts w:ascii="Times New Roman" w:hAnsi="Times New Roman" w:cs="Times New Roman"/>
          <w:sz w:val="24"/>
          <w:szCs w:val="24"/>
        </w:rPr>
        <w:t>оглядів витрат державного бюджету</w:t>
      </w:r>
    </w:p>
    <w:p w:rsidR="00C33B00" w:rsidRDefault="00C33B00" w:rsidP="00A87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A47" w:rsidRPr="003E6C1E" w:rsidRDefault="00F83A47" w:rsidP="00A87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703" w:rsidRPr="003E6C1E" w:rsidRDefault="00B1076A" w:rsidP="00A87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1E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3C3E83" w:rsidRPr="003E6C1E" w:rsidRDefault="00D45C7B" w:rsidP="00A87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1E">
        <w:rPr>
          <w:rFonts w:ascii="Times New Roman" w:hAnsi="Times New Roman" w:cs="Times New Roman"/>
          <w:b/>
          <w:sz w:val="24"/>
          <w:szCs w:val="24"/>
        </w:rPr>
        <w:t>про</w:t>
      </w:r>
      <w:r w:rsidR="000C44BF" w:rsidRPr="003E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8AC" w:rsidRPr="003E6C1E">
        <w:rPr>
          <w:rFonts w:ascii="Times New Roman" w:hAnsi="Times New Roman" w:cs="Times New Roman"/>
          <w:b/>
          <w:sz w:val="24"/>
          <w:szCs w:val="24"/>
        </w:rPr>
        <w:t>огляд</w:t>
      </w:r>
      <w:r w:rsidR="000C44BF" w:rsidRPr="003E6C1E">
        <w:rPr>
          <w:rFonts w:ascii="Times New Roman" w:hAnsi="Times New Roman" w:cs="Times New Roman"/>
          <w:b/>
          <w:sz w:val="24"/>
          <w:szCs w:val="24"/>
        </w:rPr>
        <w:t xml:space="preserve"> витрат державного бюджету</w:t>
      </w:r>
      <w:r w:rsidR="009E78FA" w:rsidRPr="003E6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F36" w:rsidRPr="003E6C1E" w:rsidRDefault="004A2F36" w:rsidP="0035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C1E">
        <w:rPr>
          <w:rFonts w:ascii="Times New Roman" w:hAnsi="Times New Roman" w:cs="Times New Roman"/>
          <w:b/>
          <w:sz w:val="24"/>
          <w:szCs w:val="24"/>
        </w:rPr>
        <w:t>у сфері _____________</w:t>
      </w:r>
      <w:r w:rsidR="00352AE4" w:rsidRPr="003E6C1E">
        <w:rPr>
          <w:rFonts w:ascii="Times New Roman" w:hAnsi="Times New Roman" w:cs="Times New Roman"/>
          <w:b/>
          <w:sz w:val="24"/>
          <w:szCs w:val="24"/>
        </w:rPr>
        <w:t>_</w:t>
      </w:r>
      <w:r w:rsidRPr="003E6C1E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352AE4" w:rsidRPr="003E6C1E">
        <w:rPr>
          <w:rFonts w:ascii="Times New Roman" w:hAnsi="Times New Roman" w:cs="Times New Roman"/>
          <w:b/>
          <w:sz w:val="24"/>
          <w:szCs w:val="24"/>
        </w:rPr>
        <w:t>__________</w:t>
      </w:r>
      <w:r w:rsidRPr="003E6C1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A2F36" w:rsidRPr="003E6C1E" w:rsidRDefault="00352AE4" w:rsidP="004A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6C1E" w:rsidRPr="003E6C1E" w:rsidRDefault="003E6C1E" w:rsidP="004A2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AE4" w:rsidRPr="003E6C1E" w:rsidRDefault="00352AE4" w:rsidP="004A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C1E">
        <w:rPr>
          <w:rFonts w:ascii="Times New Roman" w:hAnsi="Times New Roman" w:cs="Times New Roman"/>
          <w:b/>
          <w:sz w:val="24"/>
          <w:szCs w:val="24"/>
        </w:rPr>
        <w:t>головного розпорядника коштів державного бюджету</w:t>
      </w:r>
      <w:r w:rsidRPr="003E6C1E">
        <w:rPr>
          <w:rFonts w:ascii="Times New Roman" w:hAnsi="Times New Roman" w:cs="Times New Roman"/>
          <w:sz w:val="24"/>
          <w:szCs w:val="24"/>
        </w:rPr>
        <w:t xml:space="preserve"> </w:t>
      </w:r>
      <w:r w:rsidR="003E6C1E" w:rsidRPr="003E6C1E">
        <w:rPr>
          <w:rFonts w:ascii="Times New Roman" w:hAnsi="Times New Roman" w:cs="Times New Roman"/>
          <w:sz w:val="24"/>
          <w:szCs w:val="24"/>
        </w:rPr>
        <w:t>_____________________</w:t>
      </w:r>
      <w:r w:rsidRPr="003E6C1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52AE4" w:rsidRPr="003E6C1E" w:rsidRDefault="00352AE4" w:rsidP="0035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2B3" w:rsidRPr="003E6C1E" w:rsidRDefault="009E78FA" w:rsidP="00352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C1E">
        <w:rPr>
          <w:rFonts w:ascii="Times New Roman" w:hAnsi="Times New Roman" w:cs="Times New Roman"/>
          <w:b/>
          <w:sz w:val="24"/>
          <w:szCs w:val="24"/>
        </w:rPr>
        <w:t>Ц</w:t>
      </w:r>
      <w:r w:rsidR="002528AC" w:rsidRPr="003E6C1E">
        <w:rPr>
          <w:rFonts w:ascii="Times New Roman" w:hAnsi="Times New Roman" w:cs="Times New Roman"/>
          <w:b/>
          <w:sz w:val="24"/>
          <w:szCs w:val="24"/>
        </w:rPr>
        <w:t>іль</w:t>
      </w:r>
      <w:r w:rsidR="008917B1" w:rsidRPr="003E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C1E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3C3E83" w:rsidRPr="003E6C1E">
        <w:rPr>
          <w:rFonts w:ascii="Times New Roman" w:hAnsi="Times New Roman" w:cs="Times New Roman"/>
          <w:b/>
          <w:sz w:val="24"/>
          <w:szCs w:val="24"/>
        </w:rPr>
        <w:t>огляду витрат</w:t>
      </w:r>
      <w:r w:rsidR="00061346" w:rsidRPr="003E6C1E">
        <w:rPr>
          <w:rFonts w:ascii="Times New Roman" w:hAnsi="Times New Roman" w:cs="Times New Roman"/>
          <w:b/>
          <w:sz w:val="24"/>
          <w:szCs w:val="24"/>
        </w:rPr>
        <w:t xml:space="preserve"> державного бюджету</w:t>
      </w:r>
      <w:r w:rsidR="004A2F36" w:rsidRPr="003E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AE4" w:rsidRPr="003E6C1E">
        <w:rPr>
          <w:rFonts w:ascii="Times New Roman" w:hAnsi="Times New Roman" w:cs="Times New Roman"/>
          <w:i/>
          <w:sz w:val="24"/>
          <w:szCs w:val="24"/>
        </w:rPr>
        <w:t>(сфера, головний розпорядник коштів державного бюджету, відповідальний за проведення огляду витрат державного бюджету і ціль, визначені рішенням Кабінету</w:t>
      </w:r>
      <w:bookmarkStart w:id="0" w:name="_GoBack"/>
      <w:bookmarkEnd w:id="0"/>
      <w:r w:rsidR="00352AE4" w:rsidRPr="003E6C1E">
        <w:rPr>
          <w:rFonts w:ascii="Times New Roman" w:hAnsi="Times New Roman" w:cs="Times New Roman"/>
          <w:i/>
          <w:sz w:val="24"/>
          <w:szCs w:val="24"/>
        </w:rPr>
        <w:t xml:space="preserve"> Міністрів України) </w:t>
      </w:r>
      <w:r w:rsidR="004A2F36" w:rsidRPr="003E6C1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61346" w:rsidRPr="003E6C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2F36" w:rsidRPr="003E6C1E" w:rsidRDefault="003E6C1E" w:rsidP="0094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2A5C" w:rsidRPr="00940BD6" w:rsidRDefault="00037485" w:rsidP="00940BD6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0" w:afterAutospacing="0" w:line="259" w:lineRule="auto"/>
        <w:ind w:left="0" w:firstLine="709"/>
        <w:jc w:val="both"/>
        <w:rPr>
          <w:rFonts w:eastAsia="Times New Roman"/>
          <w:b/>
          <w:lang w:eastAsia="ru-RU"/>
        </w:rPr>
      </w:pPr>
      <w:r w:rsidRPr="003E6C1E">
        <w:rPr>
          <w:rFonts w:eastAsia="Times New Roman"/>
          <w:b/>
          <w:lang w:eastAsia="ru-RU"/>
        </w:rPr>
        <w:t>Опис п</w:t>
      </w:r>
      <w:r w:rsidR="003C3E83" w:rsidRPr="003E6C1E">
        <w:rPr>
          <w:rFonts w:eastAsia="Times New Roman"/>
          <w:b/>
          <w:lang w:eastAsia="ru-RU"/>
        </w:rPr>
        <w:t>оточн</w:t>
      </w:r>
      <w:r w:rsidRPr="003E6C1E">
        <w:rPr>
          <w:rFonts w:eastAsia="Times New Roman"/>
          <w:b/>
          <w:lang w:eastAsia="ru-RU"/>
        </w:rPr>
        <w:t>ої</w:t>
      </w:r>
      <w:r w:rsidR="003C3E83" w:rsidRPr="003E6C1E">
        <w:rPr>
          <w:rFonts w:eastAsia="Times New Roman"/>
          <w:b/>
          <w:lang w:eastAsia="ru-RU"/>
        </w:rPr>
        <w:t xml:space="preserve"> ситуаці</w:t>
      </w:r>
      <w:r w:rsidRPr="003E6C1E">
        <w:rPr>
          <w:rFonts w:eastAsia="Times New Roman"/>
          <w:b/>
          <w:lang w:eastAsia="ru-RU"/>
        </w:rPr>
        <w:t>ї</w:t>
      </w:r>
      <w:r w:rsidR="003C3E83" w:rsidRPr="003E6C1E">
        <w:rPr>
          <w:rFonts w:eastAsia="Times New Roman"/>
          <w:b/>
          <w:lang w:eastAsia="ru-RU"/>
        </w:rPr>
        <w:t xml:space="preserve"> у сфері</w:t>
      </w:r>
      <w:r w:rsidR="00D42A5C" w:rsidRPr="003E6C1E">
        <w:rPr>
          <w:rFonts w:eastAsia="Times New Roman"/>
          <w:b/>
          <w:lang w:eastAsia="ru-RU"/>
        </w:rPr>
        <w:t xml:space="preserve"> </w:t>
      </w:r>
      <w:r w:rsidR="00D42A5C" w:rsidRPr="003E6C1E">
        <w:rPr>
          <w:rFonts w:eastAsia="Times New Roman"/>
          <w:i/>
          <w:lang w:eastAsia="ru-RU"/>
        </w:rPr>
        <w:t>(</w:t>
      </w:r>
      <w:r w:rsidR="00DC6206" w:rsidRPr="003E6C1E">
        <w:rPr>
          <w:rFonts w:eastAsia="Times New Roman"/>
          <w:i/>
          <w:lang w:eastAsia="ru-RU"/>
        </w:rPr>
        <w:t xml:space="preserve">опис проблеми, для вирішення якої проводиться огляд; </w:t>
      </w:r>
      <w:r w:rsidR="00D42A5C" w:rsidRPr="003E6C1E">
        <w:rPr>
          <w:rFonts w:eastAsia="Times New Roman"/>
          <w:i/>
          <w:lang w:eastAsia="ru-RU"/>
        </w:rPr>
        <w:t xml:space="preserve">інформація про основні засади державної політики, у тому числі опис діючого механізму реалізації державної політики; </w:t>
      </w:r>
      <w:r w:rsidR="00D42A5C" w:rsidRPr="003E6C1E">
        <w:rPr>
          <w:i/>
        </w:rPr>
        <w:t>обсяги та складові витрат державного бюджету</w:t>
      </w:r>
      <w:r w:rsidR="00DC6206" w:rsidRPr="003E6C1E">
        <w:rPr>
          <w:i/>
        </w:rPr>
        <w:t>,</w:t>
      </w:r>
      <w:r w:rsidR="00D42A5C" w:rsidRPr="003E6C1E">
        <w:rPr>
          <w:i/>
        </w:rPr>
        <w:t xml:space="preserve"> досягнуті </w:t>
      </w:r>
      <w:r w:rsidR="00D42A5C" w:rsidRPr="003E6C1E">
        <w:rPr>
          <w:rFonts w:eastAsia="Times New Roman"/>
          <w:i/>
          <w:lang w:eastAsia="ru-RU"/>
        </w:rPr>
        <w:t xml:space="preserve">результати; </w:t>
      </w:r>
      <w:r w:rsidR="00DC6206" w:rsidRPr="003E6C1E">
        <w:rPr>
          <w:rFonts w:eastAsia="Times New Roman"/>
          <w:i/>
          <w:lang w:eastAsia="ru-RU"/>
        </w:rPr>
        <w:t xml:space="preserve">перелік </w:t>
      </w:r>
      <w:r w:rsidR="00D42A5C" w:rsidRPr="003E6C1E">
        <w:rPr>
          <w:rFonts w:eastAsia="Times New Roman"/>
          <w:i/>
          <w:lang w:eastAsia="ru-RU"/>
        </w:rPr>
        <w:t>публічн</w:t>
      </w:r>
      <w:r w:rsidR="00DC6206" w:rsidRPr="003E6C1E">
        <w:rPr>
          <w:rFonts w:eastAsia="Times New Roman"/>
          <w:i/>
          <w:lang w:eastAsia="ru-RU"/>
        </w:rPr>
        <w:t>их</w:t>
      </w:r>
      <w:r w:rsidR="00D42A5C" w:rsidRPr="003E6C1E">
        <w:rPr>
          <w:rFonts w:eastAsia="Times New Roman"/>
          <w:i/>
          <w:lang w:eastAsia="ru-RU"/>
        </w:rPr>
        <w:t xml:space="preserve"> послуг, які надаються за рахунок бюджетних коштів, отримувачі та надавачі</w:t>
      </w:r>
      <w:r w:rsidR="00DC6206" w:rsidRPr="003E6C1E">
        <w:rPr>
          <w:rFonts w:eastAsia="Times New Roman"/>
          <w:i/>
          <w:lang w:eastAsia="ru-RU"/>
        </w:rPr>
        <w:t xml:space="preserve"> цих послуг</w:t>
      </w:r>
      <w:r w:rsidR="00BD2CB1" w:rsidRPr="003E6C1E">
        <w:rPr>
          <w:rFonts w:eastAsia="Times New Roman"/>
          <w:i/>
          <w:lang w:eastAsia="ru-RU"/>
        </w:rPr>
        <w:t>. Така інформація</w:t>
      </w:r>
      <w:r w:rsidR="00BD2CB1" w:rsidRPr="00BD2CB1">
        <w:rPr>
          <w:rFonts w:eastAsia="Times New Roman"/>
          <w:i/>
          <w:lang w:eastAsia="ru-RU"/>
        </w:rPr>
        <w:t xml:space="preserve"> </w:t>
      </w:r>
      <w:r w:rsidR="00BD2CB1" w:rsidRPr="00940BD6">
        <w:rPr>
          <w:rFonts w:eastAsia="Times New Roman"/>
          <w:i/>
          <w:color w:val="000000"/>
        </w:rPr>
        <w:t>узагальнюється та систематизується у формах, визначених робочою групою</w:t>
      </w:r>
      <w:r w:rsidR="00D42A5C" w:rsidRPr="007276F5">
        <w:rPr>
          <w:rFonts w:eastAsia="Times New Roman"/>
          <w:i/>
          <w:lang w:eastAsia="ru-RU"/>
        </w:rPr>
        <w:t>)</w:t>
      </w:r>
      <w:r w:rsidR="00B953B9">
        <w:rPr>
          <w:rFonts w:eastAsia="Times New Roman"/>
          <w:i/>
          <w:lang w:eastAsia="ru-RU"/>
        </w:rPr>
        <w:t>.</w:t>
      </w:r>
    </w:p>
    <w:p w:rsidR="005306A9" w:rsidRPr="00166DF0" w:rsidRDefault="00C33B00" w:rsidP="00940BD6">
      <w:pPr>
        <w:pStyle w:val="a4"/>
        <w:tabs>
          <w:tab w:val="left" w:pos="993"/>
        </w:tabs>
        <w:spacing w:before="120" w:beforeAutospacing="0" w:after="0" w:afterAutospacing="0" w:line="259" w:lineRule="auto"/>
        <w:ind w:firstLine="709"/>
        <w:jc w:val="both"/>
        <w:rPr>
          <w:rFonts w:eastAsia="Times New Roman"/>
          <w:b/>
          <w:lang w:eastAsia="ru-RU"/>
        </w:rPr>
      </w:pPr>
      <w:r w:rsidRPr="00166DF0">
        <w:rPr>
          <w:rFonts w:eastAsia="Times New Roman"/>
          <w:b/>
          <w:lang w:eastAsia="ru-RU"/>
        </w:rPr>
        <w:t>II</w:t>
      </w:r>
      <w:r>
        <w:rPr>
          <w:rFonts w:eastAsia="Times New Roman"/>
          <w:b/>
          <w:lang w:eastAsia="ru-RU"/>
        </w:rPr>
        <w:t>.</w:t>
      </w:r>
      <w:r w:rsidRPr="00C33B00">
        <w:rPr>
          <w:rFonts w:eastAsia="Times New Roman"/>
          <w:b/>
          <w:lang w:eastAsia="ru-RU"/>
        </w:rPr>
        <w:t xml:space="preserve"> </w:t>
      </w:r>
      <w:r w:rsidR="00A676E7">
        <w:rPr>
          <w:rFonts w:eastAsia="Times New Roman"/>
          <w:b/>
          <w:lang w:eastAsia="ru-RU"/>
        </w:rPr>
        <w:t>У</w:t>
      </w:r>
      <w:r w:rsidR="00037485" w:rsidRPr="0038235B">
        <w:rPr>
          <w:rFonts w:eastAsia="Times New Roman"/>
          <w:b/>
          <w:lang w:eastAsia="ru-RU"/>
        </w:rPr>
        <w:t xml:space="preserve">загальнена інформація </w:t>
      </w:r>
      <w:r w:rsidR="00C172A5" w:rsidRPr="0038235B">
        <w:rPr>
          <w:rFonts w:eastAsia="Times New Roman"/>
          <w:b/>
          <w:lang w:eastAsia="ru-RU"/>
        </w:rPr>
        <w:t>про</w:t>
      </w:r>
      <w:r w:rsidR="00037485" w:rsidRPr="0038235B">
        <w:rPr>
          <w:rFonts w:eastAsia="Times New Roman"/>
          <w:b/>
          <w:lang w:eastAsia="ru-RU"/>
        </w:rPr>
        <w:t xml:space="preserve"> результат</w:t>
      </w:r>
      <w:r w:rsidR="00C172A5" w:rsidRPr="0038235B">
        <w:rPr>
          <w:rFonts w:eastAsia="Times New Roman"/>
          <w:b/>
          <w:lang w:eastAsia="ru-RU"/>
        </w:rPr>
        <w:t>и</w:t>
      </w:r>
      <w:r w:rsidR="005306A9" w:rsidRPr="0038235B">
        <w:rPr>
          <w:rFonts w:eastAsia="Times New Roman"/>
          <w:b/>
          <w:lang w:eastAsia="ru-RU"/>
        </w:rPr>
        <w:t xml:space="preserve"> оцінки</w:t>
      </w:r>
      <w:r w:rsidR="005306A9" w:rsidRPr="00166DF0">
        <w:rPr>
          <w:rFonts w:eastAsia="Times New Roman"/>
          <w:b/>
          <w:lang w:eastAsia="ru-RU"/>
        </w:rPr>
        <w:t xml:space="preserve"> ефективності реалізації державної політики та відповідних витрат державного бюджету з відповідними висновками</w:t>
      </w:r>
      <w:r w:rsidR="00A676E7" w:rsidRPr="00166DF0">
        <w:rPr>
          <w:rFonts w:eastAsia="Times New Roman"/>
          <w:b/>
          <w:lang w:eastAsia="ru-RU"/>
        </w:rPr>
        <w:t xml:space="preserve"> щодо:</w:t>
      </w:r>
    </w:p>
    <w:p w:rsidR="005306A9" w:rsidRDefault="00EB0C63" w:rsidP="00F83A47">
      <w:pPr>
        <w:pStyle w:val="a3"/>
        <w:numPr>
          <w:ilvl w:val="0"/>
          <w:numId w:val="31"/>
        </w:numPr>
        <w:tabs>
          <w:tab w:val="left" w:pos="567"/>
          <w:tab w:val="left" w:pos="993"/>
          <w:tab w:val="left" w:pos="1276"/>
        </w:tabs>
        <w:spacing w:before="120" w:line="259" w:lineRule="auto"/>
        <w:ind w:left="0" w:firstLine="709"/>
        <w:contextualSpacing w:val="0"/>
        <w:jc w:val="both"/>
      </w:pPr>
      <w:r w:rsidRPr="0038235B">
        <w:t>актуальності та узгодженості цілей і завдань державної політики</w:t>
      </w:r>
      <w:r w:rsidR="00551AE3" w:rsidRPr="0038235B">
        <w:t>, визначених стратегічними і програмними документами</w:t>
      </w:r>
    </w:p>
    <w:p w:rsidR="00B80B58" w:rsidRPr="00AD262A" w:rsidRDefault="00B80B58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</w:pPr>
      <w:r>
        <w:t>______________________________________________________________________________________</w:t>
      </w:r>
      <w:r w:rsidR="00F83A47">
        <w:t>_</w:t>
      </w:r>
    </w:p>
    <w:p w:rsidR="00E253F3" w:rsidRPr="0038235B" w:rsidRDefault="00E253F3" w:rsidP="00940BD6">
      <w:pPr>
        <w:pStyle w:val="a3"/>
        <w:tabs>
          <w:tab w:val="left" w:pos="567"/>
          <w:tab w:val="left" w:pos="993"/>
          <w:tab w:val="left" w:pos="1276"/>
        </w:tabs>
        <w:spacing w:before="120" w:line="259" w:lineRule="auto"/>
        <w:ind w:left="0"/>
        <w:contextualSpacing w:val="0"/>
        <w:jc w:val="both"/>
      </w:pPr>
      <w:r>
        <w:t>__________________________________________________</w:t>
      </w:r>
      <w:r w:rsidR="00F83A47">
        <w:t>____________________________</w:t>
      </w:r>
      <w:r w:rsidR="00940BD6">
        <w:t>_</w:t>
      </w:r>
    </w:p>
    <w:p w:rsidR="00551AE3" w:rsidRDefault="00551AE3" w:rsidP="00940BD6">
      <w:pPr>
        <w:pStyle w:val="a3"/>
        <w:numPr>
          <w:ilvl w:val="0"/>
          <w:numId w:val="31"/>
        </w:numPr>
        <w:tabs>
          <w:tab w:val="left" w:pos="567"/>
          <w:tab w:val="left" w:pos="993"/>
          <w:tab w:val="left" w:pos="1276"/>
        </w:tabs>
        <w:spacing w:before="120" w:line="259" w:lineRule="auto"/>
        <w:ind w:left="0" w:firstLine="709"/>
        <w:contextualSpacing w:val="0"/>
        <w:jc w:val="both"/>
      </w:pPr>
      <w:r w:rsidRPr="0038235B">
        <w:t>відповідності витрат бюджету пріоритетам державної політики, визначеним стратегічними і програмними документами</w:t>
      </w:r>
    </w:p>
    <w:p w:rsidR="00940BD6" w:rsidRPr="00AD262A" w:rsidRDefault="00940BD6" w:rsidP="00940BD6">
      <w:pPr>
        <w:tabs>
          <w:tab w:val="left" w:pos="567"/>
          <w:tab w:val="left" w:pos="993"/>
          <w:tab w:val="left" w:pos="1276"/>
        </w:tabs>
        <w:spacing w:before="120"/>
        <w:jc w:val="both"/>
      </w:pPr>
      <w:r>
        <w:t>_________________________________________________________</w:t>
      </w:r>
      <w:r w:rsidR="00F83A47">
        <w:t>______________________________</w:t>
      </w:r>
    </w:p>
    <w:p w:rsidR="00940BD6" w:rsidRPr="00940BD6" w:rsidRDefault="00940BD6" w:rsidP="00940BD6">
      <w:pPr>
        <w:tabs>
          <w:tab w:val="left" w:pos="567"/>
          <w:tab w:val="left" w:pos="993"/>
          <w:tab w:val="left" w:pos="1276"/>
        </w:tabs>
        <w:spacing w:before="120"/>
        <w:jc w:val="both"/>
        <w:rPr>
          <w:b/>
        </w:rPr>
      </w:pPr>
      <w:r>
        <w:t>_________________________________________________________</w:t>
      </w:r>
      <w:r w:rsidR="00F83A47">
        <w:t>______________________________</w:t>
      </w:r>
    </w:p>
    <w:p w:rsidR="00E253F3" w:rsidRPr="00940BD6" w:rsidRDefault="00F75DCE" w:rsidP="00F83A47">
      <w:pPr>
        <w:pStyle w:val="a3"/>
        <w:numPr>
          <w:ilvl w:val="0"/>
          <w:numId w:val="31"/>
        </w:numPr>
        <w:tabs>
          <w:tab w:val="left" w:pos="567"/>
          <w:tab w:val="left" w:pos="993"/>
          <w:tab w:val="left" w:pos="1276"/>
        </w:tabs>
        <w:spacing w:before="120" w:line="259" w:lineRule="auto"/>
        <w:ind w:left="0" w:firstLine="709"/>
        <w:contextualSpacing w:val="0"/>
        <w:jc w:val="both"/>
      </w:pPr>
      <w:r w:rsidRPr="005D298F">
        <w:t>відповідності ви</w:t>
      </w:r>
      <w:r>
        <w:t>трат</w:t>
      </w:r>
      <w:r w:rsidRPr="005D298F">
        <w:t xml:space="preserve"> бюджету встановленим вимогам, правильн</w:t>
      </w:r>
      <w:r>
        <w:t>ості</w:t>
      </w:r>
      <w:r w:rsidRPr="005D298F">
        <w:t xml:space="preserve"> і повнот</w:t>
      </w:r>
      <w:r>
        <w:t>и</w:t>
      </w:r>
      <w:r w:rsidRPr="005D298F">
        <w:t xml:space="preserve"> їх розрахунку у бюджетних документах</w:t>
      </w:r>
      <w:r w:rsidRPr="0038235B">
        <w:t xml:space="preserve"> </w:t>
      </w:r>
    </w:p>
    <w:p w:rsidR="00EB0C63" w:rsidRPr="005D298F" w:rsidRDefault="00EB0C63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D29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83A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D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4" w:rsidRPr="005D298F" w:rsidRDefault="00C65C64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D29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83A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D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4" w:rsidRPr="005D298F" w:rsidRDefault="00F75DCE" w:rsidP="00940BD6">
      <w:pPr>
        <w:pStyle w:val="a4"/>
        <w:numPr>
          <w:ilvl w:val="0"/>
          <w:numId w:val="31"/>
        </w:numPr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left="0" w:firstLine="709"/>
        <w:jc w:val="both"/>
      </w:pPr>
      <w:r w:rsidRPr="005D298F">
        <w:t xml:space="preserve">зв'язку між витраченими коштами та отриманим результатом </w:t>
      </w:r>
    </w:p>
    <w:p w:rsidR="009A2658" w:rsidRDefault="00C65C64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D29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A2658">
        <w:rPr>
          <w:rFonts w:ascii="Times New Roman" w:hAnsi="Times New Roman" w:cs="Times New Roman"/>
          <w:sz w:val="24"/>
          <w:szCs w:val="24"/>
        </w:rPr>
        <w:t>_______________</w:t>
      </w:r>
      <w:r w:rsidR="00F83A47">
        <w:rPr>
          <w:rFonts w:ascii="Times New Roman" w:hAnsi="Times New Roman" w:cs="Times New Roman"/>
          <w:sz w:val="24"/>
          <w:szCs w:val="24"/>
        </w:rPr>
        <w:t>_____________</w:t>
      </w:r>
      <w:r w:rsidR="009A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BD6" w:rsidRDefault="00940BD6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83A4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DD0" w:rsidRPr="009A2658" w:rsidRDefault="00F75DCE" w:rsidP="00940BD6">
      <w:pPr>
        <w:pStyle w:val="a4"/>
        <w:numPr>
          <w:ilvl w:val="0"/>
          <w:numId w:val="31"/>
        </w:numPr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i/>
        </w:rPr>
      </w:pPr>
      <w:r w:rsidRPr="0038235B">
        <w:lastRenderedPageBreak/>
        <w:t>ефективності надання публічних послуг за рахунок бюджетних коштів</w:t>
      </w:r>
      <w:r>
        <w:t>,</w:t>
      </w:r>
      <w:r w:rsidRPr="0038235B">
        <w:t xml:space="preserve"> </w:t>
      </w:r>
      <w:r w:rsidRPr="00940BD6">
        <w:t xml:space="preserve">рівня забезпечення потреб та задоволення інтересів отримувачів/користувачів </w:t>
      </w:r>
      <w:r>
        <w:t xml:space="preserve">та надавачів </w:t>
      </w:r>
      <w:r w:rsidRPr="00940BD6">
        <w:t>публічних послуг</w:t>
      </w:r>
    </w:p>
    <w:p w:rsidR="00957DD0" w:rsidRDefault="00957DD0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 w:rsidRPr="005D298F">
        <w:rPr>
          <w:rFonts w:ascii="Times New Roman" w:hAnsi="Times New Roman" w:cs="Times New Roman"/>
        </w:rPr>
        <w:t>__________________________________________________________</w:t>
      </w:r>
      <w:r w:rsidR="00F83A47">
        <w:rPr>
          <w:rFonts w:ascii="Times New Roman" w:hAnsi="Times New Roman" w:cs="Times New Roman"/>
        </w:rPr>
        <w:t>_____________________________</w:t>
      </w:r>
      <w:r w:rsidRPr="005D298F">
        <w:rPr>
          <w:rFonts w:ascii="Times New Roman" w:hAnsi="Times New Roman" w:cs="Times New Roman"/>
        </w:rPr>
        <w:t xml:space="preserve"> </w:t>
      </w:r>
    </w:p>
    <w:p w:rsidR="00940BD6" w:rsidRPr="005D298F" w:rsidRDefault="00940BD6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83A4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:rsidR="00957DD0" w:rsidRPr="005D298F" w:rsidRDefault="00957DD0" w:rsidP="00940BD6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color w:val="000000" w:themeColor="text1"/>
        </w:rPr>
      </w:pPr>
      <w:r w:rsidRPr="005D298F">
        <w:rPr>
          <w:color w:val="000000" w:themeColor="text1"/>
        </w:rPr>
        <w:t xml:space="preserve">повноти (інформативності) і якості </w:t>
      </w:r>
      <w:r w:rsidR="00156F08" w:rsidRPr="00156F08">
        <w:rPr>
          <w:color w:val="000000" w:themeColor="text1"/>
        </w:rPr>
        <w:t>документів, що формуються головним розпорядник</w:t>
      </w:r>
      <w:r w:rsidR="00156F08">
        <w:rPr>
          <w:color w:val="000000" w:themeColor="text1"/>
        </w:rPr>
        <w:t>ом</w:t>
      </w:r>
      <w:r w:rsidR="00156F08" w:rsidRPr="00156F08">
        <w:rPr>
          <w:color w:val="000000" w:themeColor="text1"/>
        </w:rPr>
        <w:t xml:space="preserve"> бюджетних коштів і застосовуються у бюджетному процесі (бюджетні запити, п</w:t>
      </w:r>
      <w:r w:rsidR="00156F08">
        <w:rPr>
          <w:color w:val="000000" w:themeColor="text1"/>
        </w:rPr>
        <w:t>аспорти бюджетних програм тощо)</w:t>
      </w:r>
    </w:p>
    <w:p w:rsidR="00957DD0" w:rsidRDefault="00957DD0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 w:rsidRPr="005D298F">
        <w:rPr>
          <w:rFonts w:ascii="Times New Roman" w:hAnsi="Times New Roman" w:cs="Times New Roman"/>
        </w:rPr>
        <w:t>__________________________________________________________</w:t>
      </w:r>
      <w:r w:rsidR="00F83A47">
        <w:rPr>
          <w:rFonts w:ascii="Times New Roman" w:hAnsi="Times New Roman" w:cs="Times New Roman"/>
        </w:rPr>
        <w:t>_____________________________</w:t>
      </w:r>
      <w:r w:rsidRPr="005D298F">
        <w:rPr>
          <w:rFonts w:ascii="Times New Roman" w:hAnsi="Times New Roman" w:cs="Times New Roman"/>
        </w:rPr>
        <w:t xml:space="preserve"> </w:t>
      </w:r>
    </w:p>
    <w:p w:rsidR="00940BD6" w:rsidRPr="005D298F" w:rsidRDefault="00940BD6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83A4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:rsidR="00630EB9" w:rsidRPr="0038235B" w:rsidRDefault="00630EB9" w:rsidP="00940BD6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before="120" w:line="259" w:lineRule="auto"/>
        <w:ind w:left="0" w:firstLine="709"/>
        <w:contextualSpacing w:val="0"/>
        <w:jc w:val="both"/>
      </w:pPr>
      <w:r w:rsidRPr="0038235B">
        <w:t>е</w:t>
      </w:r>
      <w:r w:rsidRPr="0038235B">
        <w:rPr>
          <w:color w:val="000000" w:themeColor="text1"/>
        </w:rPr>
        <w:t xml:space="preserve">фективності системи управління </w:t>
      </w:r>
      <w:r w:rsidR="00156F08" w:rsidRPr="00156F08">
        <w:rPr>
          <w:color w:val="000000" w:themeColor="text1"/>
        </w:rPr>
        <w:t>бюджетними коштами</w:t>
      </w:r>
    </w:p>
    <w:p w:rsidR="00630EB9" w:rsidRDefault="00630EB9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 w:rsidRPr="005D298F">
        <w:rPr>
          <w:rFonts w:ascii="Times New Roman" w:hAnsi="Times New Roman" w:cs="Times New Roman"/>
        </w:rPr>
        <w:t>____________________________________________________________________</w:t>
      </w:r>
      <w:r w:rsidR="00F83A47">
        <w:rPr>
          <w:rFonts w:ascii="Times New Roman" w:hAnsi="Times New Roman" w:cs="Times New Roman"/>
        </w:rPr>
        <w:t>___________________</w:t>
      </w:r>
      <w:r w:rsidRPr="005D298F">
        <w:rPr>
          <w:rFonts w:ascii="Times New Roman" w:hAnsi="Times New Roman" w:cs="Times New Roman"/>
        </w:rPr>
        <w:t xml:space="preserve"> </w:t>
      </w:r>
    </w:p>
    <w:p w:rsidR="00940BD6" w:rsidRPr="005D298F" w:rsidRDefault="00940BD6" w:rsidP="00940BD6">
      <w:pPr>
        <w:tabs>
          <w:tab w:val="left" w:pos="567"/>
          <w:tab w:val="left" w:pos="993"/>
          <w:tab w:val="left" w:pos="1276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83A4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:rsidR="005017D3" w:rsidRPr="005D298F" w:rsidRDefault="00C33B00" w:rsidP="00940BD6">
      <w:pPr>
        <w:pStyle w:val="a4"/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firstLine="709"/>
        <w:jc w:val="both"/>
        <w:rPr>
          <w:i/>
        </w:rPr>
      </w:pPr>
      <w:bookmarkStart w:id="1" w:name="o379"/>
      <w:bookmarkEnd w:id="1"/>
      <w:r>
        <w:rPr>
          <w:b/>
          <w:lang w:val="en-US"/>
        </w:rPr>
        <w:t>III</w:t>
      </w:r>
      <w:r w:rsidRPr="00C33B00">
        <w:rPr>
          <w:b/>
        </w:rPr>
        <w:t>.</w:t>
      </w:r>
      <w:r w:rsidR="00E96703" w:rsidRPr="005D298F">
        <w:rPr>
          <w:b/>
        </w:rPr>
        <w:t xml:space="preserve"> </w:t>
      </w:r>
      <w:r w:rsidR="005426A2" w:rsidRPr="005D298F">
        <w:rPr>
          <w:b/>
        </w:rPr>
        <w:t>В</w:t>
      </w:r>
      <w:r w:rsidR="0081183F" w:rsidRPr="005D298F" w:rsidDel="00A73BA7">
        <w:rPr>
          <w:b/>
        </w:rPr>
        <w:t>аріант</w:t>
      </w:r>
      <w:r w:rsidR="0081183F" w:rsidRPr="005D298F">
        <w:rPr>
          <w:b/>
        </w:rPr>
        <w:t>и</w:t>
      </w:r>
      <w:r w:rsidR="0081183F" w:rsidRPr="005D298F" w:rsidDel="00A73BA7">
        <w:rPr>
          <w:b/>
        </w:rPr>
        <w:t xml:space="preserve"> досягнення ціл</w:t>
      </w:r>
      <w:r w:rsidR="008917B1" w:rsidRPr="005D298F">
        <w:rPr>
          <w:b/>
        </w:rPr>
        <w:t>і (цілей)</w:t>
      </w:r>
      <w:r w:rsidR="0081183F" w:rsidRPr="005D298F" w:rsidDel="00A73BA7">
        <w:rPr>
          <w:b/>
        </w:rPr>
        <w:t xml:space="preserve"> огляду </w:t>
      </w:r>
      <w:r w:rsidR="00DC6206">
        <w:rPr>
          <w:i/>
        </w:rPr>
        <w:t>(н</w:t>
      </w:r>
      <w:r w:rsidR="00E657A1" w:rsidRPr="005D298F">
        <w:rPr>
          <w:i/>
        </w:rPr>
        <w:t xml:space="preserve">адається </w:t>
      </w:r>
      <w:r w:rsidR="002D3AEC" w:rsidRPr="005D298F">
        <w:rPr>
          <w:i/>
        </w:rPr>
        <w:t>опис кожного із запропонованих варіантів та порівняння фінансових наслідків їх реалізації</w:t>
      </w:r>
      <w:r w:rsidR="00DC6206">
        <w:rPr>
          <w:i/>
        </w:rPr>
        <w:t>)</w:t>
      </w:r>
    </w:p>
    <w:p w:rsidR="0059584F" w:rsidRPr="00940BD6" w:rsidRDefault="0059584F" w:rsidP="00940BD6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b/>
          <w:color w:val="000000"/>
        </w:rPr>
      </w:pPr>
      <w:r w:rsidRPr="005D298F">
        <w:rPr>
          <w:b/>
          <w:color w:val="000000"/>
        </w:rPr>
        <w:t>Опис варіант</w:t>
      </w:r>
      <w:r w:rsidR="00784660">
        <w:rPr>
          <w:b/>
          <w:color w:val="000000"/>
        </w:rPr>
        <w:t>у</w:t>
      </w:r>
      <w:r w:rsidRPr="005D298F">
        <w:rPr>
          <w:b/>
          <w:color w:val="000000"/>
        </w:rPr>
        <w:t xml:space="preserve"> </w:t>
      </w:r>
    </w:p>
    <w:p w:rsidR="00DC6206" w:rsidRPr="005D298F" w:rsidRDefault="00DC6206" w:rsidP="00940BD6">
      <w:pPr>
        <w:pStyle w:val="a4"/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Варіант 1</w:t>
      </w:r>
    </w:p>
    <w:p w:rsidR="009242AE" w:rsidRPr="005D298F" w:rsidRDefault="00E657A1" w:rsidP="00940BD6">
      <w:pPr>
        <w:pStyle w:val="rvps2"/>
        <w:numPr>
          <w:ilvl w:val="1"/>
          <w:numId w:val="35"/>
        </w:numPr>
        <w:shd w:val="clear" w:color="auto" w:fill="FFFFFF"/>
        <w:tabs>
          <w:tab w:val="left" w:pos="567"/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i/>
          <w:color w:val="000000"/>
        </w:rPr>
      </w:pPr>
      <w:r w:rsidRPr="005D298F">
        <w:rPr>
          <w:color w:val="000000"/>
        </w:rPr>
        <w:t xml:space="preserve">Назва варіанту </w:t>
      </w:r>
      <w:r w:rsidRPr="005D298F">
        <w:rPr>
          <w:i/>
          <w:color w:val="000000"/>
        </w:rPr>
        <w:t xml:space="preserve">(дає розуміння щодо головної особливості варіанту </w:t>
      </w:r>
      <w:r w:rsidR="009242AE" w:rsidRPr="005D298F">
        <w:rPr>
          <w:i/>
          <w:color w:val="000000"/>
        </w:rPr>
        <w:t xml:space="preserve">щодо досягнення цілі огляду, </w:t>
      </w:r>
      <w:r w:rsidRPr="005D298F">
        <w:rPr>
          <w:i/>
          <w:color w:val="000000"/>
        </w:rPr>
        <w:t>порівняно із іншими</w:t>
      </w:r>
      <w:r w:rsidR="009242AE" w:rsidRPr="005D298F">
        <w:rPr>
          <w:i/>
          <w:color w:val="000000"/>
        </w:rPr>
        <w:t xml:space="preserve"> варіантами</w:t>
      </w:r>
      <w:r w:rsidRPr="005D298F">
        <w:rPr>
          <w:i/>
          <w:color w:val="000000"/>
        </w:rPr>
        <w:t>)</w:t>
      </w:r>
      <w:r w:rsidR="009242AE" w:rsidRPr="005D298F">
        <w:rPr>
          <w:i/>
          <w:color w:val="000000"/>
        </w:rPr>
        <w:t xml:space="preserve"> </w:t>
      </w:r>
    </w:p>
    <w:p w:rsidR="002D3AEC" w:rsidRPr="005D298F" w:rsidRDefault="002D3AEC" w:rsidP="00940BD6">
      <w:pPr>
        <w:pStyle w:val="rvps2"/>
        <w:numPr>
          <w:ilvl w:val="1"/>
          <w:numId w:val="35"/>
        </w:numPr>
        <w:shd w:val="clear" w:color="auto" w:fill="FFFFFF"/>
        <w:tabs>
          <w:tab w:val="left" w:pos="567"/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i/>
          <w:color w:val="000000"/>
        </w:rPr>
      </w:pPr>
      <w:r w:rsidRPr="005D298F">
        <w:rPr>
          <w:color w:val="000000"/>
        </w:rPr>
        <w:t>Опис варіанту</w:t>
      </w:r>
      <w:r w:rsidR="00C32005" w:rsidRPr="005D298F">
        <w:rPr>
          <w:color w:val="000000"/>
        </w:rPr>
        <w:t xml:space="preserve"> </w:t>
      </w:r>
      <w:r w:rsidR="006B0159">
        <w:rPr>
          <w:i/>
          <w:color w:val="000000"/>
        </w:rPr>
        <w:t>(шляхи (що робити?) і способи (як робити?) досягнення цілі огляду)</w:t>
      </w:r>
    </w:p>
    <w:p w:rsidR="00B226A8" w:rsidRPr="005D298F" w:rsidRDefault="00DB4A15" w:rsidP="00F83A47">
      <w:pPr>
        <w:pStyle w:val="rvps2"/>
        <w:numPr>
          <w:ilvl w:val="1"/>
          <w:numId w:val="35"/>
        </w:numPr>
        <w:shd w:val="clear" w:color="auto" w:fill="FFFFFF"/>
        <w:tabs>
          <w:tab w:val="left" w:pos="1276"/>
        </w:tabs>
        <w:spacing w:before="120" w:beforeAutospacing="0" w:after="120" w:afterAutospacing="0" w:line="259" w:lineRule="auto"/>
        <w:ind w:left="0" w:firstLine="709"/>
        <w:jc w:val="both"/>
        <w:rPr>
          <w:color w:val="000000"/>
        </w:rPr>
      </w:pPr>
      <w:r w:rsidRPr="005D298F">
        <w:rPr>
          <w:color w:val="000000"/>
        </w:rPr>
        <w:t>Прогноз очікуваного впливу реалізації варіант</w:t>
      </w:r>
      <w:r w:rsidR="00F76494" w:rsidRPr="005D298F">
        <w:rPr>
          <w:color w:val="000000"/>
        </w:rPr>
        <w:t>у</w:t>
      </w:r>
      <w:r w:rsidRPr="005D298F">
        <w:rPr>
          <w:color w:val="000000"/>
        </w:rPr>
        <w:t xml:space="preserve"> на сферу</w:t>
      </w:r>
      <w:r w:rsidR="00FA5096" w:rsidRPr="005D298F">
        <w:rPr>
          <w:color w:val="000000"/>
        </w:rPr>
        <w:t xml:space="preserve"> </w:t>
      </w:r>
    </w:p>
    <w:tbl>
      <w:tblPr>
        <w:tblStyle w:val="a6"/>
        <w:tblW w:w="0" w:type="auto"/>
        <w:tblInd w:w="34" w:type="dxa"/>
        <w:tblLook w:val="04A0" w:firstRow="1" w:lastRow="0" w:firstColumn="1" w:lastColumn="0" w:noHBand="0" w:noVBand="1"/>
      </w:tblPr>
      <w:tblGrid>
        <w:gridCol w:w="2886"/>
        <w:gridCol w:w="6708"/>
      </w:tblGrid>
      <w:tr w:rsidR="00F770E0" w:rsidRPr="005D298F" w:rsidTr="00F770E0">
        <w:tc>
          <w:tcPr>
            <w:tcW w:w="2938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sz w:val="22"/>
                <w:szCs w:val="22"/>
              </w:rPr>
              <w:t>Сфера впливу</w:t>
            </w:r>
          </w:p>
        </w:tc>
        <w:tc>
          <w:tcPr>
            <w:tcW w:w="6939" w:type="dxa"/>
          </w:tcPr>
          <w:p w:rsidR="00156F08" w:rsidRDefault="00F770E0" w:rsidP="00F770E0">
            <w:pPr>
              <w:pStyle w:val="rvps2"/>
              <w:spacing w:before="0" w:beforeAutospacing="0" w:after="0" w:afterAutospacing="0" w:line="259" w:lineRule="auto"/>
              <w:jc w:val="center"/>
              <w:rPr>
                <w:sz w:val="22"/>
                <w:szCs w:val="22"/>
              </w:rPr>
            </w:pPr>
            <w:r w:rsidRPr="00F770E0">
              <w:rPr>
                <w:sz w:val="22"/>
                <w:szCs w:val="22"/>
              </w:rPr>
              <w:t xml:space="preserve">Очікуваний (позитивний чи негативний) вплив </w:t>
            </w:r>
            <w:r w:rsidRPr="005D298F">
              <w:rPr>
                <w:sz w:val="22"/>
                <w:szCs w:val="22"/>
              </w:rPr>
              <w:t xml:space="preserve">на сферу </w:t>
            </w:r>
          </w:p>
          <w:p w:rsidR="00F770E0" w:rsidRPr="00156F08" w:rsidRDefault="00156F08" w:rsidP="00F770E0">
            <w:pPr>
              <w:pStyle w:val="rvps2"/>
              <w:spacing w:before="0" w:beforeAutospacing="0" w:after="0" w:afterAutospacing="0" w:line="259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156F08">
              <w:rPr>
                <w:i/>
                <w:sz w:val="22"/>
                <w:szCs w:val="22"/>
              </w:rPr>
              <w:t>(</w:t>
            </w:r>
            <w:r w:rsidR="00F770E0" w:rsidRPr="00156F08">
              <w:rPr>
                <w:i/>
                <w:color w:val="000000"/>
                <w:sz w:val="22"/>
                <w:szCs w:val="22"/>
              </w:rPr>
              <w:t>із наведенням кількісних та якісних показників</w:t>
            </w:r>
            <w:r w:rsidRPr="00156F08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F770E0" w:rsidRPr="005D298F" w:rsidTr="00F770E0">
        <w:tc>
          <w:tcPr>
            <w:tcW w:w="2938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Одержувачі публічних послуг</w:t>
            </w:r>
          </w:p>
        </w:tc>
        <w:tc>
          <w:tcPr>
            <w:tcW w:w="6939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770E0" w:rsidRPr="005D298F" w:rsidTr="00F770E0">
        <w:tc>
          <w:tcPr>
            <w:tcW w:w="2938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Надавачі публічних послуг</w:t>
            </w:r>
          </w:p>
        </w:tc>
        <w:tc>
          <w:tcPr>
            <w:tcW w:w="6939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4A9C" w:rsidRPr="005D298F" w:rsidTr="00F770E0">
        <w:tc>
          <w:tcPr>
            <w:tcW w:w="2938" w:type="dxa"/>
          </w:tcPr>
          <w:p w:rsidR="00D44A9C" w:rsidRPr="005D298F" w:rsidRDefault="00D44A9C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Гендерна рівність</w:t>
            </w:r>
          </w:p>
        </w:tc>
        <w:tc>
          <w:tcPr>
            <w:tcW w:w="6939" w:type="dxa"/>
          </w:tcPr>
          <w:p w:rsidR="00D44A9C" w:rsidRPr="005D298F" w:rsidRDefault="00D44A9C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4A9C" w:rsidRPr="005D298F" w:rsidTr="00F770E0">
        <w:tc>
          <w:tcPr>
            <w:tcW w:w="2938" w:type="dxa"/>
          </w:tcPr>
          <w:p w:rsidR="00D44A9C" w:rsidRPr="005D298F" w:rsidRDefault="00156F08" w:rsidP="00156F08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</w:t>
            </w:r>
            <w:r w:rsidRPr="005D298F">
              <w:rPr>
                <w:color w:val="000000"/>
                <w:sz w:val="22"/>
                <w:szCs w:val="22"/>
              </w:rPr>
              <w:t>фраструктур</w:t>
            </w:r>
            <w:r>
              <w:rPr>
                <w:color w:val="000000"/>
                <w:sz w:val="22"/>
                <w:szCs w:val="22"/>
              </w:rPr>
              <w:t>а надання послуг</w:t>
            </w:r>
          </w:p>
        </w:tc>
        <w:tc>
          <w:tcPr>
            <w:tcW w:w="6939" w:type="dxa"/>
          </w:tcPr>
          <w:p w:rsidR="00D44A9C" w:rsidRPr="005D298F" w:rsidRDefault="00D44A9C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770E0" w:rsidRPr="005D298F" w:rsidTr="00F770E0">
        <w:tc>
          <w:tcPr>
            <w:tcW w:w="2938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Екологі</w:t>
            </w:r>
            <w:r w:rsidR="00341A4A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6939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770E0" w:rsidRPr="005D298F" w:rsidTr="00F770E0">
        <w:tc>
          <w:tcPr>
            <w:tcW w:w="2938" w:type="dxa"/>
          </w:tcPr>
          <w:p w:rsidR="00F770E0" w:rsidRPr="005D298F" w:rsidRDefault="00C446FA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Інше</w:t>
            </w:r>
          </w:p>
        </w:tc>
        <w:tc>
          <w:tcPr>
            <w:tcW w:w="6939" w:type="dxa"/>
          </w:tcPr>
          <w:p w:rsidR="00F770E0" w:rsidRPr="005D298F" w:rsidRDefault="00F770E0" w:rsidP="00F770E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9584F" w:rsidRPr="00940BD6" w:rsidRDefault="0059584F" w:rsidP="00940BD6">
      <w:pPr>
        <w:pStyle w:val="rvps2"/>
        <w:numPr>
          <w:ilvl w:val="1"/>
          <w:numId w:val="35"/>
        </w:numPr>
        <w:shd w:val="clear" w:color="auto" w:fill="FFFFFF"/>
        <w:tabs>
          <w:tab w:val="left" w:pos="1276"/>
        </w:tabs>
        <w:spacing w:before="120" w:beforeAutospacing="0" w:after="0" w:afterAutospacing="0" w:line="259" w:lineRule="auto"/>
        <w:ind w:left="0" w:firstLine="709"/>
        <w:jc w:val="both"/>
        <w:rPr>
          <w:color w:val="000000"/>
        </w:rPr>
      </w:pPr>
      <w:r w:rsidRPr="00940BD6">
        <w:rPr>
          <w:color w:val="000000"/>
        </w:rPr>
        <w:t>Фінансово-економічне обґрунтування варіанта</w:t>
      </w:r>
      <w:r w:rsidR="001565F0" w:rsidRPr="00940BD6">
        <w:rPr>
          <w:color w:val="000000"/>
        </w:rPr>
        <w:t xml:space="preserve"> (витрати на реалізацію варіанта,  прогнозований вплив на видаткову та дохідну частину бюджету</w:t>
      </w:r>
      <w:r w:rsidR="00307E3D" w:rsidRPr="00940BD6">
        <w:rPr>
          <w:color w:val="000000"/>
        </w:rPr>
        <w:t>)</w:t>
      </w:r>
    </w:p>
    <w:p w:rsidR="001565F0" w:rsidRPr="00940BD6" w:rsidRDefault="001565F0" w:rsidP="00F83A47">
      <w:pPr>
        <w:pStyle w:val="rvps2"/>
        <w:numPr>
          <w:ilvl w:val="1"/>
          <w:numId w:val="35"/>
        </w:numPr>
        <w:shd w:val="clear" w:color="auto" w:fill="FFFFFF"/>
        <w:tabs>
          <w:tab w:val="left" w:pos="1276"/>
        </w:tabs>
        <w:spacing w:before="120" w:beforeAutospacing="0" w:after="120" w:afterAutospacing="0" w:line="259" w:lineRule="auto"/>
        <w:ind w:left="0" w:firstLine="709"/>
        <w:jc w:val="both"/>
        <w:rPr>
          <w:color w:val="000000"/>
        </w:rPr>
      </w:pPr>
      <w:r w:rsidRPr="005D298F">
        <w:rPr>
          <w:color w:val="000000"/>
        </w:rPr>
        <w:t xml:space="preserve">Ризики реалізації варіанту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3122"/>
        <w:gridCol w:w="5947"/>
      </w:tblGrid>
      <w:tr w:rsidR="001565F0" w:rsidRPr="005D298F" w:rsidTr="00156F08">
        <w:tc>
          <w:tcPr>
            <w:tcW w:w="559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122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Ризик</w:t>
            </w:r>
          </w:p>
        </w:tc>
        <w:tc>
          <w:tcPr>
            <w:tcW w:w="5947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Шляхи запобігання/ мінімізації</w:t>
            </w:r>
            <w:r w:rsidR="00F83A47">
              <w:rPr>
                <w:color w:val="000000"/>
                <w:sz w:val="22"/>
                <w:szCs w:val="22"/>
              </w:rPr>
              <w:t xml:space="preserve"> ризика</w:t>
            </w:r>
          </w:p>
        </w:tc>
      </w:tr>
      <w:tr w:rsidR="001565F0" w:rsidRPr="005D298F" w:rsidTr="00156F08">
        <w:tc>
          <w:tcPr>
            <w:tcW w:w="559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65F0" w:rsidRPr="005D298F" w:rsidTr="00156F08">
        <w:tc>
          <w:tcPr>
            <w:tcW w:w="559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65F0" w:rsidRPr="005D298F" w:rsidRDefault="001565F0" w:rsidP="001565F0">
            <w:pPr>
              <w:pStyle w:val="rvps2"/>
              <w:spacing w:before="0" w:beforeAutospacing="0" w:after="0" w:afterAutospacing="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2358E" w:rsidRPr="005D298F" w:rsidRDefault="0042358E" w:rsidP="00827636">
      <w:pPr>
        <w:pStyle w:val="rvps2"/>
        <w:numPr>
          <w:ilvl w:val="1"/>
          <w:numId w:val="35"/>
        </w:numPr>
        <w:shd w:val="clear" w:color="auto" w:fill="FFFFFF"/>
        <w:tabs>
          <w:tab w:val="left" w:pos="1276"/>
        </w:tabs>
        <w:spacing w:before="120" w:beforeAutospacing="0" w:after="120" w:afterAutospacing="0" w:line="259" w:lineRule="auto"/>
        <w:ind w:left="0" w:firstLine="709"/>
        <w:jc w:val="both"/>
        <w:rPr>
          <w:color w:val="000000"/>
        </w:rPr>
      </w:pPr>
      <w:r w:rsidRPr="005D298F">
        <w:rPr>
          <w:color w:val="000000"/>
        </w:rPr>
        <w:t>Заходи, відповідальні виконавці та строки їх реалізації</w:t>
      </w:r>
      <w:r w:rsidR="001565F0">
        <w:rPr>
          <w:color w:val="000000"/>
        </w:rPr>
        <w:t xml:space="preserve"> </w:t>
      </w:r>
      <w:r w:rsidR="001565F0" w:rsidRPr="0038235B">
        <w:rPr>
          <w:i/>
          <w:color w:val="000000"/>
        </w:rPr>
        <w:t xml:space="preserve">(основа для рішення </w:t>
      </w:r>
      <w:r w:rsidR="00F83A47">
        <w:rPr>
          <w:i/>
          <w:color w:val="000000"/>
        </w:rPr>
        <w:t xml:space="preserve">Кабінету Міністрів України </w:t>
      </w:r>
      <w:r w:rsidR="001565F0" w:rsidRPr="0038235B">
        <w:rPr>
          <w:i/>
          <w:color w:val="000000"/>
        </w:rPr>
        <w:t>)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2"/>
        <w:gridCol w:w="3686"/>
        <w:gridCol w:w="1795"/>
        <w:gridCol w:w="1795"/>
        <w:gridCol w:w="1796"/>
      </w:tblGrid>
      <w:tr w:rsidR="00F83A47" w:rsidRPr="005D298F" w:rsidTr="00F83A47">
        <w:tc>
          <w:tcPr>
            <w:tcW w:w="562" w:type="dxa"/>
          </w:tcPr>
          <w:p w:rsidR="00F83A47" w:rsidRPr="005D298F" w:rsidRDefault="00F50535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686" w:type="dxa"/>
          </w:tcPr>
          <w:p w:rsidR="00F83A47" w:rsidRPr="005D298F" w:rsidRDefault="00F83A47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Найменування заходу</w:t>
            </w:r>
          </w:p>
        </w:tc>
        <w:tc>
          <w:tcPr>
            <w:tcW w:w="1795" w:type="dxa"/>
          </w:tcPr>
          <w:p w:rsidR="00F83A47" w:rsidRPr="005D298F" w:rsidRDefault="00F83A47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Відповідальний</w:t>
            </w:r>
          </w:p>
          <w:p w:rsidR="00F83A47" w:rsidRPr="005D298F" w:rsidRDefault="00F83A47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виконавець</w:t>
            </w:r>
          </w:p>
        </w:tc>
        <w:tc>
          <w:tcPr>
            <w:tcW w:w="1795" w:type="dxa"/>
          </w:tcPr>
          <w:p w:rsidR="00F83A47" w:rsidRPr="005D298F" w:rsidRDefault="00F83A47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Строк реалізації</w:t>
            </w:r>
          </w:p>
        </w:tc>
        <w:tc>
          <w:tcPr>
            <w:tcW w:w="1796" w:type="dxa"/>
          </w:tcPr>
          <w:p w:rsidR="00F83A47" w:rsidRPr="005D298F" w:rsidRDefault="00F83A47" w:rsidP="001565F0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Індикатор виконання</w:t>
            </w:r>
          </w:p>
        </w:tc>
      </w:tr>
      <w:tr w:rsidR="00F83A47" w:rsidRPr="005D298F" w:rsidTr="00F83A47">
        <w:tc>
          <w:tcPr>
            <w:tcW w:w="562" w:type="dxa"/>
          </w:tcPr>
          <w:p w:rsidR="00F83A47" w:rsidRPr="005D298F" w:rsidRDefault="00F83A47" w:rsidP="00F83A47">
            <w:pPr>
              <w:pStyle w:val="rvps2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86" w:type="dxa"/>
          </w:tcPr>
          <w:p w:rsidR="00F83A47" w:rsidRPr="005D298F" w:rsidRDefault="00F83A47" w:rsidP="00F83A47">
            <w:pPr>
              <w:pStyle w:val="rvps2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3A47" w:rsidRPr="005D298F" w:rsidTr="00F83A47">
        <w:tc>
          <w:tcPr>
            <w:tcW w:w="562" w:type="dxa"/>
          </w:tcPr>
          <w:p w:rsidR="00F83A47" w:rsidRPr="005D298F" w:rsidRDefault="00F83A47" w:rsidP="00F83A47">
            <w:pPr>
              <w:pStyle w:val="rvps2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  <w:sz w:val="22"/>
                <w:szCs w:val="22"/>
              </w:rPr>
            </w:pPr>
            <w:r w:rsidRPr="005D298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F83A47" w:rsidRPr="005D298F" w:rsidRDefault="00F83A47" w:rsidP="00F83A47">
            <w:pPr>
              <w:pStyle w:val="rvps2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F83A47" w:rsidRPr="005D298F" w:rsidRDefault="00F83A47" w:rsidP="00F83A47">
            <w:pPr>
              <w:pStyle w:val="rvps2"/>
              <w:spacing w:before="0" w:beforeAutospacing="0" w:after="0" w:afterAutospacing="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953B9" w:rsidRDefault="00DC6206" w:rsidP="00827636">
      <w:pPr>
        <w:pStyle w:val="a4"/>
        <w:tabs>
          <w:tab w:val="left" w:pos="567"/>
          <w:tab w:val="left" w:pos="993"/>
          <w:tab w:val="left" w:pos="1276"/>
        </w:tabs>
        <w:spacing w:before="120" w:beforeAutospacing="0" w:after="0" w:afterAutospacing="0" w:line="259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Варіант 2</w:t>
      </w:r>
      <w:r w:rsidR="003B2AFE">
        <w:rPr>
          <w:b/>
          <w:color w:val="000000"/>
        </w:rPr>
        <w:t xml:space="preserve"> </w:t>
      </w:r>
      <w:r w:rsidR="003B2AFE" w:rsidRPr="00F83A47">
        <w:rPr>
          <w:i/>
          <w:color w:val="000000"/>
        </w:rPr>
        <w:t>(</w:t>
      </w:r>
      <w:r w:rsidR="00B953B9" w:rsidRPr="00F83A47">
        <w:rPr>
          <w:i/>
          <w:color w:val="000000"/>
        </w:rPr>
        <w:t>виклада</w:t>
      </w:r>
      <w:r w:rsidR="00307E3D" w:rsidRPr="00F83A47">
        <w:rPr>
          <w:i/>
          <w:color w:val="000000"/>
        </w:rPr>
        <w:t>є</w:t>
      </w:r>
      <w:r w:rsidR="00B953B9" w:rsidRPr="00F83A47">
        <w:rPr>
          <w:i/>
          <w:color w:val="000000"/>
        </w:rPr>
        <w:t>ться у такий самий спосіб</w:t>
      </w:r>
      <w:r w:rsidR="003B2AFE" w:rsidRPr="00F83A47">
        <w:rPr>
          <w:i/>
          <w:color w:val="000000"/>
        </w:rPr>
        <w:t>, як варіант 1)</w:t>
      </w:r>
      <w:r w:rsidR="00B953B9" w:rsidRPr="00F83A47">
        <w:rPr>
          <w:i/>
          <w:color w:val="000000"/>
        </w:rPr>
        <w:t>.</w:t>
      </w:r>
    </w:p>
    <w:p w:rsidR="00AB5C90" w:rsidRPr="005D298F" w:rsidRDefault="00D44A9C" w:rsidP="00827636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</w:tabs>
        <w:spacing w:before="120" w:beforeAutospacing="0" w:after="120" w:afterAutospacing="0" w:line="259" w:lineRule="auto"/>
        <w:ind w:left="0" w:firstLine="709"/>
        <w:jc w:val="both"/>
        <w:rPr>
          <w:b/>
          <w:color w:val="000000"/>
        </w:rPr>
      </w:pPr>
      <w:r w:rsidRPr="005D298F">
        <w:rPr>
          <w:b/>
          <w:color w:val="000000"/>
        </w:rPr>
        <w:t>Порівняння варіантів</w:t>
      </w:r>
    </w:p>
    <w:tbl>
      <w:tblPr>
        <w:tblStyle w:val="a6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5695"/>
        <w:gridCol w:w="1346"/>
        <w:gridCol w:w="1347"/>
        <w:gridCol w:w="1347"/>
      </w:tblGrid>
      <w:tr w:rsidR="007A6FB9" w:rsidRPr="00F83A47" w:rsidTr="003E6C1E">
        <w:trPr>
          <w:trHeight w:val="445"/>
          <w:jc w:val="center"/>
        </w:trPr>
        <w:tc>
          <w:tcPr>
            <w:tcW w:w="5695" w:type="dxa"/>
          </w:tcPr>
          <w:p w:rsidR="007A6FB9" w:rsidRPr="00F83A47" w:rsidRDefault="000D257E" w:rsidP="003E6C1E">
            <w:pPr>
              <w:pStyle w:val="rvps2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 xml:space="preserve">Критерії </w:t>
            </w:r>
            <w:r w:rsidR="007A6FB9" w:rsidRPr="00F83A47">
              <w:rPr>
                <w:color w:val="000000"/>
                <w:sz w:val="22"/>
                <w:szCs w:val="22"/>
              </w:rPr>
              <w:t>порівняння</w:t>
            </w:r>
          </w:p>
        </w:tc>
        <w:tc>
          <w:tcPr>
            <w:tcW w:w="1346" w:type="dxa"/>
          </w:tcPr>
          <w:p w:rsidR="007A6FB9" w:rsidRPr="00F83A47" w:rsidRDefault="00F83A47" w:rsidP="003E6C1E">
            <w:pPr>
              <w:pStyle w:val="rvps2"/>
              <w:shd w:val="clear" w:color="auto" w:fill="FFFFFF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В</w:t>
            </w:r>
            <w:r w:rsidR="007A6FB9" w:rsidRPr="00F83A47">
              <w:rPr>
                <w:color w:val="000000"/>
                <w:sz w:val="22"/>
                <w:szCs w:val="22"/>
              </w:rPr>
              <w:t>аріант 1</w:t>
            </w:r>
          </w:p>
        </w:tc>
        <w:tc>
          <w:tcPr>
            <w:tcW w:w="1347" w:type="dxa"/>
          </w:tcPr>
          <w:p w:rsidR="007A6FB9" w:rsidRPr="00F83A47" w:rsidRDefault="00F83A47" w:rsidP="003E6C1E">
            <w:pPr>
              <w:pStyle w:val="rvps2"/>
              <w:shd w:val="clear" w:color="auto" w:fill="FFFFFF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В</w:t>
            </w:r>
            <w:r w:rsidR="007A6FB9" w:rsidRPr="00F83A47">
              <w:rPr>
                <w:color w:val="000000"/>
                <w:sz w:val="22"/>
                <w:szCs w:val="22"/>
              </w:rPr>
              <w:t>аріант 2</w:t>
            </w:r>
          </w:p>
        </w:tc>
        <w:tc>
          <w:tcPr>
            <w:tcW w:w="1347" w:type="dxa"/>
          </w:tcPr>
          <w:p w:rsidR="007A6FB9" w:rsidRPr="00F83A47" w:rsidRDefault="00F83A47" w:rsidP="003E6C1E">
            <w:pPr>
              <w:pStyle w:val="rvps2"/>
              <w:shd w:val="clear" w:color="auto" w:fill="FFFFFF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В</w:t>
            </w:r>
            <w:r w:rsidR="007A6FB9" w:rsidRPr="00F83A47">
              <w:rPr>
                <w:color w:val="000000"/>
                <w:sz w:val="22"/>
                <w:szCs w:val="22"/>
              </w:rPr>
              <w:t>аріант 3</w:t>
            </w:r>
          </w:p>
        </w:tc>
      </w:tr>
      <w:tr w:rsidR="007A6FB9" w:rsidRPr="00F83A47" w:rsidTr="0038235B">
        <w:trPr>
          <w:jc w:val="center"/>
        </w:trPr>
        <w:tc>
          <w:tcPr>
            <w:tcW w:w="5695" w:type="dxa"/>
          </w:tcPr>
          <w:p w:rsidR="007A6FB9" w:rsidRPr="00F83A47" w:rsidRDefault="00F83A47" w:rsidP="00F83A47">
            <w:pPr>
              <w:pStyle w:val="rvps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В</w:t>
            </w:r>
            <w:r w:rsidR="00F92E17" w:rsidRPr="00F83A47">
              <w:rPr>
                <w:sz w:val="22"/>
                <w:szCs w:val="22"/>
              </w:rPr>
              <w:t>плив на видаткову та дохідну частину бюджету</w:t>
            </w:r>
          </w:p>
        </w:tc>
        <w:tc>
          <w:tcPr>
            <w:tcW w:w="1346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6FB9" w:rsidRPr="00F83A47" w:rsidTr="0038235B">
        <w:trPr>
          <w:jc w:val="center"/>
        </w:trPr>
        <w:tc>
          <w:tcPr>
            <w:tcW w:w="5695" w:type="dxa"/>
          </w:tcPr>
          <w:p w:rsidR="007A6FB9" w:rsidRPr="00F83A47" w:rsidRDefault="00F83A47" w:rsidP="007A6FB9">
            <w:pPr>
              <w:pStyle w:val="rvps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С</w:t>
            </w:r>
            <w:r w:rsidR="00427710" w:rsidRPr="00F83A47">
              <w:rPr>
                <w:color w:val="000000"/>
                <w:sz w:val="22"/>
                <w:szCs w:val="22"/>
              </w:rPr>
              <w:t>ильні сторони</w:t>
            </w:r>
          </w:p>
        </w:tc>
        <w:tc>
          <w:tcPr>
            <w:tcW w:w="1346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6FB9" w:rsidRPr="00F83A47" w:rsidTr="0038235B">
        <w:trPr>
          <w:jc w:val="center"/>
        </w:trPr>
        <w:tc>
          <w:tcPr>
            <w:tcW w:w="5695" w:type="dxa"/>
          </w:tcPr>
          <w:p w:rsidR="007A6FB9" w:rsidRPr="00F83A47" w:rsidRDefault="00F83A47" w:rsidP="007A6FB9">
            <w:pPr>
              <w:pStyle w:val="rvps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С</w:t>
            </w:r>
            <w:r w:rsidR="00427710" w:rsidRPr="00F83A47">
              <w:rPr>
                <w:color w:val="000000"/>
                <w:sz w:val="22"/>
                <w:szCs w:val="22"/>
              </w:rPr>
              <w:t>лабкі сторони</w:t>
            </w:r>
          </w:p>
        </w:tc>
        <w:tc>
          <w:tcPr>
            <w:tcW w:w="1346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7A6FB9" w:rsidRPr="00F83A47" w:rsidRDefault="007A6FB9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257E" w:rsidRPr="00F83A47" w:rsidTr="000D257E">
        <w:trPr>
          <w:jc w:val="center"/>
        </w:trPr>
        <w:tc>
          <w:tcPr>
            <w:tcW w:w="5695" w:type="dxa"/>
          </w:tcPr>
          <w:p w:rsidR="000D257E" w:rsidRPr="00F83A47" w:rsidRDefault="00F83A47" w:rsidP="007A6FB9">
            <w:pPr>
              <w:pStyle w:val="rvps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Р</w:t>
            </w:r>
            <w:r w:rsidR="000D257E" w:rsidRPr="00F83A47">
              <w:rPr>
                <w:color w:val="000000"/>
                <w:sz w:val="22"/>
                <w:szCs w:val="22"/>
              </w:rPr>
              <w:t>изики</w:t>
            </w:r>
          </w:p>
        </w:tc>
        <w:tc>
          <w:tcPr>
            <w:tcW w:w="1346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257E" w:rsidRPr="00F83A47" w:rsidTr="000D257E">
        <w:trPr>
          <w:jc w:val="center"/>
        </w:trPr>
        <w:tc>
          <w:tcPr>
            <w:tcW w:w="5695" w:type="dxa"/>
          </w:tcPr>
          <w:p w:rsidR="000D257E" w:rsidRPr="00F83A47" w:rsidRDefault="00F83A47" w:rsidP="00F83A47">
            <w:pPr>
              <w:pStyle w:val="rvps2"/>
              <w:jc w:val="both"/>
              <w:rPr>
                <w:color w:val="000000"/>
                <w:sz w:val="22"/>
                <w:szCs w:val="22"/>
              </w:rPr>
            </w:pPr>
            <w:r w:rsidRPr="00F83A47">
              <w:rPr>
                <w:color w:val="000000"/>
                <w:sz w:val="22"/>
                <w:szCs w:val="22"/>
              </w:rPr>
              <w:t>І</w:t>
            </w:r>
            <w:r w:rsidR="000D257E" w:rsidRPr="00F83A47">
              <w:rPr>
                <w:color w:val="000000"/>
                <w:sz w:val="22"/>
                <w:szCs w:val="22"/>
              </w:rPr>
              <w:t>нші</w:t>
            </w:r>
          </w:p>
        </w:tc>
        <w:tc>
          <w:tcPr>
            <w:tcW w:w="1346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0D257E" w:rsidRPr="00F83A47" w:rsidRDefault="000D257E" w:rsidP="007A6FB9">
            <w:pPr>
              <w:pStyle w:val="rvps2"/>
              <w:shd w:val="clear" w:color="auto" w:fill="FFFFFF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B58EA" w:rsidRPr="00F83A47" w:rsidRDefault="00EB58EA" w:rsidP="00827636">
      <w:pPr>
        <w:pStyle w:val="rvps2"/>
        <w:numPr>
          <w:ilvl w:val="1"/>
          <w:numId w:val="27"/>
        </w:numPr>
        <w:shd w:val="clear" w:color="auto" w:fill="FFFFFF"/>
        <w:tabs>
          <w:tab w:val="left" w:pos="284"/>
          <w:tab w:val="left" w:pos="993"/>
        </w:tabs>
        <w:spacing w:before="120" w:beforeAutospacing="0" w:after="240" w:afterAutospacing="0" w:line="259" w:lineRule="auto"/>
        <w:ind w:left="0" w:firstLine="709"/>
        <w:jc w:val="both"/>
        <w:rPr>
          <w:i/>
          <w:color w:val="000000"/>
        </w:rPr>
      </w:pPr>
      <w:r w:rsidRPr="00827636">
        <w:rPr>
          <w:rFonts w:eastAsiaTheme="minorEastAsia"/>
          <w:b/>
          <w:color w:val="000000"/>
        </w:rPr>
        <w:t xml:space="preserve">Пропозиції </w:t>
      </w:r>
      <w:r w:rsidRPr="00827636" w:rsidDel="00A73BA7">
        <w:rPr>
          <w:rFonts w:eastAsiaTheme="minorEastAsia"/>
          <w:b/>
          <w:color w:val="000000"/>
        </w:rPr>
        <w:t>робочої групи</w:t>
      </w:r>
      <w:r w:rsidRPr="00827636">
        <w:rPr>
          <w:rFonts w:eastAsiaTheme="minorEastAsia"/>
          <w:b/>
          <w:color w:val="000000"/>
        </w:rPr>
        <w:t xml:space="preserve"> щодо оптимального варіанту</w:t>
      </w:r>
      <w:r w:rsidRPr="0038235B">
        <w:rPr>
          <w:b/>
          <w:color w:val="000000"/>
        </w:rPr>
        <w:t xml:space="preserve"> для досягнення цілі огляду</w:t>
      </w:r>
      <w:r w:rsidR="00BD2CB1">
        <w:rPr>
          <w:b/>
          <w:color w:val="000000"/>
        </w:rPr>
        <w:t xml:space="preserve"> </w:t>
      </w:r>
      <w:r w:rsidR="00BD2CB1" w:rsidRPr="00F83A47">
        <w:rPr>
          <w:i/>
          <w:color w:val="000000"/>
        </w:rPr>
        <w:t>(номер та назва варіанту)</w:t>
      </w:r>
    </w:p>
    <w:p w:rsidR="00F83A47" w:rsidRPr="00F83A47" w:rsidRDefault="00F83A47" w:rsidP="00F83A47">
      <w:pPr>
        <w:tabs>
          <w:tab w:val="left" w:pos="567"/>
          <w:tab w:val="left" w:pos="993"/>
          <w:tab w:val="left" w:pos="1276"/>
        </w:tabs>
        <w:spacing w:before="120"/>
        <w:jc w:val="both"/>
      </w:pPr>
      <w:r w:rsidRPr="00F83A47">
        <w:t xml:space="preserve">_______________________________________________________________________________________ </w:t>
      </w:r>
    </w:p>
    <w:p w:rsidR="00AB54F1" w:rsidRPr="005D298F" w:rsidRDefault="00C33B00" w:rsidP="00166DF0">
      <w:pPr>
        <w:pStyle w:val="rvps2"/>
        <w:shd w:val="clear" w:color="auto" w:fill="FFFFFF"/>
        <w:tabs>
          <w:tab w:val="left" w:pos="284"/>
        </w:tabs>
        <w:spacing w:before="240" w:beforeAutospacing="0" w:after="240" w:afterAutospacing="0" w:line="259" w:lineRule="auto"/>
        <w:ind w:firstLine="709"/>
        <w:jc w:val="both"/>
        <w:rPr>
          <w:b/>
          <w:color w:val="000000"/>
        </w:rPr>
      </w:pPr>
      <w:r>
        <w:rPr>
          <w:b/>
          <w:lang w:val="en-US"/>
        </w:rPr>
        <w:t>IV</w:t>
      </w:r>
      <w:r w:rsidR="009A2658">
        <w:rPr>
          <w:b/>
        </w:rPr>
        <w:t xml:space="preserve">. </w:t>
      </w:r>
      <w:r w:rsidR="007F64B3" w:rsidRPr="005D298F">
        <w:rPr>
          <w:b/>
        </w:rPr>
        <w:t>О</w:t>
      </w:r>
      <w:r w:rsidR="007F64B3" w:rsidRPr="005D298F" w:rsidDel="00A73BA7">
        <w:rPr>
          <w:b/>
        </w:rPr>
        <w:t>крем</w:t>
      </w:r>
      <w:r w:rsidR="007F64B3" w:rsidRPr="005D298F">
        <w:rPr>
          <w:b/>
        </w:rPr>
        <w:t>і</w:t>
      </w:r>
      <w:r w:rsidR="007F64B3" w:rsidRPr="005D298F" w:rsidDel="00A73BA7">
        <w:rPr>
          <w:b/>
        </w:rPr>
        <w:t xml:space="preserve"> </w:t>
      </w:r>
      <w:r w:rsidR="00325139">
        <w:rPr>
          <w:b/>
        </w:rPr>
        <w:t>позиції</w:t>
      </w:r>
      <w:r w:rsidR="007F64B3" w:rsidRPr="005D298F" w:rsidDel="00A73BA7">
        <w:rPr>
          <w:b/>
        </w:rPr>
        <w:t xml:space="preserve"> членів робочої групи</w:t>
      </w:r>
    </w:p>
    <w:p w:rsidR="007F64B3" w:rsidRPr="005D298F" w:rsidRDefault="00E2753F" w:rsidP="009A2658">
      <w:pPr>
        <w:pStyle w:val="rvps2"/>
        <w:shd w:val="clear" w:color="auto" w:fill="FFFFFF"/>
        <w:tabs>
          <w:tab w:val="left" w:pos="426"/>
        </w:tabs>
        <w:spacing w:before="120" w:beforeAutospacing="0" w:after="0" w:afterAutospacing="0" w:line="259" w:lineRule="auto"/>
        <w:jc w:val="both"/>
        <w:rPr>
          <w:color w:val="000000"/>
        </w:rPr>
      </w:pPr>
      <w:r>
        <w:rPr>
          <w:i/>
          <w:color w:val="000000"/>
        </w:rPr>
        <w:t>І</w:t>
      </w:r>
      <w:r w:rsidR="00061346">
        <w:rPr>
          <w:i/>
          <w:color w:val="000000"/>
        </w:rPr>
        <w:t>нформація</w:t>
      </w:r>
      <w:r w:rsidR="00325139">
        <w:rPr>
          <w:i/>
          <w:color w:val="000000"/>
        </w:rPr>
        <w:t xml:space="preserve"> про наявність о</w:t>
      </w:r>
      <w:r w:rsidR="007F64B3" w:rsidRPr="0038235B" w:rsidDel="00A73BA7">
        <w:rPr>
          <w:i/>
          <w:color w:val="000000"/>
        </w:rPr>
        <w:t>крем</w:t>
      </w:r>
      <w:r w:rsidR="00325139">
        <w:rPr>
          <w:i/>
          <w:color w:val="000000"/>
        </w:rPr>
        <w:t>их позицій</w:t>
      </w:r>
      <w:r w:rsidR="007F64B3" w:rsidRPr="0038235B" w:rsidDel="00A73BA7">
        <w:rPr>
          <w:i/>
          <w:color w:val="000000"/>
        </w:rPr>
        <w:t xml:space="preserve"> членів робочої групи</w:t>
      </w:r>
      <w:r w:rsidR="007F64B3" w:rsidRPr="0038235B">
        <w:rPr>
          <w:i/>
          <w:color w:val="000000"/>
        </w:rPr>
        <w:t xml:space="preserve">, </w:t>
      </w:r>
      <w:r w:rsidR="00F83A47">
        <w:rPr>
          <w:i/>
          <w:color w:val="000000"/>
        </w:rPr>
        <w:t>які</w:t>
      </w:r>
      <w:r w:rsidR="007F64B3" w:rsidRPr="0038235B">
        <w:rPr>
          <w:i/>
          <w:color w:val="000000"/>
        </w:rPr>
        <w:t xml:space="preserve"> не підтримують звіт </w:t>
      </w:r>
      <w:r w:rsidR="00F83A47">
        <w:rPr>
          <w:i/>
          <w:color w:val="000000"/>
        </w:rPr>
        <w:t>про огляд витрат</w:t>
      </w:r>
      <w:r>
        <w:rPr>
          <w:i/>
          <w:color w:val="000000"/>
        </w:rPr>
        <w:t>. Відповідні п</w:t>
      </w:r>
      <w:r w:rsidR="007F64B3" w:rsidRPr="0038235B">
        <w:rPr>
          <w:i/>
          <w:color w:val="000000"/>
        </w:rPr>
        <w:t>ояснення</w:t>
      </w:r>
      <w:r w:rsidR="00156F08">
        <w:rPr>
          <w:i/>
          <w:color w:val="000000"/>
        </w:rPr>
        <w:t xml:space="preserve"> такого </w:t>
      </w:r>
      <w:r>
        <w:rPr>
          <w:i/>
          <w:color w:val="000000"/>
        </w:rPr>
        <w:t>рішення, пропозиції</w:t>
      </w:r>
      <w:r w:rsidR="007F64B3" w:rsidRPr="0038235B">
        <w:rPr>
          <w:i/>
          <w:color w:val="000000"/>
        </w:rPr>
        <w:t xml:space="preserve"> щодо</w:t>
      </w:r>
      <w:r w:rsidR="007F64B3" w:rsidRPr="0038235B" w:rsidDel="00A73BA7">
        <w:rPr>
          <w:i/>
          <w:color w:val="000000"/>
        </w:rPr>
        <w:t xml:space="preserve"> </w:t>
      </w:r>
      <w:r w:rsidR="000B10D0" w:rsidRPr="0038235B">
        <w:rPr>
          <w:i/>
          <w:color w:val="000000"/>
        </w:rPr>
        <w:t xml:space="preserve">варіанту </w:t>
      </w:r>
      <w:r w:rsidR="007F64B3" w:rsidRPr="0038235B">
        <w:rPr>
          <w:i/>
          <w:color w:val="000000"/>
        </w:rPr>
        <w:t xml:space="preserve">досягнення цілі огляду </w:t>
      </w:r>
      <w:r w:rsidR="000B10D0" w:rsidRPr="0038235B">
        <w:rPr>
          <w:i/>
          <w:color w:val="000000"/>
        </w:rPr>
        <w:t>та відповідн</w:t>
      </w:r>
      <w:r>
        <w:rPr>
          <w:i/>
          <w:color w:val="000000"/>
        </w:rPr>
        <w:t>і</w:t>
      </w:r>
      <w:r w:rsidR="000B10D0" w:rsidRPr="0038235B">
        <w:rPr>
          <w:i/>
          <w:color w:val="000000"/>
        </w:rPr>
        <w:t xml:space="preserve"> обґрунтування</w:t>
      </w:r>
      <w:r w:rsidR="007F64B3" w:rsidRPr="0038235B">
        <w:rPr>
          <w:i/>
          <w:color w:val="000000"/>
        </w:rPr>
        <w:t>.</w:t>
      </w:r>
    </w:p>
    <w:p w:rsidR="007F64B3" w:rsidRDefault="007F64B3" w:rsidP="00A877AB">
      <w:pPr>
        <w:pStyle w:val="rvps2"/>
        <w:shd w:val="clear" w:color="auto" w:fill="FFFFFF"/>
        <w:spacing w:before="0" w:beforeAutospacing="0" w:after="150" w:afterAutospacing="0" w:line="259" w:lineRule="auto"/>
        <w:jc w:val="both"/>
        <w:rPr>
          <w:b/>
          <w:color w:val="000000"/>
        </w:rPr>
      </w:pPr>
    </w:p>
    <w:p w:rsidR="00156F08" w:rsidRDefault="00156F08" w:rsidP="00A877AB">
      <w:pPr>
        <w:pStyle w:val="rvps2"/>
        <w:shd w:val="clear" w:color="auto" w:fill="FFFFFF"/>
        <w:spacing w:before="0" w:beforeAutospacing="0" w:after="150" w:afterAutospacing="0" w:line="259" w:lineRule="auto"/>
        <w:jc w:val="both"/>
        <w:rPr>
          <w:b/>
          <w:color w:val="000000"/>
        </w:rPr>
      </w:pPr>
    </w:p>
    <w:p w:rsidR="00156F08" w:rsidRDefault="00156F08" w:rsidP="00A877AB">
      <w:pPr>
        <w:pStyle w:val="rvps2"/>
        <w:shd w:val="clear" w:color="auto" w:fill="FFFFFF"/>
        <w:spacing w:before="0" w:beforeAutospacing="0" w:after="150" w:afterAutospacing="0" w:line="259" w:lineRule="auto"/>
        <w:jc w:val="both"/>
        <w:rPr>
          <w:b/>
          <w:color w:val="000000"/>
        </w:rPr>
      </w:pPr>
    </w:p>
    <w:p w:rsidR="00DC112D" w:rsidRPr="005D298F" w:rsidRDefault="00E923D7" w:rsidP="00A877AB">
      <w:pPr>
        <w:pStyle w:val="rvps2"/>
        <w:shd w:val="clear" w:color="auto" w:fill="FFFFFF"/>
        <w:spacing w:before="0" w:beforeAutospacing="0" w:after="150" w:afterAutospacing="0" w:line="259" w:lineRule="auto"/>
        <w:jc w:val="both"/>
        <w:rPr>
          <w:b/>
          <w:color w:val="000000"/>
        </w:rPr>
      </w:pPr>
      <w:r>
        <w:rPr>
          <w:color w:val="000000"/>
        </w:rPr>
        <w:t>Голова</w:t>
      </w:r>
      <w:r w:rsidR="00786B9C">
        <w:rPr>
          <w:color w:val="000000"/>
        </w:rPr>
        <w:t xml:space="preserve"> </w:t>
      </w:r>
      <w:r w:rsidR="00DC112D">
        <w:rPr>
          <w:rStyle w:val="Bold"/>
          <w:b w:val="0"/>
          <w:bCs/>
        </w:rPr>
        <w:t>робочої групи</w:t>
      </w:r>
      <w:r w:rsidR="00FB209D">
        <w:rPr>
          <w:rStyle w:val="Bold"/>
          <w:b w:val="0"/>
          <w:bCs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936"/>
        <w:gridCol w:w="3169"/>
      </w:tblGrid>
      <w:tr w:rsidR="007F64B3" w:rsidRPr="005D298F" w:rsidTr="00305EEC"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>
            <w:pPr>
              <w:spacing w:before="150" w:after="15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D298F">
              <w:rPr>
                <w:rFonts w:ascii="Times New Roman" w:hAnsi="Times New Roman" w:cs="Times New Roman"/>
                <w:lang w:eastAsia="uk-UA"/>
              </w:rPr>
              <w:t>___________________________ </w:t>
            </w:r>
            <w:r w:rsidRPr="005D298F">
              <w:rPr>
                <w:rFonts w:ascii="Times New Roman" w:hAnsi="Times New Roman" w:cs="Times New Roman"/>
                <w:lang w:eastAsia="uk-UA"/>
              </w:rPr>
              <w:br/>
            </w:r>
            <w:r w:rsidR="00DC112D"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(ім'я та прізвище)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 w:rsidP="00A877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 w:rsidP="00DC112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C112D" w:rsidRPr="005D2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7F64B3" w:rsidRPr="005D298F" w:rsidRDefault="007F64B3" w:rsidP="00A877AB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070"/>
      <w:bookmarkEnd w:id="2"/>
    </w:p>
    <w:p w:rsidR="007F64B3" w:rsidRPr="005D298F" w:rsidRDefault="007F64B3" w:rsidP="00A877AB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29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Члени робочої групи: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83"/>
        <w:gridCol w:w="3195"/>
      </w:tblGrid>
      <w:tr w:rsidR="007F64B3" w:rsidRPr="005D298F" w:rsidTr="000D257E"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 w:rsidP="00A877AB">
            <w:pPr>
              <w:spacing w:before="150" w:after="15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___________________________ </w:t>
            </w:r>
            <w:r w:rsidRPr="005D298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(ім'я та прізвище)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 w:rsidP="00A877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64B3" w:rsidRPr="005D298F" w:rsidRDefault="007F64B3" w:rsidP="00A877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 </w:t>
            </w:r>
            <w:r w:rsidRPr="005D2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</w:tr>
      <w:tr w:rsidR="000D257E" w:rsidRPr="005D298F" w:rsidTr="000D257E"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___________________________ </w:t>
            </w:r>
            <w:r w:rsidRPr="005D298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(ім'я та прізвище)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 </w:t>
            </w:r>
            <w:r w:rsidRPr="005D2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</w:tr>
      <w:tr w:rsidR="000D257E" w:rsidRPr="005D298F" w:rsidTr="000D257E"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57E" w:rsidRPr="005D298F" w:rsidRDefault="000D257E" w:rsidP="000D257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F64B3" w:rsidRPr="005D298F" w:rsidRDefault="007F64B3" w:rsidP="00A877AB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F64B3" w:rsidRPr="005D298F" w:rsidRDefault="007F64B3" w:rsidP="00A877AB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20701" w:rsidRDefault="007F64B3" w:rsidP="00A877AB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29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 _______________ 20__ р.</w:t>
      </w:r>
    </w:p>
    <w:sectPr w:rsidR="00920701" w:rsidSect="00F83A47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08" w:rsidRDefault="00156F08" w:rsidP="00CE428E">
      <w:pPr>
        <w:spacing w:after="0" w:line="240" w:lineRule="auto"/>
      </w:pPr>
      <w:r>
        <w:separator/>
      </w:r>
    </w:p>
  </w:endnote>
  <w:endnote w:type="continuationSeparator" w:id="0">
    <w:p w:rsidR="00156F08" w:rsidRDefault="00156F08" w:rsidP="00C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08" w:rsidRDefault="00156F08">
    <w:pPr>
      <w:pStyle w:val="ab"/>
      <w:jc w:val="center"/>
    </w:pPr>
  </w:p>
  <w:p w:rsidR="00156F08" w:rsidRDefault="00156F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08" w:rsidRDefault="00156F08" w:rsidP="00CE428E">
      <w:pPr>
        <w:spacing w:after="0" w:line="240" w:lineRule="auto"/>
      </w:pPr>
      <w:r>
        <w:separator/>
      </w:r>
    </w:p>
  </w:footnote>
  <w:footnote w:type="continuationSeparator" w:id="0">
    <w:p w:rsidR="00156F08" w:rsidRDefault="00156F08" w:rsidP="00CE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10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6F08" w:rsidRPr="001C581A" w:rsidRDefault="00156F0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58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58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58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88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C58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6F08" w:rsidRDefault="00156F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1FC"/>
    <w:multiLevelType w:val="hybridMultilevel"/>
    <w:tmpl w:val="6366959C"/>
    <w:lvl w:ilvl="0" w:tplc="66F42D0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59D1126"/>
    <w:multiLevelType w:val="hybridMultilevel"/>
    <w:tmpl w:val="F20C4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FBE"/>
    <w:multiLevelType w:val="hybridMultilevel"/>
    <w:tmpl w:val="A1024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FD7"/>
    <w:multiLevelType w:val="multilevel"/>
    <w:tmpl w:val="F89295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D6C0E82"/>
    <w:multiLevelType w:val="multilevel"/>
    <w:tmpl w:val="8B4C60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9868EB"/>
    <w:multiLevelType w:val="hybridMultilevel"/>
    <w:tmpl w:val="8368A2AA"/>
    <w:lvl w:ilvl="0" w:tplc="66F42D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3EC7"/>
    <w:multiLevelType w:val="hybridMultilevel"/>
    <w:tmpl w:val="BEA08514"/>
    <w:lvl w:ilvl="0" w:tplc="E47C25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631061"/>
    <w:multiLevelType w:val="hybridMultilevel"/>
    <w:tmpl w:val="FD6261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95"/>
    <w:multiLevelType w:val="multilevel"/>
    <w:tmpl w:val="6352ACA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647089"/>
    <w:multiLevelType w:val="multilevel"/>
    <w:tmpl w:val="A18CE4D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230B1D59"/>
    <w:multiLevelType w:val="multilevel"/>
    <w:tmpl w:val="308A8C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8A02FFF"/>
    <w:multiLevelType w:val="hybridMultilevel"/>
    <w:tmpl w:val="A1746A26"/>
    <w:lvl w:ilvl="0" w:tplc="66F42D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5161"/>
    <w:multiLevelType w:val="multilevel"/>
    <w:tmpl w:val="5D84F14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46240"/>
    <w:multiLevelType w:val="multilevel"/>
    <w:tmpl w:val="F402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49041E0"/>
    <w:multiLevelType w:val="hybridMultilevel"/>
    <w:tmpl w:val="EB80152E"/>
    <w:lvl w:ilvl="0" w:tplc="A21CB7C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5" w15:restartNumberingAfterBreak="0">
    <w:nsid w:val="35343C54"/>
    <w:multiLevelType w:val="multilevel"/>
    <w:tmpl w:val="5BEE4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6" w15:restartNumberingAfterBreak="0">
    <w:nsid w:val="40361A47"/>
    <w:multiLevelType w:val="multilevel"/>
    <w:tmpl w:val="EE40C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60"/>
      </w:pPr>
      <w:rPr>
        <w:rFonts w:ascii="Times New Roman" w:eastAsiaTheme="minorEastAsia" w:hAnsi="Times New Roman" w:cs="Times New Roman"/>
        <w:b/>
        <w:i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7" w15:restartNumberingAfterBreak="0">
    <w:nsid w:val="424A439F"/>
    <w:multiLevelType w:val="multilevel"/>
    <w:tmpl w:val="E5161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D1404"/>
    <w:multiLevelType w:val="hybridMultilevel"/>
    <w:tmpl w:val="5EAA0F2E"/>
    <w:lvl w:ilvl="0" w:tplc="F358F610">
      <w:numFmt w:val="bullet"/>
      <w:lvlText w:val="-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C6D"/>
    <w:multiLevelType w:val="multilevel"/>
    <w:tmpl w:val="6B5C2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E322082"/>
    <w:multiLevelType w:val="multilevel"/>
    <w:tmpl w:val="293C3BC2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3."/>
      <w:lvlJc w:val="left"/>
      <w:pPr>
        <w:ind w:left="2705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  <w:i w:val="0"/>
      </w:rPr>
    </w:lvl>
  </w:abstractNum>
  <w:abstractNum w:abstractNumId="21" w15:restartNumberingAfterBreak="0">
    <w:nsid w:val="50D25EDD"/>
    <w:multiLevelType w:val="multilevel"/>
    <w:tmpl w:val="18524CD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4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2" w15:restartNumberingAfterBreak="0">
    <w:nsid w:val="51BB2D55"/>
    <w:multiLevelType w:val="hybridMultilevel"/>
    <w:tmpl w:val="28F0F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AB0"/>
    <w:multiLevelType w:val="hybridMultilevel"/>
    <w:tmpl w:val="67FCA8C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7236"/>
    <w:multiLevelType w:val="multilevel"/>
    <w:tmpl w:val="380A36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CB3D6E"/>
    <w:multiLevelType w:val="multilevel"/>
    <w:tmpl w:val="ABC88C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6D637A"/>
    <w:multiLevelType w:val="hybridMultilevel"/>
    <w:tmpl w:val="D7BABD3A"/>
    <w:lvl w:ilvl="0" w:tplc="E3DADC8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52C4F"/>
    <w:multiLevelType w:val="multilevel"/>
    <w:tmpl w:val="653AE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CC3632"/>
    <w:multiLevelType w:val="multilevel"/>
    <w:tmpl w:val="008AE8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620FC8"/>
    <w:multiLevelType w:val="multilevel"/>
    <w:tmpl w:val="1F2063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6B0B5DF1"/>
    <w:multiLevelType w:val="hybridMultilevel"/>
    <w:tmpl w:val="C0BA20D8"/>
    <w:lvl w:ilvl="0" w:tplc="674AFF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D17063"/>
    <w:multiLevelType w:val="hybridMultilevel"/>
    <w:tmpl w:val="6FDCB034"/>
    <w:lvl w:ilvl="0" w:tplc="644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95793"/>
    <w:multiLevelType w:val="multilevel"/>
    <w:tmpl w:val="CD84EB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8A4221"/>
    <w:multiLevelType w:val="multilevel"/>
    <w:tmpl w:val="77882E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3876CD"/>
    <w:multiLevelType w:val="multilevel"/>
    <w:tmpl w:val="9F9A4E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4"/>
  </w:num>
  <w:num w:numId="7">
    <w:abstractNumId w:val="4"/>
  </w:num>
  <w:num w:numId="8">
    <w:abstractNumId w:val="33"/>
  </w:num>
  <w:num w:numId="9">
    <w:abstractNumId w:val="30"/>
  </w:num>
  <w:num w:numId="10">
    <w:abstractNumId w:val="12"/>
  </w:num>
  <w:num w:numId="11">
    <w:abstractNumId w:val="25"/>
  </w:num>
  <w:num w:numId="12">
    <w:abstractNumId w:val="3"/>
  </w:num>
  <w:num w:numId="13">
    <w:abstractNumId w:val="1"/>
  </w:num>
  <w:num w:numId="14">
    <w:abstractNumId w:val="6"/>
  </w:num>
  <w:num w:numId="15">
    <w:abstractNumId w:val="26"/>
  </w:num>
  <w:num w:numId="16">
    <w:abstractNumId w:val="13"/>
  </w:num>
  <w:num w:numId="17">
    <w:abstractNumId w:val="17"/>
  </w:num>
  <w:num w:numId="18">
    <w:abstractNumId w:val="23"/>
  </w:num>
  <w:num w:numId="19">
    <w:abstractNumId w:val="27"/>
  </w:num>
  <w:num w:numId="20">
    <w:abstractNumId w:val="10"/>
  </w:num>
  <w:num w:numId="21">
    <w:abstractNumId w:val="34"/>
  </w:num>
  <w:num w:numId="22">
    <w:abstractNumId w:val="28"/>
  </w:num>
  <w:num w:numId="23">
    <w:abstractNumId w:val="9"/>
  </w:num>
  <w:num w:numId="24">
    <w:abstractNumId w:val="21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"/>
  </w:num>
  <w:num w:numId="31">
    <w:abstractNumId w:val="11"/>
  </w:num>
  <w:num w:numId="32">
    <w:abstractNumId w:val="18"/>
  </w:num>
  <w:num w:numId="33">
    <w:abstractNumId w:val="5"/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C"/>
    <w:rsid w:val="00037485"/>
    <w:rsid w:val="00061346"/>
    <w:rsid w:val="00065206"/>
    <w:rsid w:val="000825AE"/>
    <w:rsid w:val="00086F6C"/>
    <w:rsid w:val="000933D8"/>
    <w:rsid w:val="00094EBC"/>
    <w:rsid w:val="000B10D0"/>
    <w:rsid w:val="000B2492"/>
    <w:rsid w:val="000C44BF"/>
    <w:rsid w:val="000D257E"/>
    <w:rsid w:val="000D2AB3"/>
    <w:rsid w:val="000D32A6"/>
    <w:rsid w:val="00125DEF"/>
    <w:rsid w:val="001263DF"/>
    <w:rsid w:val="00127D03"/>
    <w:rsid w:val="001565F0"/>
    <w:rsid w:val="00156F08"/>
    <w:rsid w:val="00163628"/>
    <w:rsid w:val="00166DF0"/>
    <w:rsid w:val="001754F2"/>
    <w:rsid w:val="00177E81"/>
    <w:rsid w:val="00186009"/>
    <w:rsid w:val="001915EF"/>
    <w:rsid w:val="001A11F8"/>
    <w:rsid w:val="001A3DC7"/>
    <w:rsid w:val="001B2288"/>
    <w:rsid w:val="001C581A"/>
    <w:rsid w:val="001C7190"/>
    <w:rsid w:val="001D3558"/>
    <w:rsid w:val="001F3101"/>
    <w:rsid w:val="00204D3B"/>
    <w:rsid w:val="00204E44"/>
    <w:rsid w:val="00204FE3"/>
    <w:rsid w:val="00206CFB"/>
    <w:rsid w:val="00207F25"/>
    <w:rsid w:val="00211A30"/>
    <w:rsid w:val="002528AC"/>
    <w:rsid w:val="00252A65"/>
    <w:rsid w:val="00257BA5"/>
    <w:rsid w:val="00285FC6"/>
    <w:rsid w:val="002862D9"/>
    <w:rsid w:val="002922B6"/>
    <w:rsid w:val="00294492"/>
    <w:rsid w:val="002A4481"/>
    <w:rsid w:val="002B6765"/>
    <w:rsid w:val="002C25C0"/>
    <w:rsid w:val="002C2A5D"/>
    <w:rsid w:val="002D0999"/>
    <w:rsid w:val="002D3AEC"/>
    <w:rsid w:val="002D5E54"/>
    <w:rsid w:val="002E37F7"/>
    <w:rsid w:val="002E67F8"/>
    <w:rsid w:val="002F31DD"/>
    <w:rsid w:val="00305EEC"/>
    <w:rsid w:val="00307E3D"/>
    <w:rsid w:val="00325139"/>
    <w:rsid w:val="003371B1"/>
    <w:rsid w:val="00340DF8"/>
    <w:rsid w:val="00341A4A"/>
    <w:rsid w:val="003453AA"/>
    <w:rsid w:val="00346EF2"/>
    <w:rsid w:val="00351D89"/>
    <w:rsid w:val="00352AE4"/>
    <w:rsid w:val="003712A0"/>
    <w:rsid w:val="00375E34"/>
    <w:rsid w:val="00380B53"/>
    <w:rsid w:val="0038235B"/>
    <w:rsid w:val="00383B5E"/>
    <w:rsid w:val="00387730"/>
    <w:rsid w:val="003B2AFE"/>
    <w:rsid w:val="003B4A5C"/>
    <w:rsid w:val="003C3E83"/>
    <w:rsid w:val="003E6C1E"/>
    <w:rsid w:val="00415AC4"/>
    <w:rsid w:val="004233B9"/>
    <w:rsid w:val="0042358E"/>
    <w:rsid w:val="00427710"/>
    <w:rsid w:val="004330A3"/>
    <w:rsid w:val="004451C8"/>
    <w:rsid w:val="00455C42"/>
    <w:rsid w:val="00455F9E"/>
    <w:rsid w:val="004569F8"/>
    <w:rsid w:val="00464133"/>
    <w:rsid w:val="00481EDE"/>
    <w:rsid w:val="004A2F36"/>
    <w:rsid w:val="004F7592"/>
    <w:rsid w:val="005017D3"/>
    <w:rsid w:val="00523359"/>
    <w:rsid w:val="0052566B"/>
    <w:rsid w:val="005306A9"/>
    <w:rsid w:val="005426A2"/>
    <w:rsid w:val="00551AE3"/>
    <w:rsid w:val="00552F94"/>
    <w:rsid w:val="00555173"/>
    <w:rsid w:val="00567735"/>
    <w:rsid w:val="00580771"/>
    <w:rsid w:val="00594F4A"/>
    <w:rsid w:val="0059584F"/>
    <w:rsid w:val="00595AED"/>
    <w:rsid w:val="005A299A"/>
    <w:rsid w:val="005B12CC"/>
    <w:rsid w:val="005C3BCA"/>
    <w:rsid w:val="005D298F"/>
    <w:rsid w:val="005F3A47"/>
    <w:rsid w:val="005F4DA3"/>
    <w:rsid w:val="006132BB"/>
    <w:rsid w:val="00630EB9"/>
    <w:rsid w:val="00631853"/>
    <w:rsid w:val="00642349"/>
    <w:rsid w:val="00647EC0"/>
    <w:rsid w:val="00675A8E"/>
    <w:rsid w:val="0068049C"/>
    <w:rsid w:val="006856D4"/>
    <w:rsid w:val="006A1F22"/>
    <w:rsid w:val="006A3CA0"/>
    <w:rsid w:val="006A51FF"/>
    <w:rsid w:val="006B0159"/>
    <w:rsid w:val="006E6A41"/>
    <w:rsid w:val="006E7ED1"/>
    <w:rsid w:val="00706960"/>
    <w:rsid w:val="007263FC"/>
    <w:rsid w:val="0073040C"/>
    <w:rsid w:val="00732EF8"/>
    <w:rsid w:val="00737FBE"/>
    <w:rsid w:val="00767196"/>
    <w:rsid w:val="00780E58"/>
    <w:rsid w:val="00784660"/>
    <w:rsid w:val="00786B9C"/>
    <w:rsid w:val="007914F1"/>
    <w:rsid w:val="00796A99"/>
    <w:rsid w:val="007A6FB9"/>
    <w:rsid w:val="007A7EFB"/>
    <w:rsid w:val="007B33E8"/>
    <w:rsid w:val="007C00A6"/>
    <w:rsid w:val="007C08FA"/>
    <w:rsid w:val="007D3D52"/>
    <w:rsid w:val="007E708C"/>
    <w:rsid w:val="007F3409"/>
    <w:rsid w:val="007F5BCE"/>
    <w:rsid w:val="007F64B3"/>
    <w:rsid w:val="00810AB7"/>
    <w:rsid w:val="0081183F"/>
    <w:rsid w:val="00827636"/>
    <w:rsid w:val="00834385"/>
    <w:rsid w:val="00844902"/>
    <w:rsid w:val="00845169"/>
    <w:rsid w:val="00847227"/>
    <w:rsid w:val="00865084"/>
    <w:rsid w:val="00873ADC"/>
    <w:rsid w:val="00877112"/>
    <w:rsid w:val="00883F69"/>
    <w:rsid w:val="008917B1"/>
    <w:rsid w:val="00891BD6"/>
    <w:rsid w:val="00894923"/>
    <w:rsid w:val="008D2013"/>
    <w:rsid w:val="009113BD"/>
    <w:rsid w:val="00920701"/>
    <w:rsid w:val="009242AE"/>
    <w:rsid w:val="00940BD6"/>
    <w:rsid w:val="00952FBC"/>
    <w:rsid w:val="00954467"/>
    <w:rsid w:val="00956521"/>
    <w:rsid w:val="00957DD0"/>
    <w:rsid w:val="00973C96"/>
    <w:rsid w:val="009A2658"/>
    <w:rsid w:val="009B3ACD"/>
    <w:rsid w:val="009B4985"/>
    <w:rsid w:val="009E1023"/>
    <w:rsid w:val="009E3C50"/>
    <w:rsid w:val="009E78FA"/>
    <w:rsid w:val="009F0079"/>
    <w:rsid w:val="00A505DF"/>
    <w:rsid w:val="00A60CA5"/>
    <w:rsid w:val="00A676E7"/>
    <w:rsid w:val="00A70F8A"/>
    <w:rsid w:val="00A877AB"/>
    <w:rsid w:val="00A97181"/>
    <w:rsid w:val="00AB54F1"/>
    <w:rsid w:val="00AB5C90"/>
    <w:rsid w:val="00AC32F8"/>
    <w:rsid w:val="00AC62AD"/>
    <w:rsid w:val="00AD0BAC"/>
    <w:rsid w:val="00AE1284"/>
    <w:rsid w:val="00AE66CA"/>
    <w:rsid w:val="00AE67F9"/>
    <w:rsid w:val="00AF7807"/>
    <w:rsid w:val="00B1076A"/>
    <w:rsid w:val="00B226A8"/>
    <w:rsid w:val="00B80B58"/>
    <w:rsid w:val="00B8489E"/>
    <w:rsid w:val="00B872DE"/>
    <w:rsid w:val="00B953B9"/>
    <w:rsid w:val="00BA773E"/>
    <w:rsid w:val="00BB6A78"/>
    <w:rsid w:val="00BD2CB1"/>
    <w:rsid w:val="00C1288C"/>
    <w:rsid w:val="00C15F0C"/>
    <w:rsid w:val="00C172A5"/>
    <w:rsid w:val="00C32005"/>
    <w:rsid w:val="00C33B00"/>
    <w:rsid w:val="00C446FA"/>
    <w:rsid w:val="00C447D2"/>
    <w:rsid w:val="00C57161"/>
    <w:rsid w:val="00C65C64"/>
    <w:rsid w:val="00C702E2"/>
    <w:rsid w:val="00C840A6"/>
    <w:rsid w:val="00C902B3"/>
    <w:rsid w:val="00C93843"/>
    <w:rsid w:val="00CA5F15"/>
    <w:rsid w:val="00CA774A"/>
    <w:rsid w:val="00CD6087"/>
    <w:rsid w:val="00CE428E"/>
    <w:rsid w:val="00CF3BC6"/>
    <w:rsid w:val="00CF3BC8"/>
    <w:rsid w:val="00CF41E7"/>
    <w:rsid w:val="00D11ACD"/>
    <w:rsid w:val="00D1568C"/>
    <w:rsid w:val="00D42629"/>
    <w:rsid w:val="00D42A5C"/>
    <w:rsid w:val="00D44A9C"/>
    <w:rsid w:val="00D45C7B"/>
    <w:rsid w:val="00D51F9A"/>
    <w:rsid w:val="00D64DDE"/>
    <w:rsid w:val="00D7418E"/>
    <w:rsid w:val="00D974F3"/>
    <w:rsid w:val="00DB4A15"/>
    <w:rsid w:val="00DB742F"/>
    <w:rsid w:val="00DC112D"/>
    <w:rsid w:val="00DC6206"/>
    <w:rsid w:val="00E11FAF"/>
    <w:rsid w:val="00E163C8"/>
    <w:rsid w:val="00E253F3"/>
    <w:rsid w:val="00E2753F"/>
    <w:rsid w:val="00E336AB"/>
    <w:rsid w:val="00E50650"/>
    <w:rsid w:val="00E657A1"/>
    <w:rsid w:val="00E7665F"/>
    <w:rsid w:val="00E84CB2"/>
    <w:rsid w:val="00E84FBB"/>
    <w:rsid w:val="00E923D7"/>
    <w:rsid w:val="00E96703"/>
    <w:rsid w:val="00EB0C63"/>
    <w:rsid w:val="00EB58EA"/>
    <w:rsid w:val="00EC0FFC"/>
    <w:rsid w:val="00EE1CF3"/>
    <w:rsid w:val="00F03A74"/>
    <w:rsid w:val="00F050F0"/>
    <w:rsid w:val="00F10CC7"/>
    <w:rsid w:val="00F3418C"/>
    <w:rsid w:val="00F43A47"/>
    <w:rsid w:val="00F50535"/>
    <w:rsid w:val="00F57701"/>
    <w:rsid w:val="00F66541"/>
    <w:rsid w:val="00F75DCE"/>
    <w:rsid w:val="00F76494"/>
    <w:rsid w:val="00F770E0"/>
    <w:rsid w:val="00F83A47"/>
    <w:rsid w:val="00F844DC"/>
    <w:rsid w:val="00F92E17"/>
    <w:rsid w:val="00FA5096"/>
    <w:rsid w:val="00FB209D"/>
    <w:rsid w:val="00FC34F6"/>
    <w:rsid w:val="00FC46CF"/>
    <w:rsid w:val="00FC6291"/>
    <w:rsid w:val="00FE5D3A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7D079"/>
  <w15:chartTrackingRefBased/>
  <w15:docId w15:val="{BBCBDDCA-19C8-4F1C-9010-6CD7B39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708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5"/>
    <w:uiPriority w:val="99"/>
    <w:unhideWhenUsed/>
    <w:qFormat/>
    <w:rsid w:val="00B872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5">
    <w:name w:val="Звичайний (веб) Знак"/>
    <w:aliases w:val="Знак Знак"/>
    <w:link w:val="a4"/>
    <w:uiPriority w:val="99"/>
    <w:locked/>
    <w:rsid w:val="00B872DE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E708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table" w:styleId="a6">
    <w:name w:val="Table Grid"/>
    <w:basedOn w:val="a1"/>
    <w:uiPriority w:val="59"/>
    <w:rsid w:val="0081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2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920701"/>
  </w:style>
  <w:style w:type="paragraph" w:customStyle="1" w:styleId="rvps12">
    <w:name w:val="rvps12"/>
    <w:basedOn w:val="a"/>
    <w:rsid w:val="006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42349"/>
  </w:style>
  <w:style w:type="paragraph" w:customStyle="1" w:styleId="rvps14">
    <w:name w:val="rvps14"/>
    <w:basedOn w:val="a"/>
    <w:rsid w:val="006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2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25D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E428E"/>
  </w:style>
  <w:style w:type="paragraph" w:styleId="ab">
    <w:name w:val="footer"/>
    <w:basedOn w:val="a"/>
    <w:link w:val="ac"/>
    <w:uiPriority w:val="99"/>
    <w:unhideWhenUsed/>
    <w:rsid w:val="00CE4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E428E"/>
  </w:style>
  <w:style w:type="character" w:customStyle="1" w:styleId="rvts46">
    <w:name w:val="rvts46"/>
    <w:basedOn w:val="a0"/>
    <w:rsid w:val="00F770E0"/>
  </w:style>
  <w:style w:type="character" w:customStyle="1" w:styleId="rvts37">
    <w:name w:val="rvts37"/>
    <w:basedOn w:val="a0"/>
    <w:rsid w:val="00F770E0"/>
  </w:style>
  <w:style w:type="character" w:styleId="ad">
    <w:name w:val="Hyperlink"/>
    <w:basedOn w:val="a0"/>
    <w:uiPriority w:val="99"/>
    <w:semiHidden/>
    <w:unhideWhenUsed/>
    <w:rsid w:val="00F770E0"/>
    <w:rPr>
      <w:color w:val="0000FF"/>
      <w:u w:val="single"/>
    </w:rPr>
  </w:style>
  <w:style w:type="character" w:customStyle="1" w:styleId="Bold">
    <w:name w:val="Bold"/>
    <w:rsid w:val="00375E34"/>
    <w:rPr>
      <w:b/>
      <w:bCs w:val="0"/>
      <w:strike w:val="0"/>
      <w:dstrike w:val="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1833-E3A6-4A5C-B9DF-00235916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195D28FA</Template>
  <TotalTime>0</TotalTime>
  <Pages>3</Pages>
  <Words>3557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Михайленко Олена Іванівна</cp:lastModifiedBy>
  <cp:revision>2</cp:revision>
  <cp:lastPrinted>2019-08-16T19:26:00Z</cp:lastPrinted>
  <dcterms:created xsi:type="dcterms:W3CDTF">2019-08-20T07:46:00Z</dcterms:created>
  <dcterms:modified xsi:type="dcterms:W3CDTF">2019-08-20T07:46:00Z</dcterms:modified>
</cp:coreProperties>
</file>