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B11" w:rsidRPr="00387EE5" w:rsidRDefault="00775302" w:rsidP="00834BC5">
      <w:pPr>
        <w:spacing w:after="0" w:line="240" w:lineRule="auto"/>
        <w:contextualSpacing/>
        <w:jc w:val="center"/>
        <w:rPr>
          <w:rFonts w:ascii="Times New Roman" w:hAnsi="Times New Roman" w:cs="Times New Roman"/>
          <w:b/>
          <w:sz w:val="24"/>
          <w:szCs w:val="24"/>
        </w:rPr>
      </w:pPr>
      <w:r w:rsidRPr="00387EE5">
        <w:rPr>
          <w:rFonts w:ascii="Times New Roman" w:hAnsi="Times New Roman" w:cs="Times New Roman"/>
          <w:b/>
          <w:sz w:val="24"/>
          <w:szCs w:val="24"/>
        </w:rPr>
        <w:t>ПОРІВНЯЛЬНА ТАБЛИЦЯ</w:t>
      </w:r>
    </w:p>
    <w:p w:rsidR="00023762" w:rsidRPr="00387EE5" w:rsidRDefault="00524259" w:rsidP="00834BC5">
      <w:pPr>
        <w:spacing w:after="0" w:line="240" w:lineRule="auto"/>
        <w:ind w:right="-285"/>
        <w:contextualSpacing/>
        <w:jc w:val="center"/>
        <w:rPr>
          <w:rFonts w:ascii="Times New Roman" w:hAnsi="Times New Roman" w:cs="Times New Roman"/>
          <w:b/>
          <w:sz w:val="24"/>
          <w:szCs w:val="24"/>
        </w:rPr>
      </w:pPr>
      <w:r w:rsidRPr="00387EE5">
        <w:rPr>
          <w:rFonts w:ascii="Times New Roman" w:hAnsi="Times New Roman" w:cs="Times New Roman"/>
          <w:b/>
          <w:sz w:val="24"/>
          <w:szCs w:val="24"/>
        </w:rPr>
        <w:t xml:space="preserve">до проєкту наказу Міністерства фінансів України </w:t>
      </w:r>
      <w:r w:rsidR="00023762" w:rsidRPr="00387EE5">
        <w:rPr>
          <w:rFonts w:ascii="Times New Roman" w:hAnsi="Times New Roman" w:cs="Times New Roman"/>
          <w:b/>
          <w:sz w:val="24"/>
          <w:szCs w:val="24"/>
        </w:rPr>
        <w:t>"Про затвердження змін</w:t>
      </w:r>
    </w:p>
    <w:p w:rsidR="00023762" w:rsidRPr="00387EE5" w:rsidRDefault="00023762" w:rsidP="00834BC5">
      <w:pPr>
        <w:spacing w:after="0" w:line="240" w:lineRule="auto"/>
        <w:ind w:right="-285"/>
        <w:contextualSpacing/>
        <w:jc w:val="center"/>
        <w:rPr>
          <w:rFonts w:ascii="Times New Roman" w:hAnsi="Times New Roman" w:cs="Times New Roman"/>
          <w:b/>
          <w:sz w:val="24"/>
          <w:szCs w:val="24"/>
        </w:rPr>
      </w:pPr>
      <w:r w:rsidRPr="00387EE5">
        <w:rPr>
          <w:rFonts w:ascii="Times New Roman" w:hAnsi="Times New Roman" w:cs="Times New Roman"/>
          <w:b/>
          <w:sz w:val="24"/>
          <w:szCs w:val="24"/>
        </w:rPr>
        <w:t>до Порядку ведення єдиного реєстру індивідуальних податкових консультацій"</w:t>
      </w:r>
    </w:p>
    <w:p w:rsidR="00524259" w:rsidRPr="00387EE5" w:rsidRDefault="00524259" w:rsidP="00834BC5">
      <w:pPr>
        <w:spacing w:after="0" w:line="240" w:lineRule="auto"/>
        <w:contextualSpacing/>
        <w:jc w:val="center"/>
        <w:rPr>
          <w:rFonts w:ascii="Times New Roman" w:hAnsi="Times New Roman" w:cs="Times New Roman"/>
          <w:sz w:val="24"/>
          <w:szCs w:val="24"/>
        </w:rPr>
      </w:pPr>
    </w:p>
    <w:tbl>
      <w:tblPr>
        <w:tblStyle w:val="a3"/>
        <w:tblW w:w="15735" w:type="dxa"/>
        <w:tblInd w:w="-176" w:type="dxa"/>
        <w:tblLook w:val="04A0" w:firstRow="1" w:lastRow="0" w:firstColumn="1" w:lastColumn="0" w:noHBand="0" w:noVBand="1"/>
      </w:tblPr>
      <w:tblGrid>
        <w:gridCol w:w="5954"/>
        <w:gridCol w:w="6237"/>
        <w:gridCol w:w="3544"/>
      </w:tblGrid>
      <w:tr w:rsidR="00802EE7" w:rsidRPr="00387EE5" w:rsidTr="00E316BF">
        <w:tc>
          <w:tcPr>
            <w:tcW w:w="5954" w:type="dxa"/>
            <w:tcBorders>
              <w:bottom w:val="single" w:sz="4" w:space="0" w:color="auto"/>
            </w:tcBorders>
          </w:tcPr>
          <w:p w:rsidR="00E51B11" w:rsidRPr="00387EE5" w:rsidRDefault="00524259" w:rsidP="00834BC5">
            <w:pPr>
              <w:contextualSpacing/>
              <w:jc w:val="center"/>
              <w:rPr>
                <w:rFonts w:ascii="Times New Roman" w:hAnsi="Times New Roman" w:cs="Times New Roman"/>
                <w:b/>
                <w:sz w:val="24"/>
                <w:szCs w:val="24"/>
              </w:rPr>
            </w:pPr>
            <w:r w:rsidRPr="00387EE5">
              <w:rPr>
                <w:rFonts w:ascii="Times New Roman" w:hAnsi="Times New Roman" w:cs="Times New Roman"/>
                <w:b/>
                <w:sz w:val="24"/>
                <w:szCs w:val="24"/>
              </w:rPr>
              <w:t>Зміст положення акта законодавства</w:t>
            </w:r>
          </w:p>
        </w:tc>
        <w:tc>
          <w:tcPr>
            <w:tcW w:w="6237" w:type="dxa"/>
            <w:tcBorders>
              <w:bottom w:val="single" w:sz="4" w:space="0" w:color="auto"/>
            </w:tcBorders>
          </w:tcPr>
          <w:p w:rsidR="00E51B11" w:rsidRPr="00387EE5" w:rsidRDefault="00524259" w:rsidP="00834BC5">
            <w:pPr>
              <w:contextualSpacing/>
              <w:jc w:val="center"/>
              <w:rPr>
                <w:rFonts w:ascii="Times New Roman" w:hAnsi="Times New Roman" w:cs="Times New Roman"/>
                <w:b/>
                <w:sz w:val="24"/>
                <w:szCs w:val="24"/>
              </w:rPr>
            </w:pPr>
            <w:r w:rsidRPr="00387EE5">
              <w:rPr>
                <w:rFonts w:ascii="Times New Roman" w:hAnsi="Times New Roman" w:cs="Times New Roman"/>
                <w:b/>
                <w:sz w:val="24"/>
                <w:szCs w:val="24"/>
              </w:rPr>
              <w:t>Зміст відповідного положення проєкту акта</w:t>
            </w:r>
          </w:p>
        </w:tc>
        <w:tc>
          <w:tcPr>
            <w:tcW w:w="3544" w:type="dxa"/>
          </w:tcPr>
          <w:p w:rsidR="00E51B11" w:rsidRPr="00387EE5" w:rsidRDefault="00524259" w:rsidP="00834BC5">
            <w:pPr>
              <w:contextualSpacing/>
              <w:jc w:val="center"/>
              <w:rPr>
                <w:rFonts w:ascii="Times New Roman" w:hAnsi="Times New Roman" w:cs="Times New Roman"/>
                <w:b/>
                <w:sz w:val="24"/>
                <w:szCs w:val="24"/>
              </w:rPr>
            </w:pPr>
            <w:r w:rsidRPr="00387EE5">
              <w:rPr>
                <w:rFonts w:ascii="Times New Roman" w:hAnsi="Times New Roman" w:cs="Times New Roman"/>
                <w:b/>
                <w:sz w:val="24"/>
                <w:szCs w:val="24"/>
              </w:rPr>
              <w:t>Пояснення змін</w:t>
            </w:r>
          </w:p>
        </w:tc>
      </w:tr>
      <w:tr w:rsidR="00802EE7" w:rsidRPr="00387EE5" w:rsidTr="00E316BF">
        <w:tblPrEx>
          <w:tblLook w:val="0000" w:firstRow="0" w:lastRow="0" w:firstColumn="0" w:lastColumn="0" w:noHBand="0" w:noVBand="0"/>
        </w:tblPrEx>
        <w:trPr>
          <w:trHeight w:val="80"/>
        </w:trPr>
        <w:tc>
          <w:tcPr>
            <w:tcW w:w="15735" w:type="dxa"/>
            <w:gridSpan w:val="3"/>
          </w:tcPr>
          <w:p w:rsidR="00E316BF" w:rsidRPr="00387EE5" w:rsidRDefault="00E316BF" w:rsidP="00834BC5">
            <w:pPr>
              <w:contextualSpacing/>
              <w:rPr>
                <w:rFonts w:ascii="Times New Roman" w:hAnsi="Times New Roman" w:cs="Times New Roman"/>
                <w:b/>
                <w:sz w:val="24"/>
                <w:szCs w:val="24"/>
              </w:rPr>
            </w:pPr>
          </w:p>
        </w:tc>
      </w:tr>
      <w:tr w:rsidR="00802EE7" w:rsidRPr="00387EE5" w:rsidTr="00694577">
        <w:tblPrEx>
          <w:tblLook w:val="0000" w:firstRow="0" w:lastRow="0" w:firstColumn="0" w:lastColumn="0" w:noHBand="0" w:noVBand="0"/>
        </w:tblPrEx>
        <w:trPr>
          <w:trHeight w:val="333"/>
        </w:trPr>
        <w:tc>
          <w:tcPr>
            <w:tcW w:w="5954" w:type="dxa"/>
          </w:tcPr>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r w:rsidRPr="00387EE5">
              <w:rPr>
                <w:lang w:val="uk-UA"/>
              </w:rPr>
              <w:t>1. Цей Порядок, розроблений відповідно до</w:t>
            </w:r>
            <w:r w:rsidR="00387EE5">
              <w:rPr>
                <w:lang w:val="uk-UA"/>
              </w:rPr>
              <w:t xml:space="preserve"> </w:t>
            </w:r>
            <w:hyperlink r:id="rId6" w:anchor="n1278" w:tgtFrame="_blank" w:history="1">
              <w:r w:rsidRPr="004200AF">
                <w:rPr>
                  <w:rStyle w:val="a6"/>
                  <w:b/>
                  <w:color w:val="auto"/>
                  <w:lang w:val="uk-UA"/>
                </w:rPr>
                <w:t>статті 52</w:t>
              </w:r>
            </w:hyperlink>
            <w:r w:rsidRPr="00387EE5">
              <w:rPr>
                <w:lang w:val="uk-UA"/>
              </w:rPr>
              <w:t xml:space="preserve"> Податкового кодексу України (далі </w:t>
            </w:r>
            <w:r w:rsidR="0067254A" w:rsidRPr="00387EE5">
              <w:rPr>
                <w:lang w:val="uk-UA"/>
              </w:rPr>
              <w:t>–</w:t>
            </w:r>
            <w:r w:rsidRPr="00387EE5">
              <w:rPr>
                <w:lang w:val="uk-UA"/>
              </w:rPr>
              <w:t xml:space="preserve"> Кодекс), визначає порядок ведення та форму </w:t>
            </w:r>
            <w:r w:rsidRPr="00B82B46">
              <w:rPr>
                <w:b/>
                <w:u w:val="single"/>
                <w:lang w:val="uk-UA"/>
              </w:rPr>
              <w:t>єдиної бази</w:t>
            </w:r>
            <w:r w:rsidRPr="00387EE5">
              <w:rPr>
                <w:lang w:val="uk-UA"/>
              </w:rPr>
              <w:t xml:space="preserve"> індивідуальних податкових консультацій (далі </w:t>
            </w:r>
            <w:r w:rsidR="0067254A" w:rsidRPr="00387EE5">
              <w:rPr>
                <w:lang w:val="uk-UA"/>
              </w:rPr>
              <w:t>–</w:t>
            </w:r>
            <w:r w:rsidRPr="00387EE5">
              <w:rPr>
                <w:lang w:val="uk-UA"/>
              </w:rPr>
              <w:t xml:space="preserve"> Реєстр).</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0" w:name="n18"/>
            <w:bookmarkEnd w:id="0"/>
            <w:r w:rsidRPr="00387EE5">
              <w:rPr>
                <w:lang w:val="uk-UA"/>
              </w:rPr>
              <w:t xml:space="preserve">2. Дія цього Порядку поширюється на індивідуальні податкові консультації (далі - ІПК), надані </w:t>
            </w:r>
            <w:r w:rsidRPr="004200AF">
              <w:rPr>
                <w:b/>
                <w:strike/>
                <w:u w:val="single"/>
                <w:lang w:val="uk-UA"/>
              </w:rPr>
              <w:t>в письмовій формі</w:t>
            </w:r>
            <w:r w:rsidRPr="00387EE5">
              <w:rPr>
                <w:lang w:val="uk-UA"/>
              </w:rPr>
              <w:t>.</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 w:name="n19"/>
            <w:bookmarkEnd w:id="1"/>
            <w:r w:rsidRPr="00387EE5">
              <w:rPr>
                <w:lang w:val="uk-UA"/>
              </w:rPr>
              <w:t>3. У цьому Порядку терміни вживаються у значеннях, наведених в </w:t>
            </w:r>
            <w:hyperlink r:id="rId7" w:tgtFrame="_blank" w:history="1">
              <w:r w:rsidRPr="00387EE5">
                <w:rPr>
                  <w:rStyle w:val="a6"/>
                  <w:color w:val="auto"/>
                  <w:u w:val="none"/>
                  <w:lang w:val="uk-UA"/>
                </w:rPr>
                <w:t>Кодексі</w:t>
              </w:r>
            </w:hyperlink>
            <w:r w:rsidRPr="00387EE5">
              <w:rPr>
                <w:lang w:val="uk-UA"/>
              </w:rPr>
              <w:t>.</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 w:name="n20"/>
            <w:bookmarkEnd w:id="2"/>
            <w:r w:rsidRPr="00387EE5">
              <w:rPr>
                <w:lang w:val="uk-UA"/>
              </w:rPr>
              <w:t xml:space="preserve">4. Держателем Реєстру є </w:t>
            </w:r>
            <w:r w:rsidRPr="00387EE5">
              <w:rPr>
                <w:b/>
                <w:u w:val="single"/>
                <w:lang w:val="uk-UA"/>
              </w:rPr>
              <w:t>ДФС</w:t>
            </w:r>
            <w:r w:rsidRPr="00387EE5">
              <w:rPr>
                <w:lang w:val="uk-UA"/>
              </w:rPr>
              <w:t>, яка забезпечує його ведення.</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3" w:name="n21"/>
            <w:bookmarkEnd w:id="3"/>
            <w:r w:rsidRPr="00387EE5">
              <w:rPr>
                <w:lang w:val="uk-UA"/>
              </w:rPr>
              <w:t xml:space="preserve">Реєстр ведеться державною мовою та розміщується на офіційному веб-сайті </w:t>
            </w:r>
            <w:r w:rsidR="00A6302E" w:rsidRPr="00387EE5">
              <w:rPr>
                <w:b/>
                <w:u w:val="single"/>
                <w:lang w:val="uk-UA"/>
              </w:rPr>
              <w:t>ДФС</w:t>
            </w:r>
            <w:r w:rsidRPr="00387EE5">
              <w:rPr>
                <w:lang w:val="uk-UA"/>
              </w:rPr>
              <w:t>.</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4" w:name="n22"/>
            <w:bookmarkEnd w:id="4"/>
            <w:r w:rsidRPr="00387EE5">
              <w:rPr>
                <w:lang w:val="uk-UA"/>
              </w:rPr>
              <w:t>5. Реєстр є електронною базою даних.</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5" w:name="n23"/>
            <w:bookmarkEnd w:id="5"/>
            <w:r w:rsidRPr="00387EE5">
              <w:rPr>
                <w:lang w:val="uk-UA"/>
              </w:rPr>
              <w:t>6. Програмне забезпечення Реєстру має забезпечувати:</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6" w:name="n24"/>
            <w:bookmarkEnd w:id="6"/>
            <w:r w:rsidRPr="00387EE5">
              <w:rPr>
                <w:lang w:val="uk-UA"/>
              </w:rPr>
              <w:t>автоматизацію процесу внесення відомостей про ІПК до Реєстру;</w:t>
            </w:r>
          </w:p>
          <w:p w:rsidR="00694577" w:rsidRPr="00387EE5" w:rsidRDefault="00694577" w:rsidP="00834BC5">
            <w:pPr>
              <w:pStyle w:val="rvps2"/>
              <w:shd w:val="clear" w:color="auto" w:fill="FFFFFF"/>
              <w:spacing w:before="0" w:beforeAutospacing="0" w:after="0" w:afterAutospacing="0"/>
              <w:ind w:firstLine="332"/>
              <w:contextualSpacing/>
              <w:jc w:val="both"/>
              <w:rPr>
                <w:b/>
                <w:strike/>
                <w:lang w:val="uk-UA"/>
              </w:rPr>
            </w:pPr>
            <w:bookmarkStart w:id="7" w:name="n25"/>
            <w:bookmarkEnd w:id="7"/>
            <w:r w:rsidRPr="00387EE5">
              <w:rPr>
                <w:b/>
                <w:strike/>
                <w:lang w:val="uk-UA"/>
              </w:rPr>
              <w:t>внесення відомостей про ІПК в електронній формі та створення їх електронного архіву з можливістю перегляду ІПК у форматі PDF;</w:t>
            </w:r>
          </w:p>
          <w:p w:rsidR="00223213" w:rsidRPr="00387EE5" w:rsidRDefault="00223213" w:rsidP="00834BC5">
            <w:pPr>
              <w:pStyle w:val="rvps2"/>
              <w:shd w:val="clear" w:color="auto" w:fill="FFFFFF"/>
              <w:spacing w:before="0" w:beforeAutospacing="0" w:after="0" w:afterAutospacing="0"/>
              <w:ind w:firstLine="332"/>
              <w:contextualSpacing/>
              <w:jc w:val="both"/>
              <w:rPr>
                <w:lang w:val="uk-UA"/>
              </w:rPr>
            </w:pPr>
            <w:bookmarkStart w:id="8" w:name="n26"/>
            <w:bookmarkEnd w:id="8"/>
          </w:p>
          <w:p w:rsidR="00FB4B5D" w:rsidRPr="00387EE5" w:rsidRDefault="00FB4B5D" w:rsidP="00834BC5">
            <w:pPr>
              <w:pStyle w:val="rvps2"/>
              <w:shd w:val="clear" w:color="auto" w:fill="FFFFFF"/>
              <w:spacing w:before="0" w:beforeAutospacing="0" w:after="0" w:afterAutospacing="0"/>
              <w:ind w:firstLine="332"/>
              <w:contextualSpacing/>
              <w:jc w:val="both"/>
              <w:rPr>
                <w:lang w:val="uk-UA"/>
              </w:rPr>
            </w:pPr>
          </w:p>
          <w:p w:rsidR="0067254A" w:rsidRPr="00387EE5" w:rsidRDefault="0067254A" w:rsidP="00834BC5">
            <w:pPr>
              <w:pStyle w:val="rvps2"/>
              <w:shd w:val="clear" w:color="auto" w:fill="FFFFFF"/>
              <w:spacing w:before="0" w:beforeAutospacing="0" w:after="0" w:afterAutospacing="0"/>
              <w:ind w:firstLine="332"/>
              <w:contextualSpacing/>
              <w:jc w:val="both"/>
              <w:rPr>
                <w:lang w:val="uk-UA"/>
              </w:rPr>
            </w:pP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r w:rsidRPr="00387EE5">
              <w:rPr>
                <w:lang w:val="uk-UA"/>
              </w:rPr>
              <w:t>виконання в повному обсязі функцій адміністратора Реєстру (накопичення, аналіз, актуалізація та обробка даних тощо);</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9" w:name="n27"/>
            <w:bookmarkEnd w:id="9"/>
            <w:r w:rsidRPr="00387EE5">
              <w:rPr>
                <w:lang w:val="uk-UA"/>
              </w:rPr>
              <w:lastRenderedPageBreak/>
              <w:t>проведення інших дій, визначених цим Порядком.</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0" w:name="n28"/>
            <w:bookmarkEnd w:id="10"/>
            <w:r w:rsidRPr="00387EE5">
              <w:rPr>
                <w:lang w:val="uk-UA"/>
              </w:rPr>
              <w:t xml:space="preserve">7. Усі ІПК підлягають обов’язковій реєстрації в Реєстрі та розміщенню на офіційному веб-сайті </w:t>
            </w:r>
            <w:r w:rsidR="00A6302E" w:rsidRPr="00387EE5">
              <w:rPr>
                <w:b/>
                <w:u w:val="single"/>
                <w:lang w:val="uk-UA"/>
              </w:rPr>
              <w:t>ДФС</w:t>
            </w:r>
            <w:r w:rsidRPr="00387EE5">
              <w:rPr>
                <w:lang w:val="uk-UA"/>
              </w:rPr>
              <w:t xml:space="preserve"> і повинні містити:</w:t>
            </w:r>
          </w:p>
          <w:p w:rsidR="00624408" w:rsidRPr="00387EE5" w:rsidRDefault="00624408" w:rsidP="00834BC5">
            <w:pPr>
              <w:pStyle w:val="rvps2"/>
              <w:shd w:val="clear" w:color="auto" w:fill="FFFFFF"/>
              <w:spacing w:before="0" w:beforeAutospacing="0" w:after="0" w:afterAutospacing="0"/>
              <w:ind w:firstLine="332"/>
              <w:contextualSpacing/>
              <w:jc w:val="both"/>
              <w:rPr>
                <w:lang w:val="uk-UA"/>
              </w:rPr>
            </w:pPr>
            <w:bookmarkStart w:id="11" w:name="n29"/>
            <w:bookmarkEnd w:id="11"/>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r w:rsidRPr="00387EE5">
              <w:rPr>
                <w:lang w:val="uk-UA"/>
              </w:rPr>
              <w:t>назву "Податкова консультація";</w:t>
            </w:r>
          </w:p>
          <w:p w:rsidR="00694577" w:rsidRPr="00BB29BF" w:rsidRDefault="00694577" w:rsidP="00834BC5">
            <w:pPr>
              <w:pStyle w:val="rvps2"/>
              <w:shd w:val="clear" w:color="auto" w:fill="FFFFFF"/>
              <w:spacing w:before="0" w:beforeAutospacing="0" w:after="0" w:afterAutospacing="0"/>
              <w:ind w:firstLine="332"/>
              <w:contextualSpacing/>
              <w:jc w:val="both"/>
              <w:rPr>
                <w:lang w:val="uk-UA"/>
              </w:rPr>
            </w:pPr>
            <w:bookmarkStart w:id="12" w:name="n30"/>
            <w:bookmarkEnd w:id="12"/>
            <w:r w:rsidRPr="00BB29BF">
              <w:rPr>
                <w:lang w:val="uk-UA"/>
              </w:rPr>
              <w:t>дату реєстрації;</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3" w:name="n31"/>
            <w:bookmarkEnd w:id="13"/>
            <w:r w:rsidRPr="00387EE5">
              <w:rPr>
                <w:lang w:val="uk-UA"/>
              </w:rPr>
              <w:t>реєстраційний номер у Реєстрі;</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4" w:name="n32"/>
            <w:bookmarkEnd w:id="14"/>
            <w:r w:rsidRPr="00387EE5">
              <w:rPr>
                <w:lang w:val="uk-UA"/>
              </w:rPr>
              <w:t>опис питань, що порушуються платником податків, з урахуванням фактичних обставин, зазначених у зверненні платника податків;</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5" w:name="n33"/>
            <w:bookmarkEnd w:id="15"/>
            <w:r w:rsidRPr="00387EE5">
              <w:rPr>
                <w:lang w:val="uk-UA"/>
              </w:rPr>
              <w:t>обґрунтування застосування норм законодавства;</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6" w:name="n34"/>
            <w:bookmarkEnd w:id="16"/>
            <w:r w:rsidRPr="00387EE5">
              <w:rPr>
                <w:lang w:val="uk-UA"/>
              </w:rPr>
              <w:t>висновок з питань практичного використання норм законодавства, зазначених в ІПК.</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7" w:name="n35"/>
            <w:bookmarkEnd w:id="17"/>
            <w:r w:rsidRPr="00387EE5">
              <w:rPr>
                <w:lang w:val="uk-UA"/>
              </w:rPr>
              <w:t>Реєстр складається із розділів, які дають змогу здійснювати пошук ІПК за реєстраційним номером, датою, стислим змістом питань (ключові слова), номером судової справи (за наявності) та органом, що надав таку консультацію.</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8" w:name="n36"/>
            <w:bookmarkEnd w:id="18"/>
            <w:r w:rsidRPr="00387EE5">
              <w:rPr>
                <w:lang w:val="uk-UA"/>
              </w:rPr>
              <w:t xml:space="preserve">8. ІПК реєструються в Реєстрі, розміщуються відповідальним за його ведення структурним підрозділом </w:t>
            </w:r>
            <w:r w:rsidR="00A6302E" w:rsidRPr="00387EE5">
              <w:rPr>
                <w:b/>
                <w:u w:val="single"/>
                <w:lang w:val="uk-UA"/>
              </w:rPr>
              <w:t>ДФС</w:t>
            </w:r>
            <w:r w:rsidRPr="00387EE5">
              <w:rPr>
                <w:lang w:val="uk-UA"/>
              </w:rPr>
              <w:t xml:space="preserve"> на офіційному веб-сайті </w:t>
            </w:r>
            <w:r w:rsidR="00A6302E" w:rsidRPr="00387EE5">
              <w:rPr>
                <w:b/>
                <w:u w:val="single"/>
                <w:lang w:val="uk-UA"/>
              </w:rPr>
              <w:t>ДФС</w:t>
            </w:r>
            <w:r w:rsidRPr="00387EE5">
              <w:rPr>
                <w:lang w:val="uk-UA"/>
              </w:rPr>
              <w:t xml:space="preserve"> у знеособленому вигляді та не повинні містити:</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19" w:name="n37"/>
            <w:bookmarkEnd w:id="19"/>
            <w:r w:rsidRPr="00387EE5">
              <w:rPr>
                <w:lang w:val="uk-UA"/>
              </w:rPr>
              <w:t>найменування (прізвище, ім’я, по батькові) платника податків;</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0" w:name="n38"/>
            <w:bookmarkEnd w:id="20"/>
            <w:r w:rsidRPr="00387EE5">
              <w:rPr>
                <w:lang w:val="uk-UA"/>
              </w:rPr>
              <w:t>код згідно з ЄДРПОУ (для юридичних осіб), або реєстраційний номер облікової картки платника податків (для фізичних осіб),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1" w:name="n39"/>
            <w:bookmarkEnd w:id="21"/>
            <w:r w:rsidRPr="00387EE5">
              <w:rPr>
                <w:lang w:val="uk-UA"/>
              </w:rPr>
              <w:lastRenderedPageBreak/>
              <w:t>податкову адресу платника податків.</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2" w:name="n40"/>
            <w:bookmarkEnd w:id="22"/>
            <w:r w:rsidRPr="00387EE5">
              <w:rPr>
                <w:lang w:val="uk-UA"/>
              </w:rPr>
              <w:t xml:space="preserve">Реєстрація ІПК в Реєстрі здійснюється засобами автоматизованої системи документообігу </w:t>
            </w:r>
            <w:r w:rsidR="00A6302E" w:rsidRPr="00387EE5">
              <w:rPr>
                <w:b/>
                <w:u w:val="single"/>
                <w:lang w:val="uk-UA"/>
              </w:rPr>
              <w:t>ДФС</w:t>
            </w:r>
            <w:r w:rsidRPr="00387EE5">
              <w:rPr>
                <w:lang w:val="uk-UA"/>
              </w:rPr>
              <w:t xml:space="preserve"> шляхом присвоєння відповідного реєстраційного номера, який починається із цифр та містить літери "ІПК". Нумерація Реєстру починається з 1 і далі у порядку зростання.</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3" w:name="n41"/>
            <w:bookmarkEnd w:id="23"/>
            <w:r w:rsidRPr="00387EE5">
              <w:rPr>
                <w:lang w:val="uk-UA"/>
              </w:rPr>
              <w:t xml:space="preserve">Відомості про ІПК вносяться до Реєстру на підставі рішення </w:t>
            </w:r>
            <w:r w:rsidRPr="00387EE5">
              <w:rPr>
                <w:b/>
                <w:u w:val="single"/>
                <w:lang w:val="uk-UA"/>
              </w:rPr>
              <w:t>ДФС</w:t>
            </w:r>
            <w:r w:rsidRPr="00387EE5">
              <w:rPr>
                <w:lang w:val="uk-UA"/>
              </w:rPr>
              <w:t>, прийнятого відповідно до </w:t>
            </w:r>
            <w:hyperlink r:id="rId8" w:anchor="n1286" w:tgtFrame="_blank" w:history="1">
              <w:r w:rsidRPr="00387EE5">
                <w:rPr>
                  <w:rStyle w:val="a6"/>
                  <w:color w:val="auto"/>
                  <w:lang w:val="uk-UA"/>
                </w:rPr>
                <w:t>пункту 52.5</w:t>
              </w:r>
            </w:hyperlink>
            <w:r w:rsidRPr="00387EE5">
              <w:rPr>
                <w:lang w:val="uk-UA"/>
              </w:rPr>
              <w:t> статті 52 Кодексу.</w:t>
            </w:r>
          </w:p>
          <w:p w:rsidR="00B82B46" w:rsidRPr="00C53C81" w:rsidRDefault="00C53C81" w:rsidP="00834BC5">
            <w:pPr>
              <w:pStyle w:val="rvps2"/>
              <w:shd w:val="clear" w:color="auto" w:fill="FFFFFF"/>
              <w:spacing w:before="0" w:beforeAutospacing="0" w:after="0" w:afterAutospacing="0"/>
              <w:ind w:firstLine="332"/>
              <w:contextualSpacing/>
              <w:jc w:val="both"/>
              <w:rPr>
                <w:b/>
                <w:u w:val="single"/>
                <w:lang w:val="uk-UA"/>
              </w:rPr>
            </w:pPr>
            <w:bookmarkStart w:id="24" w:name="n42"/>
            <w:bookmarkEnd w:id="24"/>
            <w:r w:rsidRPr="00C53C81">
              <w:rPr>
                <w:b/>
                <w:u w:val="single"/>
                <w:lang w:val="uk-UA"/>
              </w:rPr>
              <w:t>Відсутній</w:t>
            </w:r>
          </w:p>
          <w:p w:rsidR="00B82B46" w:rsidRDefault="00B82B46" w:rsidP="00834BC5">
            <w:pPr>
              <w:pStyle w:val="rvps2"/>
              <w:shd w:val="clear" w:color="auto" w:fill="FFFFFF"/>
              <w:spacing w:before="0" w:beforeAutospacing="0" w:after="0" w:afterAutospacing="0"/>
              <w:ind w:firstLine="332"/>
              <w:contextualSpacing/>
              <w:jc w:val="both"/>
              <w:rPr>
                <w:lang w:val="uk-UA"/>
              </w:rPr>
            </w:pPr>
          </w:p>
          <w:p w:rsidR="00C53C81" w:rsidRDefault="00C53C81" w:rsidP="00834BC5">
            <w:pPr>
              <w:pStyle w:val="rvps2"/>
              <w:shd w:val="clear" w:color="auto" w:fill="FFFFFF"/>
              <w:spacing w:before="0" w:beforeAutospacing="0" w:after="0" w:afterAutospacing="0"/>
              <w:ind w:firstLine="332"/>
              <w:contextualSpacing/>
              <w:jc w:val="both"/>
              <w:rPr>
                <w:lang w:val="uk-UA"/>
              </w:rPr>
            </w:pPr>
          </w:p>
          <w:p w:rsidR="00C53C81" w:rsidRDefault="00C53C81" w:rsidP="00834BC5">
            <w:pPr>
              <w:pStyle w:val="rvps2"/>
              <w:shd w:val="clear" w:color="auto" w:fill="FFFFFF"/>
              <w:spacing w:before="0" w:beforeAutospacing="0" w:after="0" w:afterAutospacing="0"/>
              <w:ind w:firstLine="332"/>
              <w:contextualSpacing/>
              <w:jc w:val="both"/>
              <w:rPr>
                <w:lang w:val="uk-UA"/>
              </w:rPr>
            </w:pPr>
          </w:p>
          <w:p w:rsidR="00C53C81" w:rsidRDefault="00C53C81" w:rsidP="00834BC5">
            <w:pPr>
              <w:pStyle w:val="rvps2"/>
              <w:shd w:val="clear" w:color="auto" w:fill="FFFFFF"/>
              <w:spacing w:before="0" w:beforeAutospacing="0" w:after="0" w:afterAutospacing="0"/>
              <w:ind w:firstLine="332"/>
              <w:contextualSpacing/>
              <w:jc w:val="both"/>
              <w:rPr>
                <w:lang w:val="uk-UA"/>
              </w:rPr>
            </w:pPr>
          </w:p>
          <w:p w:rsidR="00C53C81" w:rsidRDefault="00C53C81" w:rsidP="00834BC5">
            <w:pPr>
              <w:pStyle w:val="rvps2"/>
              <w:shd w:val="clear" w:color="auto" w:fill="FFFFFF"/>
              <w:spacing w:before="0" w:beforeAutospacing="0" w:after="0" w:afterAutospacing="0"/>
              <w:ind w:firstLine="332"/>
              <w:contextualSpacing/>
              <w:jc w:val="both"/>
              <w:rPr>
                <w:lang w:val="uk-UA"/>
              </w:rPr>
            </w:pPr>
          </w:p>
          <w:p w:rsidR="00C53C81" w:rsidRDefault="00C53C81" w:rsidP="00834BC5">
            <w:pPr>
              <w:pStyle w:val="rvps2"/>
              <w:shd w:val="clear" w:color="auto" w:fill="FFFFFF"/>
              <w:spacing w:before="0" w:beforeAutospacing="0" w:after="0" w:afterAutospacing="0"/>
              <w:ind w:firstLine="332"/>
              <w:contextualSpacing/>
              <w:jc w:val="both"/>
              <w:rPr>
                <w:lang w:val="uk-UA"/>
              </w:rPr>
            </w:pPr>
          </w:p>
          <w:p w:rsidR="00C53C81" w:rsidRDefault="00C53C81" w:rsidP="00834BC5">
            <w:pPr>
              <w:pStyle w:val="rvps2"/>
              <w:shd w:val="clear" w:color="auto" w:fill="FFFFFF"/>
              <w:spacing w:before="0" w:beforeAutospacing="0" w:after="0" w:afterAutospacing="0"/>
              <w:ind w:firstLine="332"/>
              <w:contextualSpacing/>
              <w:jc w:val="both"/>
              <w:rPr>
                <w:lang w:val="uk-UA"/>
              </w:rPr>
            </w:pP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r w:rsidRPr="00387EE5">
              <w:rPr>
                <w:lang w:val="uk-UA"/>
              </w:rPr>
              <w:t>9. Інформація в ІПК має бути актуальною, якісно підготовленою і змістовною та не повинна містити персональних даних, даних з обмеженим доступом, неперевірених або неузгоджених відомостей.</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5" w:name="n43"/>
            <w:bookmarkEnd w:id="25"/>
            <w:r w:rsidRPr="00387EE5">
              <w:rPr>
                <w:lang w:val="uk-UA"/>
              </w:rPr>
              <w:t>У разі скасування ІПК у судовому порядку така консультація підлягає виключенню з Реєстру та заміні на нову ІПК, що надана з урахуванням висновків суду, у строки, визначені </w:t>
            </w:r>
            <w:hyperlink r:id="rId9" w:anchor="n1292" w:tgtFrame="_blank" w:history="1">
              <w:r w:rsidRPr="00387EE5">
                <w:rPr>
                  <w:rStyle w:val="a6"/>
                  <w:color w:val="auto"/>
                  <w:u w:val="none"/>
                  <w:lang w:val="uk-UA"/>
                </w:rPr>
                <w:t>пунктом 53.2</w:t>
              </w:r>
            </w:hyperlink>
            <w:r w:rsidRPr="00387EE5">
              <w:rPr>
                <w:lang w:val="uk-UA"/>
              </w:rPr>
              <w:t> статті 53 Кодексу, з відміткою про те, що нова ІПК надана на підставі рішення суду.</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6" w:name="n44"/>
            <w:bookmarkEnd w:id="26"/>
            <w:r w:rsidRPr="00387EE5">
              <w:rPr>
                <w:lang w:val="uk-UA"/>
              </w:rPr>
              <w:t xml:space="preserve">10. </w:t>
            </w:r>
            <w:r w:rsidRPr="004200AF">
              <w:rPr>
                <w:b/>
                <w:strike/>
                <w:u w:val="single"/>
                <w:lang w:val="uk-UA"/>
              </w:rPr>
              <w:t>Контролюючий орган в Автономній Республіці Крим, містах Києві та Севастополі, областях, міжрегіональний територіальний орган зобов’язані</w:t>
            </w:r>
            <w:r w:rsidRPr="00387EE5">
              <w:rPr>
                <w:lang w:val="uk-UA"/>
              </w:rPr>
              <w:t xml:space="preserve"> надіслати </w:t>
            </w:r>
            <w:r w:rsidR="00A6302E" w:rsidRPr="00387EE5">
              <w:rPr>
                <w:b/>
                <w:u w:val="single"/>
                <w:lang w:val="uk-UA"/>
              </w:rPr>
              <w:t>ДФС</w:t>
            </w:r>
            <w:r w:rsidRPr="00387EE5">
              <w:rPr>
                <w:lang w:val="uk-UA"/>
              </w:rPr>
              <w:t xml:space="preserve"> ІПК протягом 15 календарних днів, що настають за днем отримання звернення платника податків на отримання ІПК, для </w:t>
            </w:r>
            <w:r w:rsidRPr="00387EE5">
              <w:rPr>
                <w:lang w:val="uk-UA"/>
              </w:rPr>
              <w:lastRenderedPageBreak/>
              <w:t>розгляду питання щодо внесення відомостей про таку консультацію до Реєстру, про що повідомляють платника податків у порядку, визначеному </w:t>
            </w:r>
            <w:hyperlink r:id="rId10" w:anchor="n1091" w:tgtFrame="_blank" w:history="1">
              <w:r w:rsidRPr="00387EE5">
                <w:rPr>
                  <w:rStyle w:val="a6"/>
                  <w:color w:val="auto"/>
                  <w:u w:val="none"/>
                  <w:lang w:val="uk-UA"/>
                </w:rPr>
                <w:t>статтею 42</w:t>
              </w:r>
            </w:hyperlink>
            <w:r w:rsidRPr="00387EE5">
              <w:rPr>
                <w:lang w:val="uk-UA"/>
              </w:rPr>
              <w:t> Кодексу.</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7" w:name="n45"/>
            <w:bookmarkEnd w:id="27"/>
            <w:r w:rsidRPr="00387EE5">
              <w:rPr>
                <w:lang w:val="uk-UA"/>
              </w:rPr>
              <w:t xml:space="preserve">11. Рішення про внесення або відмову у внесенні ІПК </w:t>
            </w:r>
            <w:r w:rsidRPr="00F67834">
              <w:rPr>
                <w:b/>
                <w:strike/>
                <w:u w:val="single"/>
                <w:lang w:val="uk-UA"/>
              </w:rPr>
              <w:t>контролюючих органів в Автономній Республіці Крим, містах Києві та Севастополі, областях, міжрегіональних територіальних органів</w:t>
            </w:r>
            <w:r w:rsidRPr="00387EE5">
              <w:rPr>
                <w:lang w:val="uk-UA"/>
              </w:rPr>
              <w:t xml:space="preserve"> до Реєстру приймається </w:t>
            </w:r>
            <w:r w:rsidR="00A6302E" w:rsidRPr="00387EE5">
              <w:rPr>
                <w:b/>
                <w:u w:val="single"/>
                <w:lang w:val="uk-UA"/>
              </w:rPr>
              <w:t>ДФС</w:t>
            </w:r>
            <w:r w:rsidRPr="00387EE5">
              <w:rPr>
                <w:lang w:val="uk-UA"/>
              </w:rPr>
              <w:t xml:space="preserve"> у межах строків, визначених </w:t>
            </w:r>
            <w:hyperlink r:id="rId11" w:tgtFrame="_blank" w:history="1">
              <w:r w:rsidRPr="00387EE5">
                <w:rPr>
                  <w:rStyle w:val="a6"/>
                  <w:color w:val="auto"/>
                  <w:u w:val="none"/>
                  <w:lang w:val="uk-UA"/>
                </w:rPr>
                <w:t>Кодексом</w:t>
              </w:r>
            </w:hyperlink>
            <w:r w:rsidRPr="00387EE5">
              <w:rPr>
                <w:lang w:val="uk-UA"/>
              </w:rPr>
              <w:t>.</w:t>
            </w:r>
          </w:p>
          <w:p w:rsidR="00694577" w:rsidRPr="00387EE5" w:rsidRDefault="00694577" w:rsidP="00834BC5">
            <w:pPr>
              <w:pStyle w:val="rvps2"/>
              <w:shd w:val="clear" w:color="auto" w:fill="FFFFFF"/>
              <w:spacing w:before="0" w:beforeAutospacing="0" w:after="0" w:afterAutospacing="0"/>
              <w:ind w:firstLine="332"/>
              <w:contextualSpacing/>
              <w:jc w:val="both"/>
              <w:rPr>
                <w:lang w:val="uk-UA"/>
              </w:rPr>
            </w:pPr>
            <w:bookmarkStart w:id="28" w:name="n46"/>
            <w:bookmarkEnd w:id="28"/>
            <w:r w:rsidRPr="00387EE5">
              <w:rPr>
                <w:lang w:val="uk-UA"/>
              </w:rPr>
              <w:t xml:space="preserve">12. </w:t>
            </w:r>
            <w:r w:rsidR="00A6302E" w:rsidRPr="00387EE5">
              <w:rPr>
                <w:b/>
                <w:u w:val="single"/>
                <w:lang w:val="uk-UA"/>
              </w:rPr>
              <w:t>ДФС</w:t>
            </w:r>
            <w:r w:rsidRPr="00387EE5">
              <w:rPr>
                <w:lang w:val="uk-UA"/>
              </w:rPr>
              <w:t xml:space="preserve"> забезпечує вільний, цілодобовий і безоплатний доступ до відомостей, що містяться в Реєстрі.</w:t>
            </w:r>
          </w:p>
          <w:p w:rsidR="00694DEF" w:rsidRPr="00387EE5" w:rsidRDefault="00694577" w:rsidP="00834BC5">
            <w:pPr>
              <w:pStyle w:val="rvps2"/>
              <w:shd w:val="clear" w:color="auto" w:fill="FFFFFF"/>
              <w:spacing w:before="0" w:beforeAutospacing="0" w:after="0" w:afterAutospacing="0"/>
              <w:ind w:firstLine="332"/>
              <w:contextualSpacing/>
              <w:jc w:val="both"/>
              <w:rPr>
                <w:b/>
                <w:u w:val="single"/>
                <w:lang w:val="uk-UA"/>
              </w:rPr>
            </w:pPr>
            <w:bookmarkStart w:id="29" w:name="n47"/>
            <w:bookmarkEnd w:id="29"/>
            <w:r w:rsidRPr="00387EE5">
              <w:rPr>
                <w:b/>
                <w:u w:val="single"/>
                <w:lang w:val="uk-UA"/>
              </w:rPr>
              <w:t>13. До впровадження програмного забезпечення, яке дає змогу здійснювати перегляд ІПК у форматі PDF, Реєстр розміщується на офіційному веб-сайті ДФС і періодично оновлюється.</w:t>
            </w:r>
          </w:p>
        </w:tc>
        <w:tc>
          <w:tcPr>
            <w:tcW w:w="6237" w:type="dxa"/>
          </w:tcPr>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lastRenderedPageBreak/>
              <w:t>1.</w:t>
            </w:r>
            <w:r w:rsidR="0067254A" w:rsidRPr="00387EE5">
              <w:rPr>
                <w:lang w:val="uk-UA"/>
              </w:rPr>
              <w:t> </w:t>
            </w:r>
            <w:r w:rsidRPr="00387EE5">
              <w:rPr>
                <w:lang w:val="uk-UA"/>
              </w:rPr>
              <w:t>Цей Порядок, розроблений відповідно до </w:t>
            </w:r>
            <w:hyperlink r:id="rId12" w:anchor="n1278" w:tgtFrame="_blank" w:history="1">
              <w:r w:rsidRPr="00387EE5">
                <w:rPr>
                  <w:rStyle w:val="a6"/>
                  <w:b/>
                  <w:color w:val="auto"/>
                  <w:lang w:val="uk-UA"/>
                </w:rPr>
                <w:t>статт</w:t>
              </w:r>
              <w:r w:rsidR="0067254A" w:rsidRPr="00387EE5">
                <w:rPr>
                  <w:rStyle w:val="a6"/>
                  <w:b/>
                  <w:color w:val="auto"/>
                  <w:lang w:val="uk-UA"/>
                </w:rPr>
                <w:t>ей</w:t>
              </w:r>
              <w:r w:rsidRPr="00387EE5">
                <w:rPr>
                  <w:rStyle w:val="a6"/>
                  <w:b/>
                  <w:color w:val="auto"/>
                  <w:lang w:val="uk-UA"/>
                </w:rPr>
                <w:t xml:space="preserve"> 52</w:t>
              </w:r>
            </w:hyperlink>
            <w:r w:rsidR="0067254A" w:rsidRPr="00387EE5">
              <w:rPr>
                <w:rStyle w:val="a6"/>
                <w:b/>
                <w:color w:val="auto"/>
                <w:lang w:val="uk-UA"/>
              </w:rPr>
              <w:t xml:space="preserve"> та 53</w:t>
            </w:r>
            <w:r w:rsidRPr="00387EE5">
              <w:rPr>
                <w:lang w:val="uk-UA"/>
              </w:rPr>
              <w:t xml:space="preserve"> Податкового кодексу України (далі </w:t>
            </w:r>
            <w:r w:rsidR="0067254A" w:rsidRPr="00387EE5">
              <w:rPr>
                <w:lang w:val="uk-UA"/>
              </w:rPr>
              <w:t>–</w:t>
            </w:r>
            <w:r w:rsidRPr="00387EE5">
              <w:rPr>
                <w:lang w:val="uk-UA"/>
              </w:rPr>
              <w:t xml:space="preserve"> Кодекс), визначає порядок ведення та форму </w:t>
            </w:r>
            <w:r w:rsidR="00B82B46" w:rsidRPr="00B82B46">
              <w:rPr>
                <w:b/>
                <w:u w:val="single"/>
              </w:rPr>
              <w:t>єдиного реєстру</w:t>
            </w:r>
            <w:r w:rsidR="00B82B46" w:rsidRPr="00387EE5">
              <w:rPr>
                <w:b/>
              </w:rPr>
              <w:t xml:space="preserve"> </w:t>
            </w:r>
            <w:r w:rsidRPr="00387EE5">
              <w:rPr>
                <w:lang w:val="uk-UA"/>
              </w:rPr>
              <w:t xml:space="preserve">індивідуальних податкових консультацій (далі </w:t>
            </w:r>
            <w:r w:rsidR="0067254A" w:rsidRPr="00387EE5">
              <w:rPr>
                <w:lang w:val="uk-UA"/>
              </w:rPr>
              <w:t>–</w:t>
            </w:r>
            <w:r w:rsidRPr="00387EE5">
              <w:rPr>
                <w:lang w:val="uk-UA"/>
              </w:rPr>
              <w:t xml:space="preserve"> Реєстр).</w:t>
            </w:r>
          </w:p>
          <w:p w:rsidR="00223213" w:rsidRPr="00387EE5" w:rsidRDefault="00223213" w:rsidP="00834BC5">
            <w:pPr>
              <w:pStyle w:val="rvps2"/>
              <w:shd w:val="clear" w:color="auto" w:fill="FFFFFF"/>
              <w:spacing w:before="0" w:beforeAutospacing="0" w:after="0" w:afterAutospacing="0"/>
              <w:ind w:firstLine="393"/>
              <w:contextualSpacing/>
              <w:jc w:val="both"/>
              <w:rPr>
                <w:lang w:val="uk-UA"/>
              </w:rPr>
            </w:pPr>
          </w:p>
          <w:p w:rsidR="00694577" w:rsidRPr="00387EE5" w:rsidRDefault="00694577" w:rsidP="00834BC5">
            <w:pPr>
              <w:pStyle w:val="rvps2"/>
              <w:shd w:val="clear" w:color="auto" w:fill="FFFFFF"/>
              <w:spacing w:before="0" w:beforeAutospacing="0" w:after="0" w:afterAutospacing="0"/>
              <w:ind w:firstLine="393"/>
              <w:contextualSpacing/>
              <w:jc w:val="both"/>
              <w:rPr>
                <w:u w:val="single"/>
                <w:lang w:val="uk-UA"/>
              </w:rPr>
            </w:pPr>
            <w:r w:rsidRPr="00387EE5">
              <w:rPr>
                <w:lang w:val="uk-UA"/>
              </w:rPr>
              <w:t>2.</w:t>
            </w:r>
            <w:r w:rsidR="0067254A" w:rsidRPr="00387EE5">
              <w:rPr>
                <w:lang w:val="uk-UA"/>
              </w:rPr>
              <w:t> </w:t>
            </w:r>
            <w:r w:rsidRPr="00387EE5">
              <w:rPr>
                <w:lang w:val="uk-UA"/>
              </w:rPr>
              <w:t xml:space="preserve">Дія цього Порядку поширюється на індивідуальні податкові консультації (далі - ІПК), надані </w:t>
            </w:r>
            <w:r w:rsidR="0067254A" w:rsidRPr="00387EE5">
              <w:rPr>
                <w:b/>
                <w:u w:val="single"/>
                <w:lang w:val="uk-UA"/>
              </w:rPr>
              <w:t>у паперовій або електронній формі</w:t>
            </w:r>
            <w:r w:rsidRPr="00387EE5">
              <w:rPr>
                <w:u w:val="single"/>
                <w:lang w:val="uk-UA"/>
              </w:rPr>
              <w:t>.</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3.</w:t>
            </w:r>
            <w:r w:rsidR="0067254A" w:rsidRPr="00387EE5">
              <w:rPr>
                <w:lang w:val="uk-UA"/>
              </w:rPr>
              <w:t> </w:t>
            </w:r>
            <w:r w:rsidRPr="00387EE5">
              <w:rPr>
                <w:lang w:val="uk-UA"/>
              </w:rPr>
              <w:t>У цьому Порядку терміни вживаються у значеннях, наведених в </w:t>
            </w:r>
            <w:hyperlink r:id="rId13" w:tgtFrame="_blank" w:history="1">
              <w:r w:rsidRPr="00387EE5">
                <w:rPr>
                  <w:rStyle w:val="a6"/>
                  <w:color w:val="auto"/>
                  <w:u w:val="none"/>
                  <w:lang w:val="uk-UA"/>
                </w:rPr>
                <w:t>Кодексі</w:t>
              </w:r>
            </w:hyperlink>
            <w:r w:rsidRPr="00387EE5">
              <w:rPr>
                <w:lang w:val="uk-UA"/>
              </w:rPr>
              <w:t>.</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4.</w:t>
            </w:r>
            <w:r w:rsidR="0067254A" w:rsidRPr="00387EE5">
              <w:rPr>
                <w:lang w:val="uk-UA"/>
              </w:rPr>
              <w:t> </w:t>
            </w:r>
            <w:r w:rsidRPr="00387EE5">
              <w:rPr>
                <w:lang w:val="uk-UA"/>
              </w:rPr>
              <w:t xml:space="preserve">Держателем Реєстру є </w:t>
            </w:r>
            <w:r w:rsidRPr="00387EE5">
              <w:rPr>
                <w:b/>
                <w:u w:val="single"/>
                <w:lang w:val="uk-UA"/>
              </w:rPr>
              <w:t>Д</w:t>
            </w:r>
            <w:r w:rsidR="00A6302E" w:rsidRPr="00387EE5">
              <w:rPr>
                <w:b/>
                <w:u w:val="single"/>
                <w:lang w:val="uk-UA"/>
              </w:rPr>
              <w:t>П</w:t>
            </w:r>
            <w:r w:rsidRPr="00387EE5">
              <w:rPr>
                <w:b/>
                <w:u w:val="single"/>
                <w:lang w:val="uk-UA"/>
              </w:rPr>
              <w:t>С</w:t>
            </w:r>
            <w:r w:rsidRPr="00387EE5">
              <w:rPr>
                <w:lang w:val="uk-UA"/>
              </w:rPr>
              <w:t>, яка забезпечує його ведення.</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 xml:space="preserve">Реєстр ведеться державною мовою та розміщується на офіційному веб-сайті </w:t>
            </w:r>
            <w:r w:rsidR="00A6302E" w:rsidRPr="00387EE5">
              <w:rPr>
                <w:b/>
                <w:u w:val="single"/>
                <w:lang w:val="uk-UA"/>
              </w:rPr>
              <w:t>ДПС</w:t>
            </w:r>
            <w:r w:rsidRPr="00387EE5">
              <w:rPr>
                <w:lang w:val="uk-UA"/>
              </w:rPr>
              <w:t>.</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5.</w:t>
            </w:r>
            <w:r w:rsidR="0067254A" w:rsidRPr="00387EE5">
              <w:rPr>
                <w:lang w:val="uk-UA"/>
              </w:rPr>
              <w:t> </w:t>
            </w:r>
            <w:r w:rsidRPr="00387EE5">
              <w:rPr>
                <w:lang w:val="uk-UA"/>
              </w:rPr>
              <w:t>Реєстр є електронною базою даних.</w:t>
            </w:r>
          </w:p>
          <w:p w:rsidR="00694577" w:rsidRPr="00387EE5" w:rsidRDefault="00694577" w:rsidP="0067254A">
            <w:pPr>
              <w:pStyle w:val="rvps2"/>
              <w:shd w:val="clear" w:color="auto" w:fill="FFFFFF"/>
              <w:spacing w:before="0" w:beforeAutospacing="0" w:after="0" w:afterAutospacing="0"/>
              <w:ind w:firstLine="393"/>
              <w:contextualSpacing/>
              <w:jc w:val="both"/>
              <w:rPr>
                <w:lang w:val="uk-UA"/>
              </w:rPr>
            </w:pPr>
            <w:r w:rsidRPr="00387EE5">
              <w:rPr>
                <w:lang w:val="uk-UA"/>
              </w:rPr>
              <w:t>6.</w:t>
            </w:r>
            <w:r w:rsidR="0067254A" w:rsidRPr="00387EE5">
              <w:rPr>
                <w:lang w:val="uk-UA"/>
              </w:rPr>
              <w:t> </w:t>
            </w:r>
            <w:r w:rsidRPr="00387EE5">
              <w:rPr>
                <w:lang w:val="uk-UA"/>
              </w:rPr>
              <w:t>Програмне забезпечення Реєстру має забезпечувати:</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автоматизацію процесу внесення відомостей про ІПК до Реєстру;</w:t>
            </w:r>
          </w:p>
          <w:p w:rsidR="00694577" w:rsidRPr="00387EE5" w:rsidRDefault="00694577" w:rsidP="00834BC5">
            <w:pPr>
              <w:pStyle w:val="rvps2"/>
              <w:shd w:val="clear" w:color="auto" w:fill="FFFFFF"/>
              <w:spacing w:before="0" w:beforeAutospacing="0" w:after="0" w:afterAutospacing="0"/>
              <w:ind w:firstLine="393"/>
              <w:contextualSpacing/>
              <w:jc w:val="both"/>
              <w:rPr>
                <w:b/>
                <w:u w:val="single"/>
                <w:lang w:val="uk-UA"/>
              </w:rPr>
            </w:pPr>
            <w:r w:rsidRPr="00387EE5">
              <w:rPr>
                <w:b/>
                <w:u w:val="single"/>
                <w:lang w:val="uk-UA"/>
              </w:rPr>
              <w:t xml:space="preserve">внесення відомостей про ІПК в електронній формі та створення їх електронного архіву з можливістю перегляду ІПК у форматі </w:t>
            </w:r>
            <w:r w:rsidR="0020783E" w:rsidRPr="00387EE5">
              <w:rPr>
                <w:b/>
                <w:u w:val="single"/>
                <w:lang w:val="uk-UA"/>
              </w:rPr>
              <w:t xml:space="preserve">«doc» із накладеним </w:t>
            </w:r>
            <w:r w:rsidR="0067254A" w:rsidRPr="00387EE5">
              <w:rPr>
                <w:b/>
                <w:u w:val="single"/>
                <w:lang w:val="uk-UA"/>
              </w:rPr>
              <w:t xml:space="preserve">кваліфікованим </w:t>
            </w:r>
            <w:r w:rsidR="0020783E" w:rsidRPr="00387EE5">
              <w:rPr>
                <w:b/>
                <w:u w:val="single"/>
                <w:lang w:val="uk-UA"/>
              </w:rPr>
              <w:t>електронним цифровим підписом</w:t>
            </w:r>
            <w:r w:rsidR="009E579E" w:rsidRPr="00387EE5">
              <w:rPr>
                <w:b/>
                <w:u w:val="single"/>
                <w:lang w:val="uk-UA"/>
              </w:rPr>
              <w:t xml:space="preserve"> особи, </w:t>
            </w:r>
            <w:r w:rsidR="006E7A18" w:rsidRPr="00387EE5">
              <w:rPr>
                <w:b/>
                <w:u w:val="single"/>
                <w:lang w:val="uk-UA"/>
              </w:rPr>
              <w:t xml:space="preserve">яка підписала </w:t>
            </w:r>
            <w:r w:rsidR="0067254A" w:rsidRPr="00387EE5">
              <w:rPr>
                <w:b/>
                <w:u w:val="single"/>
                <w:lang w:val="uk-UA"/>
              </w:rPr>
              <w:t xml:space="preserve">паперову </w:t>
            </w:r>
            <w:r w:rsidR="00624408" w:rsidRPr="00387EE5">
              <w:rPr>
                <w:b/>
                <w:u w:val="single"/>
                <w:lang w:val="uk-UA"/>
              </w:rPr>
              <w:t>та/</w:t>
            </w:r>
            <w:r w:rsidR="0067254A" w:rsidRPr="00387EE5">
              <w:rPr>
                <w:b/>
                <w:u w:val="single"/>
                <w:lang w:val="uk-UA"/>
              </w:rPr>
              <w:t xml:space="preserve">або електронну </w:t>
            </w:r>
            <w:r w:rsidR="006E7A18" w:rsidRPr="00387EE5">
              <w:rPr>
                <w:b/>
                <w:u w:val="single"/>
                <w:lang w:val="uk-UA"/>
              </w:rPr>
              <w:t>версію</w:t>
            </w:r>
            <w:r w:rsidR="009E579E" w:rsidRPr="00387EE5">
              <w:rPr>
                <w:b/>
                <w:u w:val="single"/>
                <w:lang w:val="uk-UA"/>
              </w:rPr>
              <w:t xml:space="preserve"> ІПК</w:t>
            </w:r>
            <w:r w:rsidRPr="00387EE5">
              <w:rPr>
                <w:b/>
                <w:u w:val="single"/>
                <w:lang w:val="uk-UA"/>
              </w:rPr>
              <w:t>;</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виконання в повному обсязі функцій адміністратора Реєстру (накопичення, аналіз, актуалізація та обробка даних тощо);</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проведення інших дій, визначених цим Порядком.</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lastRenderedPageBreak/>
              <w:t>7. Усі ІПК</w:t>
            </w:r>
            <w:r w:rsidR="00624408" w:rsidRPr="00387EE5">
              <w:rPr>
                <w:lang w:val="uk-UA"/>
              </w:rPr>
              <w:t xml:space="preserve">, </w:t>
            </w:r>
            <w:r w:rsidR="00624408" w:rsidRPr="00387EE5">
              <w:rPr>
                <w:b/>
                <w:u w:val="single"/>
                <w:lang w:val="uk-UA"/>
              </w:rPr>
              <w:t>надані у паперовій або електронній формі</w:t>
            </w:r>
            <w:r w:rsidR="00F67834">
              <w:rPr>
                <w:b/>
                <w:u w:val="single"/>
                <w:lang w:val="uk-UA"/>
              </w:rPr>
              <w:t>,</w:t>
            </w:r>
            <w:r w:rsidRPr="00387EE5">
              <w:rPr>
                <w:lang w:val="uk-UA"/>
              </w:rPr>
              <w:t xml:space="preserve"> підлягають обов’язковій реєстрації в Реєстрі та розміщенню на офіційному веб-сайті </w:t>
            </w:r>
            <w:r w:rsidR="00A6302E" w:rsidRPr="00387EE5">
              <w:rPr>
                <w:b/>
                <w:u w:val="single"/>
                <w:lang w:val="uk-UA"/>
              </w:rPr>
              <w:t>ДПС</w:t>
            </w:r>
            <w:r w:rsidRPr="00387EE5">
              <w:rPr>
                <w:lang w:val="uk-UA"/>
              </w:rPr>
              <w:t xml:space="preserve"> і повинні містити:</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назву "</w:t>
            </w:r>
            <w:r w:rsidR="0067254A" w:rsidRPr="00387EE5">
              <w:rPr>
                <w:b/>
                <w:u w:val="single"/>
                <w:lang w:val="uk-UA"/>
              </w:rPr>
              <w:t>Індивідуальна</w:t>
            </w:r>
            <w:r w:rsidR="0067254A" w:rsidRPr="00387EE5">
              <w:rPr>
                <w:lang w:val="uk-UA"/>
              </w:rPr>
              <w:t xml:space="preserve"> </w:t>
            </w:r>
            <w:r w:rsidR="0067254A" w:rsidRPr="00C416D1">
              <w:rPr>
                <w:b/>
                <w:u w:val="single"/>
                <w:lang w:val="uk-UA"/>
              </w:rPr>
              <w:t xml:space="preserve">податкова </w:t>
            </w:r>
            <w:r w:rsidRPr="00C416D1">
              <w:rPr>
                <w:b/>
                <w:u w:val="single"/>
                <w:lang w:val="uk-UA"/>
              </w:rPr>
              <w:t>консультація</w:t>
            </w:r>
            <w:r w:rsidRPr="00387EE5">
              <w:rPr>
                <w:lang w:val="uk-UA"/>
              </w:rPr>
              <w:t>";</w:t>
            </w:r>
          </w:p>
          <w:p w:rsidR="00BB29BF" w:rsidRPr="00BB29BF" w:rsidRDefault="00BB29BF" w:rsidP="00834BC5">
            <w:pPr>
              <w:pStyle w:val="rvps2"/>
              <w:shd w:val="clear" w:color="auto" w:fill="FFFFFF"/>
              <w:spacing w:before="0" w:beforeAutospacing="0" w:after="0" w:afterAutospacing="0"/>
              <w:ind w:firstLine="393"/>
              <w:contextualSpacing/>
              <w:jc w:val="both"/>
              <w:rPr>
                <w:lang w:val="uk-UA"/>
              </w:rPr>
            </w:pPr>
            <w:r w:rsidRPr="00BB29BF">
              <w:rPr>
                <w:lang w:val="uk-UA"/>
              </w:rPr>
              <w:t>дату реєстрації;</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реєстраційний номер у Реєстрі;</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опис питань, що порушуються платником податків, з урахуванням фактичних обставин, зазначених у зверненні платника податків;</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обґрунтування застосування норм законодавства;</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висновок з питань практичного використання норм законодавства, зазначених в ІПК.</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Реєстр складається із розділів, які дають змогу здійснювати пошук ІПК за реєстраційним номером, датою, стислим змістом питань (ключові слова), номером судової справи (за наявності) та органом, що надав таку консультацію.</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 xml:space="preserve">8. ІПК реєструються в Реєстрі, розміщуються відповідальним за його ведення структурним підрозділом </w:t>
            </w:r>
            <w:r w:rsidR="00A6302E" w:rsidRPr="00387EE5">
              <w:rPr>
                <w:b/>
                <w:u w:val="single"/>
                <w:lang w:val="uk-UA"/>
              </w:rPr>
              <w:t>ДПС</w:t>
            </w:r>
            <w:r w:rsidRPr="00387EE5">
              <w:rPr>
                <w:lang w:val="uk-UA"/>
              </w:rPr>
              <w:t xml:space="preserve"> на офіційному веб-сайті </w:t>
            </w:r>
            <w:r w:rsidR="00A6302E" w:rsidRPr="00387EE5">
              <w:rPr>
                <w:b/>
                <w:u w:val="single"/>
                <w:lang w:val="uk-UA"/>
              </w:rPr>
              <w:t>ДПС</w:t>
            </w:r>
            <w:r w:rsidRPr="00387EE5">
              <w:rPr>
                <w:lang w:val="uk-UA"/>
              </w:rPr>
              <w:t xml:space="preserve"> у знеособленому вигляді та не повинні містити:</w:t>
            </w:r>
            <w:bookmarkStart w:id="30" w:name="_GoBack"/>
            <w:bookmarkEnd w:id="30"/>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найменування (прізвище, ім’я, по батькові) платника податків;</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код згідно з ЄДРПОУ (для юридичних осіб), або реєстраційний номер облікової картки платника податків (для фізичних осіб),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податкову адресу платника податків.</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lastRenderedPageBreak/>
              <w:t xml:space="preserve">Реєстрація ІПК в Реєстрі здійснюється засобами автоматизованої системи документообігу </w:t>
            </w:r>
            <w:r w:rsidR="00A6302E" w:rsidRPr="00387EE5">
              <w:rPr>
                <w:b/>
                <w:u w:val="single"/>
                <w:lang w:val="uk-UA"/>
              </w:rPr>
              <w:t>ДПС</w:t>
            </w:r>
            <w:r w:rsidRPr="00387EE5">
              <w:rPr>
                <w:lang w:val="uk-UA"/>
              </w:rPr>
              <w:t xml:space="preserve"> шляхом присвоєння відповідного реєстраційного номера, який починається із цифр та містить літери "ІПК". Нумерація Реєстру починається з 1 і далі у порядку зростання.</w:t>
            </w:r>
          </w:p>
          <w:p w:rsidR="00834BC5" w:rsidRPr="00387EE5" w:rsidRDefault="00834BC5" w:rsidP="00834BC5">
            <w:pPr>
              <w:pStyle w:val="rvps2"/>
              <w:shd w:val="clear" w:color="auto" w:fill="FFFFFF"/>
              <w:spacing w:before="0" w:beforeAutospacing="0" w:after="0" w:afterAutospacing="0"/>
              <w:ind w:firstLine="393"/>
              <w:contextualSpacing/>
              <w:jc w:val="both"/>
              <w:rPr>
                <w:lang w:val="uk-UA"/>
              </w:rPr>
            </w:pPr>
          </w:p>
          <w:p w:rsidR="00694577"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 xml:space="preserve">Відомості про ІПК вносяться до Реєстру на підставі рішення </w:t>
            </w:r>
            <w:r w:rsidR="00A6302E" w:rsidRPr="00387EE5">
              <w:rPr>
                <w:b/>
                <w:u w:val="single"/>
                <w:lang w:val="uk-UA"/>
              </w:rPr>
              <w:t>ДПС</w:t>
            </w:r>
            <w:r w:rsidRPr="00387EE5">
              <w:rPr>
                <w:lang w:val="uk-UA"/>
              </w:rPr>
              <w:t>, прийнятого відповідно до</w:t>
            </w:r>
            <w:r w:rsidR="00387EE5" w:rsidRPr="00387EE5">
              <w:rPr>
                <w:lang w:val="uk-UA"/>
              </w:rPr>
              <w:t xml:space="preserve"> </w:t>
            </w:r>
            <w:hyperlink r:id="rId14" w:anchor="n1286" w:tgtFrame="_blank" w:history="1">
              <w:r w:rsidRPr="00387EE5">
                <w:rPr>
                  <w:rStyle w:val="a6"/>
                  <w:color w:val="auto"/>
                  <w:lang w:val="uk-UA"/>
                </w:rPr>
                <w:t>пункту 52.5</w:t>
              </w:r>
            </w:hyperlink>
            <w:r w:rsidRPr="00387EE5">
              <w:rPr>
                <w:lang w:val="uk-UA"/>
              </w:rPr>
              <w:t> статті 52 Кодексу.</w:t>
            </w:r>
          </w:p>
          <w:p w:rsidR="00B82B46" w:rsidRPr="00C53C81" w:rsidRDefault="00B82B46" w:rsidP="00834BC5">
            <w:pPr>
              <w:pStyle w:val="rvps2"/>
              <w:shd w:val="clear" w:color="auto" w:fill="FFFFFF"/>
              <w:spacing w:before="0" w:beforeAutospacing="0" w:after="0" w:afterAutospacing="0"/>
              <w:ind w:firstLine="393"/>
              <w:contextualSpacing/>
              <w:jc w:val="both"/>
              <w:rPr>
                <w:b/>
                <w:u w:val="single"/>
                <w:lang w:val="uk-UA"/>
              </w:rPr>
            </w:pPr>
            <w:r w:rsidRPr="00C53C81">
              <w:rPr>
                <w:b/>
                <w:u w:val="single"/>
                <w:lang w:val="uk-UA"/>
              </w:rPr>
              <w:t>На ІПК, або відповідь, що надається контролюючим органом  в електронній формі, накладається електронний підпис  уповноваженої посадової особи контролюючого органу  з дотриманням вимог законів України  «</w:t>
            </w:r>
            <w:r w:rsidR="00C53C81" w:rsidRPr="00C53C81">
              <w:rPr>
                <w:b/>
                <w:u w:val="single"/>
                <w:lang w:val="uk-UA"/>
              </w:rPr>
              <w:t xml:space="preserve">Про </w:t>
            </w:r>
            <w:r w:rsidRPr="00C53C81">
              <w:rPr>
                <w:b/>
                <w:u w:val="single"/>
                <w:lang w:val="uk-UA"/>
              </w:rPr>
              <w:t xml:space="preserve">електронні </w:t>
            </w:r>
            <w:r w:rsidR="00C53C81" w:rsidRPr="00C53C81">
              <w:rPr>
                <w:b/>
                <w:u w:val="single"/>
                <w:lang w:val="uk-UA"/>
              </w:rPr>
              <w:t>документи та електронний  документообіг</w:t>
            </w:r>
            <w:r w:rsidRPr="00C53C81">
              <w:rPr>
                <w:b/>
                <w:u w:val="single"/>
                <w:lang w:val="uk-UA"/>
              </w:rPr>
              <w:t>»</w:t>
            </w:r>
            <w:r w:rsidR="00C53C81" w:rsidRPr="00C53C81">
              <w:rPr>
                <w:b/>
                <w:u w:val="single"/>
                <w:lang w:val="uk-UA"/>
              </w:rPr>
              <w:t xml:space="preserve"> та «Про електронні довірчі послуги».</w:t>
            </w:r>
          </w:p>
          <w:p w:rsidR="00B82B46" w:rsidRDefault="00B82B46" w:rsidP="00834BC5">
            <w:pPr>
              <w:pStyle w:val="rvps2"/>
              <w:shd w:val="clear" w:color="auto" w:fill="FFFFFF"/>
              <w:spacing w:before="0" w:beforeAutospacing="0" w:after="0" w:afterAutospacing="0"/>
              <w:ind w:firstLine="393"/>
              <w:contextualSpacing/>
              <w:jc w:val="both"/>
              <w:rPr>
                <w:lang w:val="uk-UA"/>
              </w:rPr>
            </w:pP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9. Інформація в ІПК має бути актуальною, якісно підготовленою і змістовною та не повинна містити персональних даних, даних з обмеженим доступом, неперевірених або неузгоджених відомостей.</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У разі скасування ІПК у судовому порядку така консультація підлягає виключенню з Реєстру та заміні на нову ІПК, що надана з урахуванням висновків суду, у строки, визначені </w:t>
            </w:r>
            <w:hyperlink r:id="rId15" w:anchor="n1292" w:tgtFrame="_blank" w:history="1">
              <w:r w:rsidRPr="00387EE5">
                <w:rPr>
                  <w:rStyle w:val="a6"/>
                  <w:color w:val="auto"/>
                  <w:u w:val="none"/>
                  <w:lang w:val="uk-UA"/>
                </w:rPr>
                <w:t>пунктом 53.2</w:t>
              </w:r>
            </w:hyperlink>
            <w:r w:rsidRPr="00387EE5">
              <w:rPr>
                <w:lang w:val="uk-UA"/>
              </w:rPr>
              <w:t> статті 53 Кодексу, з відміткою про те, що нова ІПК надана на підставі рішення суду.</w:t>
            </w: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 xml:space="preserve">10. </w:t>
            </w:r>
            <w:r w:rsidR="00624408" w:rsidRPr="00387EE5">
              <w:rPr>
                <w:b/>
                <w:u w:val="single"/>
                <w:lang w:val="uk-UA"/>
              </w:rPr>
              <w:t xml:space="preserve">Територіальний орган центрального органу виконавчої влади, що реалізує державну податкову </w:t>
            </w:r>
            <w:r w:rsidR="00624408" w:rsidRPr="00F67834">
              <w:rPr>
                <w:b/>
                <w:u w:val="single"/>
                <w:lang w:val="uk-UA"/>
              </w:rPr>
              <w:t xml:space="preserve">політику </w:t>
            </w:r>
            <w:r w:rsidRPr="00F67834">
              <w:rPr>
                <w:b/>
                <w:u w:val="single"/>
                <w:lang w:val="uk-UA"/>
              </w:rPr>
              <w:t>зобов’язан</w:t>
            </w:r>
            <w:r w:rsidR="00624408" w:rsidRPr="00F67834">
              <w:rPr>
                <w:b/>
                <w:u w:val="single"/>
                <w:lang w:val="uk-UA"/>
              </w:rPr>
              <w:t>ий</w:t>
            </w:r>
            <w:r w:rsidRPr="00387EE5">
              <w:rPr>
                <w:lang w:val="uk-UA"/>
              </w:rPr>
              <w:t xml:space="preserve"> надіслати </w:t>
            </w:r>
            <w:r w:rsidR="00A6302E" w:rsidRPr="00387EE5">
              <w:rPr>
                <w:b/>
                <w:u w:val="single"/>
                <w:lang w:val="uk-UA"/>
              </w:rPr>
              <w:t>ДПС</w:t>
            </w:r>
            <w:r w:rsidRPr="00387EE5">
              <w:rPr>
                <w:lang w:val="uk-UA"/>
              </w:rPr>
              <w:t xml:space="preserve"> ІПК протягом 15 календарних днів, що настають за днем отримання звернення платника податків на отримання ІПК, для розгляду питання щодо внесення відомостей про таку </w:t>
            </w:r>
            <w:r w:rsidRPr="00387EE5">
              <w:rPr>
                <w:lang w:val="uk-UA"/>
              </w:rPr>
              <w:lastRenderedPageBreak/>
              <w:t>консультацію до Реєстру, про що повідомляють платника податків у порядку, визначеному </w:t>
            </w:r>
            <w:hyperlink r:id="rId16" w:anchor="n1091" w:tgtFrame="_blank" w:history="1">
              <w:r w:rsidRPr="00387EE5">
                <w:rPr>
                  <w:rStyle w:val="a6"/>
                  <w:color w:val="auto"/>
                  <w:u w:val="none"/>
                  <w:lang w:val="uk-UA"/>
                </w:rPr>
                <w:t>статтею 42</w:t>
              </w:r>
            </w:hyperlink>
            <w:r w:rsidRPr="00387EE5">
              <w:rPr>
                <w:lang w:val="uk-UA"/>
              </w:rPr>
              <w:t> Кодексу.</w:t>
            </w:r>
          </w:p>
          <w:p w:rsidR="00387EE5" w:rsidRPr="00387EE5" w:rsidRDefault="00387EE5" w:rsidP="00834BC5">
            <w:pPr>
              <w:pStyle w:val="rvps2"/>
              <w:shd w:val="clear" w:color="auto" w:fill="FFFFFF"/>
              <w:spacing w:before="0" w:beforeAutospacing="0" w:after="0" w:afterAutospacing="0"/>
              <w:ind w:firstLine="393"/>
              <w:contextualSpacing/>
              <w:jc w:val="both"/>
              <w:rPr>
                <w:lang w:val="uk-UA"/>
              </w:rPr>
            </w:pPr>
          </w:p>
          <w:p w:rsidR="004200AF" w:rsidRDefault="004200AF" w:rsidP="00834BC5">
            <w:pPr>
              <w:pStyle w:val="rvps2"/>
              <w:shd w:val="clear" w:color="auto" w:fill="FFFFFF"/>
              <w:spacing w:before="0" w:beforeAutospacing="0" w:after="0" w:afterAutospacing="0"/>
              <w:ind w:firstLine="393"/>
              <w:contextualSpacing/>
              <w:jc w:val="both"/>
              <w:rPr>
                <w:lang w:val="uk-UA"/>
              </w:rPr>
            </w:pP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 xml:space="preserve">11. Рішення про внесення або відмову у внесенні ІПК </w:t>
            </w:r>
            <w:r w:rsidR="00387EE5" w:rsidRPr="00387EE5">
              <w:rPr>
                <w:b/>
                <w:u w:val="single"/>
                <w:lang w:val="uk-UA"/>
              </w:rPr>
              <w:t>територіального органу центрального органу виконавчої влади, що реалізує державну податкову політику</w:t>
            </w:r>
            <w:r w:rsidR="00387EE5" w:rsidRPr="00387EE5">
              <w:rPr>
                <w:lang w:val="uk-UA"/>
              </w:rPr>
              <w:t xml:space="preserve"> </w:t>
            </w:r>
            <w:r w:rsidRPr="00387EE5">
              <w:rPr>
                <w:lang w:val="uk-UA"/>
              </w:rPr>
              <w:t xml:space="preserve">до Реєстру приймається </w:t>
            </w:r>
            <w:r w:rsidR="00A6302E" w:rsidRPr="00387EE5">
              <w:rPr>
                <w:b/>
                <w:u w:val="single"/>
                <w:lang w:val="uk-UA"/>
              </w:rPr>
              <w:t>ДПС</w:t>
            </w:r>
            <w:r w:rsidRPr="00387EE5">
              <w:rPr>
                <w:lang w:val="uk-UA"/>
              </w:rPr>
              <w:t xml:space="preserve"> у межах строків, визначених </w:t>
            </w:r>
            <w:hyperlink r:id="rId17" w:tgtFrame="_blank" w:history="1">
              <w:r w:rsidRPr="00387EE5">
                <w:rPr>
                  <w:rStyle w:val="a6"/>
                  <w:color w:val="auto"/>
                  <w:lang w:val="uk-UA"/>
                </w:rPr>
                <w:t>Кодексом</w:t>
              </w:r>
            </w:hyperlink>
            <w:r w:rsidRPr="00387EE5">
              <w:rPr>
                <w:lang w:val="uk-UA"/>
              </w:rPr>
              <w:t>.</w:t>
            </w:r>
          </w:p>
          <w:p w:rsidR="00387EE5" w:rsidRPr="00387EE5" w:rsidRDefault="00387EE5" w:rsidP="00834BC5">
            <w:pPr>
              <w:pStyle w:val="rvps2"/>
              <w:shd w:val="clear" w:color="auto" w:fill="FFFFFF"/>
              <w:spacing w:before="0" w:beforeAutospacing="0" w:after="0" w:afterAutospacing="0"/>
              <w:ind w:firstLine="393"/>
              <w:contextualSpacing/>
              <w:jc w:val="both"/>
              <w:rPr>
                <w:lang w:val="uk-UA"/>
              </w:rPr>
            </w:pPr>
          </w:p>
          <w:p w:rsidR="00694577" w:rsidRPr="00387EE5" w:rsidRDefault="00694577" w:rsidP="00834BC5">
            <w:pPr>
              <w:pStyle w:val="rvps2"/>
              <w:shd w:val="clear" w:color="auto" w:fill="FFFFFF"/>
              <w:spacing w:before="0" w:beforeAutospacing="0" w:after="0" w:afterAutospacing="0"/>
              <w:ind w:firstLine="393"/>
              <w:contextualSpacing/>
              <w:jc w:val="both"/>
              <w:rPr>
                <w:lang w:val="uk-UA"/>
              </w:rPr>
            </w:pPr>
            <w:r w:rsidRPr="00387EE5">
              <w:rPr>
                <w:lang w:val="uk-UA"/>
              </w:rPr>
              <w:t xml:space="preserve">12. </w:t>
            </w:r>
            <w:r w:rsidRPr="00387EE5">
              <w:rPr>
                <w:b/>
                <w:u w:val="single"/>
                <w:lang w:val="uk-UA"/>
              </w:rPr>
              <w:t>Д</w:t>
            </w:r>
            <w:r w:rsidR="00802EE7" w:rsidRPr="00387EE5">
              <w:rPr>
                <w:b/>
                <w:u w:val="single"/>
                <w:lang w:val="uk-UA"/>
              </w:rPr>
              <w:t>П</w:t>
            </w:r>
            <w:r w:rsidRPr="00387EE5">
              <w:rPr>
                <w:b/>
                <w:u w:val="single"/>
                <w:lang w:val="uk-UA"/>
              </w:rPr>
              <w:t>С</w:t>
            </w:r>
            <w:r w:rsidRPr="00387EE5">
              <w:rPr>
                <w:lang w:val="uk-UA"/>
              </w:rPr>
              <w:t xml:space="preserve"> забезпечує вільний, цілодобовий і безоплатний доступ до відомостей, що містяться в Реєстрі.</w:t>
            </w:r>
          </w:p>
          <w:p w:rsidR="00694577" w:rsidRPr="00387EE5" w:rsidRDefault="00694577" w:rsidP="00834BC5">
            <w:pPr>
              <w:pStyle w:val="rvps2"/>
              <w:shd w:val="clear" w:color="auto" w:fill="FFFFFF"/>
              <w:spacing w:before="0" w:beforeAutospacing="0" w:after="0" w:afterAutospacing="0"/>
              <w:ind w:firstLine="393"/>
              <w:contextualSpacing/>
              <w:jc w:val="both"/>
              <w:rPr>
                <w:b/>
                <w:u w:val="single"/>
                <w:lang w:val="uk-UA"/>
              </w:rPr>
            </w:pPr>
            <w:r w:rsidRPr="00387EE5">
              <w:rPr>
                <w:b/>
                <w:u w:val="single"/>
                <w:lang w:val="uk-UA"/>
              </w:rPr>
              <w:t xml:space="preserve">13. </w:t>
            </w:r>
            <w:r w:rsidR="00A6302E" w:rsidRPr="00387EE5">
              <w:rPr>
                <w:b/>
                <w:u w:val="single"/>
                <w:lang w:val="uk-UA"/>
              </w:rPr>
              <w:t xml:space="preserve">Виключити. </w:t>
            </w:r>
          </w:p>
          <w:p w:rsidR="00694DEF" w:rsidRPr="00387EE5" w:rsidRDefault="00694DEF" w:rsidP="00834BC5">
            <w:pPr>
              <w:contextualSpacing/>
              <w:jc w:val="center"/>
              <w:rPr>
                <w:rFonts w:ascii="Times New Roman" w:eastAsia="Times New Roman" w:hAnsi="Times New Roman" w:cs="Times New Roman"/>
                <w:noProof/>
                <w:sz w:val="24"/>
                <w:szCs w:val="24"/>
                <w:lang w:eastAsia="ru-RU"/>
              </w:rPr>
            </w:pPr>
          </w:p>
        </w:tc>
        <w:tc>
          <w:tcPr>
            <w:tcW w:w="3544" w:type="dxa"/>
          </w:tcPr>
          <w:p w:rsidR="00694DEF" w:rsidRPr="00387EE5" w:rsidRDefault="00BB29BF" w:rsidP="00BB29BF">
            <w:pPr>
              <w:shd w:val="clear" w:color="auto" w:fill="FFFFFF"/>
              <w:ind w:left="34"/>
              <w:contextualSpacing/>
              <w:jc w:val="both"/>
              <w:rPr>
                <w:rFonts w:ascii="Times New Roman" w:hAnsi="Times New Roman" w:cs="Times New Roman"/>
                <w:sz w:val="24"/>
                <w:szCs w:val="24"/>
              </w:rPr>
            </w:pPr>
            <w:r w:rsidRPr="00BB29BF">
              <w:rPr>
                <w:rFonts w:ascii="Times New Roman" w:hAnsi="Times New Roman" w:cs="Times New Roman"/>
                <w:sz w:val="24"/>
                <w:szCs w:val="24"/>
              </w:rPr>
              <w:lastRenderedPageBreak/>
              <w:t>Приведення Порядку ведення єдиного реєстру індивідуальних податкових консультацій, затвердженого наказом Міністерства фінансів України від 24.05.2017 № 523 (далі – наказ № 523), у відповідність до вимог Податкового кодексу України у зв’язку із набранням чинності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tc>
      </w:tr>
    </w:tbl>
    <w:p w:rsidR="008F1596" w:rsidRPr="00387EE5" w:rsidRDefault="008F1596" w:rsidP="00834BC5">
      <w:pPr>
        <w:spacing w:after="0" w:line="240" w:lineRule="auto"/>
        <w:contextualSpacing/>
        <w:rPr>
          <w:rFonts w:ascii="Times New Roman" w:hAnsi="Times New Roman" w:cs="Times New Roman"/>
          <w:sz w:val="24"/>
          <w:szCs w:val="24"/>
        </w:rPr>
      </w:pPr>
    </w:p>
    <w:p w:rsidR="00834BC5" w:rsidRPr="00387EE5" w:rsidRDefault="00834BC5" w:rsidP="00834BC5">
      <w:pPr>
        <w:spacing w:after="0" w:line="240" w:lineRule="auto"/>
        <w:contextualSpacing/>
        <w:rPr>
          <w:rFonts w:ascii="Times New Roman" w:hAnsi="Times New Roman" w:cs="Times New Roman"/>
          <w:sz w:val="24"/>
          <w:szCs w:val="24"/>
        </w:rPr>
      </w:pPr>
    </w:p>
    <w:p w:rsidR="00834BC5" w:rsidRPr="00387EE5" w:rsidRDefault="00834BC5" w:rsidP="00834BC5">
      <w:pPr>
        <w:spacing w:after="0" w:line="240" w:lineRule="auto"/>
        <w:contextualSpacing/>
        <w:rPr>
          <w:rFonts w:ascii="Times New Roman" w:hAnsi="Times New Roman" w:cs="Times New Roman"/>
          <w:sz w:val="24"/>
          <w:szCs w:val="24"/>
        </w:rPr>
      </w:pPr>
    </w:p>
    <w:p w:rsidR="00974E02" w:rsidRPr="00643A4C" w:rsidRDefault="00974E02" w:rsidP="00643A4C">
      <w:pPr>
        <w:spacing w:line="360" w:lineRule="auto"/>
        <w:rPr>
          <w:rFonts w:ascii="Times New Roman" w:hAnsi="Times New Roman" w:cs="Times New Roman"/>
          <w:b/>
          <w:sz w:val="24"/>
          <w:szCs w:val="24"/>
        </w:rPr>
      </w:pPr>
      <w:r w:rsidRPr="00643A4C">
        <w:rPr>
          <w:rFonts w:ascii="Times New Roman" w:hAnsi="Times New Roman" w:cs="Times New Roman"/>
          <w:b/>
          <w:sz w:val="24"/>
          <w:szCs w:val="24"/>
        </w:rPr>
        <w:t>Директор Департаменту</w:t>
      </w:r>
      <w:r w:rsidR="00643A4C" w:rsidRPr="00643A4C">
        <w:rPr>
          <w:rFonts w:ascii="Times New Roman" w:hAnsi="Times New Roman" w:cs="Times New Roman"/>
          <w:b/>
          <w:sz w:val="24"/>
          <w:szCs w:val="24"/>
        </w:rPr>
        <w:t xml:space="preserve"> </w:t>
      </w:r>
      <w:r w:rsidR="00643A4C" w:rsidRPr="00643A4C">
        <w:rPr>
          <w:rFonts w:ascii="Times New Roman" w:eastAsia="Times New Roman" w:hAnsi="Times New Roman" w:cs="Times New Roman"/>
          <w:b/>
          <w:sz w:val="24"/>
          <w:szCs w:val="24"/>
          <w:lang w:eastAsia="ru-RU"/>
        </w:rPr>
        <w:t>забезпечення координаційно-моніторингової роботи</w:t>
      </w:r>
      <w:r w:rsidR="00643A4C" w:rsidRPr="00643A4C">
        <w:rPr>
          <w:rFonts w:ascii="Times New Roman" w:hAnsi="Times New Roman" w:cs="Times New Roman"/>
          <w:b/>
          <w:sz w:val="24"/>
          <w:szCs w:val="24"/>
        </w:rPr>
        <w:t xml:space="preserve">                                                                      </w:t>
      </w:r>
      <w:r w:rsidRPr="00643A4C">
        <w:rPr>
          <w:rFonts w:ascii="Times New Roman" w:hAnsi="Times New Roman" w:cs="Times New Roman"/>
          <w:b/>
          <w:sz w:val="24"/>
          <w:szCs w:val="24"/>
        </w:rPr>
        <w:t xml:space="preserve"> </w:t>
      </w:r>
      <w:r w:rsidR="00643A4C" w:rsidRPr="00643A4C">
        <w:rPr>
          <w:rFonts w:ascii="Times New Roman" w:hAnsi="Times New Roman" w:cs="Times New Roman"/>
          <w:b/>
          <w:sz w:val="24"/>
          <w:szCs w:val="24"/>
        </w:rPr>
        <w:t>Юрій КОНЮШЕНКО</w:t>
      </w:r>
    </w:p>
    <w:p w:rsidR="00BB29BF" w:rsidRPr="00387EE5" w:rsidRDefault="00BB29BF" w:rsidP="00974E02">
      <w:pPr>
        <w:spacing w:after="0"/>
        <w:rPr>
          <w:rFonts w:ascii="Times New Roman" w:hAnsi="Times New Roman" w:cs="Times New Roman"/>
          <w:b/>
          <w:sz w:val="24"/>
          <w:szCs w:val="24"/>
        </w:rPr>
      </w:pPr>
    </w:p>
    <w:sectPr w:rsidR="00BB29BF" w:rsidRPr="00387EE5" w:rsidSect="00F82952">
      <w:headerReference w:type="even" r:id="rId18"/>
      <w:headerReference w:type="default" r:id="rId19"/>
      <w:footerReference w:type="even" r:id="rId20"/>
      <w:footerReference w:type="default" r:id="rId21"/>
      <w:headerReference w:type="first" r:id="rId22"/>
      <w:footerReference w:type="first" r:id="rId23"/>
      <w:pgSz w:w="16838" w:h="11906" w:orient="landscape"/>
      <w:pgMar w:top="850" w:right="850" w:bottom="1417"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05" w:rsidRDefault="00AC3B05" w:rsidP="00F82952">
      <w:pPr>
        <w:spacing w:after="0" w:line="240" w:lineRule="auto"/>
      </w:pPr>
      <w:r>
        <w:separator/>
      </w:r>
    </w:p>
  </w:endnote>
  <w:endnote w:type="continuationSeparator" w:id="0">
    <w:p w:rsidR="00AC3B05" w:rsidRDefault="00AC3B05" w:rsidP="00F8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952" w:rsidRDefault="00F8295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952" w:rsidRDefault="00F8295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952" w:rsidRDefault="00F829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05" w:rsidRDefault="00AC3B05" w:rsidP="00F82952">
      <w:pPr>
        <w:spacing w:after="0" w:line="240" w:lineRule="auto"/>
      </w:pPr>
      <w:r>
        <w:separator/>
      </w:r>
    </w:p>
  </w:footnote>
  <w:footnote w:type="continuationSeparator" w:id="0">
    <w:p w:rsidR="00AC3B05" w:rsidRDefault="00AC3B05" w:rsidP="00F8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952" w:rsidRDefault="00F829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948671"/>
      <w:docPartObj>
        <w:docPartGallery w:val="Page Numbers (Top of Page)"/>
        <w:docPartUnique/>
      </w:docPartObj>
    </w:sdtPr>
    <w:sdtEndPr/>
    <w:sdtContent>
      <w:p w:rsidR="00F82952" w:rsidRDefault="00F82952">
        <w:pPr>
          <w:pStyle w:val="a9"/>
          <w:jc w:val="center"/>
        </w:pPr>
        <w:r>
          <w:fldChar w:fldCharType="begin"/>
        </w:r>
        <w:r>
          <w:instrText>PAGE   \* MERGEFORMAT</w:instrText>
        </w:r>
        <w:r>
          <w:fldChar w:fldCharType="separate"/>
        </w:r>
        <w:r w:rsidR="00C24C9B">
          <w:rPr>
            <w:noProof/>
          </w:rPr>
          <w:t>3</w:t>
        </w:r>
        <w:r>
          <w:fldChar w:fldCharType="end"/>
        </w:r>
      </w:p>
    </w:sdtContent>
  </w:sdt>
  <w:p w:rsidR="00F82952" w:rsidRDefault="00F829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952" w:rsidRDefault="00F8295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02"/>
    <w:rsid w:val="00023762"/>
    <w:rsid w:val="000301EB"/>
    <w:rsid w:val="00030F98"/>
    <w:rsid w:val="00060B3E"/>
    <w:rsid w:val="000A3A50"/>
    <w:rsid w:val="001B56B3"/>
    <w:rsid w:val="0020783E"/>
    <w:rsid w:val="00223213"/>
    <w:rsid w:val="002529AF"/>
    <w:rsid w:val="0031381E"/>
    <w:rsid w:val="00334786"/>
    <w:rsid w:val="00366652"/>
    <w:rsid w:val="00387EE5"/>
    <w:rsid w:val="004200AF"/>
    <w:rsid w:val="004F5F14"/>
    <w:rsid w:val="00524259"/>
    <w:rsid w:val="005246EC"/>
    <w:rsid w:val="00571B4A"/>
    <w:rsid w:val="00622F81"/>
    <w:rsid w:val="00624408"/>
    <w:rsid w:val="00643A4C"/>
    <w:rsid w:val="0067254A"/>
    <w:rsid w:val="00677ABC"/>
    <w:rsid w:val="00690878"/>
    <w:rsid w:val="00694577"/>
    <w:rsid w:val="00694DEF"/>
    <w:rsid w:val="006C4C31"/>
    <w:rsid w:val="006E6E18"/>
    <w:rsid w:val="006E7A18"/>
    <w:rsid w:val="006F1963"/>
    <w:rsid w:val="006F1B63"/>
    <w:rsid w:val="006F4889"/>
    <w:rsid w:val="00775302"/>
    <w:rsid w:val="00777DC2"/>
    <w:rsid w:val="007B6E01"/>
    <w:rsid w:val="007C0E2B"/>
    <w:rsid w:val="00802EE7"/>
    <w:rsid w:val="00804385"/>
    <w:rsid w:val="00817421"/>
    <w:rsid w:val="00834BC5"/>
    <w:rsid w:val="008F1596"/>
    <w:rsid w:val="00974E02"/>
    <w:rsid w:val="00990B30"/>
    <w:rsid w:val="009A2AB1"/>
    <w:rsid w:val="009B4E4C"/>
    <w:rsid w:val="009E579E"/>
    <w:rsid w:val="00A6302E"/>
    <w:rsid w:val="00AC3B05"/>
    <w:rsid w:val="00B17269"/>
    <w:rsid w:val="00B82B46"/>
    <w:rsid w:val="00B831C6"/>
    <w:rsid w:val="00B911EC"/>
    <w:rsid w:val="00BB29BF"/>
    <w:rsid w:val="00BE0ADE"/>
    <w:rsid w:val="00C24C9B"/>
    <w:rsid w:val="00C416D1"/>
    <w:rsid w:val="00C53C81"/>
    <w:rsid w:val="00C84963"/>
    <w:rsid w:val="00D93FF7"/>
    <w:rsid w:val="00DB0E18"/>
    <w:rsid w:val="00DD31AD"/>
    <w:rsid w:val="00E316BF"/>
    <w:rsid w:val="00E51B11"/>
    <w:rsid w:val="00E737FE"/>
    <w:rsid w:val="00EA1703"/>
    <w:rsid w:val="00EC7989"/>
    <w:rsid w:val="00F10D9C"/>
    <w:rsid w:val="00F67834"/>
    <w:rsid w:val="00F82952"/>
    <w:rsid w:val="00FB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27BB5-4A99-4A0A-A1A9-54C26A02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9087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B56B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690878"/>
    <w:rPr>
      <w:rFonts w:ascii="Times New Roman" w:eastAsiaTheme="minorEastAsia" w:hAnsi="Times New Roman" w:cs="Times New Roman"/>
      <w:b/>
      <w:bCs/>
      <w:sz w:val="27"/>
      <w:szCs w:val="27"/>
      <w:lang w:eastAsia="uk-UA"/>
    </w:rPr>
  </w:style>
  <w:style w:type="paragraph" w:customStyle="1" w:styleId="a5">
    <w:name w:val="Знак Знак Знак"/>
    <w:basedOn w:val="a"/>
    <w:rsid w:val="009B4E4C"/>
    <w:pPr>
      <w:spacing w:after="0" w:line="240" w:lineRule="auto"/>
    </w:pPr>
    <w:rPr>
      <w:rFonts w:ascii="Verdana" w:eastAsia="Times New Roman" w:hAnsi="Verdana" w:cs="Verdana"/>
      <w:sz w:val="20"/>
      <w:szCs w:val="20"/>
      <w:lang w:val="en-US"/>
    </w:rPr>
  </w:style>
  <w:style w:type="paragraph" w:customStyle="1" w:styleId="rvps4">
    <w:name w:val="rvps4"/>
    <w:basedOn w:val="a"/>
    <w:rsid w:val="0002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02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023762"/>
  </w:style>
  <w:style w:type="character" w:customStyle="1" w:styleId="rvts23">
    <w:name w:val="rvts23"/>
    <w:basedOn w:val="a0"/>
    <w:rsid w:val="00023762"/>
  </w:style>
  <w:style w:type="paragraph" w:customStyle="1" w:styleId="rvps7">
    <w:name w:val="rvps7"/>
    <w:basedOn w:val="a"/>
    <w:rsid w:val="0002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023762"/>
  </w:style>
  <w:style w:type="paragraph" w:customStyle="1" w:styleId="rvps14">
    <w:name w:val="rvps14"/>
    <w:basedOn w:val="a"/>
    <w:rsid w:val="0002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02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02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023762"/>
    <w:rPr>
      <w:color w:val="0000FF"/>
      <w:u w:val="single"/>
    </w:rPr>
  </w:style>
  <w:style w:type="character" w:customStyle="1" w:styleId="rvts52">
    <w:name w:val="rvts52"/>
    <w:basedOn w:val="a0"/>
    <w:rsid w:val="00023762"/>
  </w:style>
  <w:style w:type="paragraph" w:styleId="a7">
    <w:name w:val="Balloon Text"/>
    <w:basedOn w:val="a"/>
    <w:link w:val="a8"/>
    <w:uiPriority w:val="99"/>
    <w:semiHidden/>
    <w:unhideWhenUsed/>
    <w:rsid w:val="0002376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23762"/>
    <w:rPr>
      <w:rFonts w:ascii="Tahoma" w:hAnsi="Tahoma" w:cs="Tahoma"/>
      <w:sz w:val="16"/>
      <w:szCs w:val="16"/>
    </w:rPr>
  </w:style>
  <w:style w:type="paragraph" w:styleId="a9">
    <w:name w:val="header"/>
    <w:basedOn w:val="a"/>
    <w:link w:val="aa"/>
    <w:uiPriority w:val="99"/>
    <w:unhideWhenUsed/>
    <w:rsid w:val="00F829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82952"/>
  </w:style>
  <w:style w:type="paragraph" w:styleId="ab">
    <w:name w:val="footer"/>
    <w:basedOn w:val="a"/>
    <w:link w:val="ac"/>
    <w:uiPriority w:val="99"/>
    <w:unhideWhenUsed/>
    <w:rsid w:val="00F829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8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6650">
      <w:bodyDiv w:val="1"/>
      <w:marLeft w:val="0"/>
      <w:marRight w:val="0"/>
      <w:marTop w:val="0"/>
      <w:marBottom w:val="0"/>
      <w:divBdr>
        <w:top w:val="none" w:sz="0" w:space="0" w:color="auto"/>
        <w:left w:val="none" w:sz="0" w:space="0" w:color="auto"/>
        <w:bottom w:val="none" w:sz="0" w:space="0" w:color="auto"/>
        <w:right w:val="none" w:sz="0" w:space="0" w:color="auto"/>
      </w:divBdr>
      <w:divsChild>
        <w:div w:id="1291135102">
          <w:marLeft w:val="0"/>
          <w:marRight w:val="0"/>
          <w:marTop w:val="111"/>
          <w:marBottom w:val="111"/>
          <w:divBdr>
            <w:top w:val="none" w:sz="0" w:space="0" w:color="auto"/>
            <w:left w:val="none" w:sz="0" w:space="0" w:color="auto"/>
            <w:bottom w:val="none" w:sz="0" w:space="0" w:color="auto"/>
            <w:right w:val="none" w:sz="0" w:space="0" w:color="auto"/>
          </w:divBdr>
        </w:div>
      </w:divsChild>
    </w:div>
    <w:div w:id="264920026">
      <w:bodyDiv w:val="1"/>
      <w:marLeft w:val="0"/>
      <w:marRight w:val="0"/>
      <w:marTop w:val="0"/>
      <w:marBottom w:val="0"/>
      <w:divBdr>
        <w:top w:val="none" w:sz="0" w:space="0" w:color="auto"/>
        <w:left w:val="none" w:sz="0" w:space="0" w:color="auto"/>
        <w:bottom w:val="none" w:sz="0" w:space="0" w:color="auto"/>
        <w:right w:val="none" w:sz="0" w:space="0" w:color="auto"/>
      </w:divBdr>
    </w:div>
    <w:div w:id="8117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2755-17"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zakon.rada.gov.ua/laws/show/2755-17" TargetMode="Externa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2755-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2755-1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laws/show/2755-17" TargetMode="External"/><Relationship Id="rId11" Type="http://schemas.openxmlformats.org/officeDocument/2006/relationships/hyperlink" Target="https://zakon.rada.gov.ua/laws/show/2755-1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zakon.rada.gov.ua/laws/show/2755-17" TargetMode="External"/><Relationship Id="rId23" Type="http://schemas.openxmlformats.org/officeDocument/2006/relationships/footer" Target="footer3.xml"/><Relationship Id="rId10" Type="http://schemas.openxmlformats.org/officeDocument/2006/relationships/hyperlink" Target="https://zakon.rada.gov.ua/laws/show/2755-17"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6586</Words>
  <Characters>3755</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СТРУК ТЕТЯНА ВАЛЕРІЇВНА</dc:creator>
  <cp:lastModifiedBy>Ганнисик Людмила Василівна</cp:lastModifiedBy>
  <cp:revision>2</cp:revision>
  <cp:lastPrinted>2020-06-02T09:21:00Z</cp:lastPrinted>
  <dcterms:created xsi:type="dcterms:W3CDTF">2020-07-21T08:55:00Z</dcterms:created>
  <dcterms:modified xsi:type="dcterms:W3CDTF">2020-07-21T08:55:00Z</dcterms:modified>
</cp:coreProperties>
</file>