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9DC1" w14:textId="77777777" w:rsidR="0054612E" w:rsidRPr="00EF5D43" w:rsidRDefault="0054612E" w:rsidP="008E4C97">
      <w:pPr>
        <w:pStyle w:val="20"/>
        <w:spacing w:after="0" w:line="240" w:lineRule="auto"/>
        <w:rPr>
          <w:rFonts w:eastAsia="MS Mincho"/>
          <w:bCs w:val="0"/>
          <w:spacing w:val="0"/>
          <w:sz w:val="28"/>
          <w:szCs w:val="28"/>
          <w:lang w:val="uk-UA" w:eastAsia="ja-JP"/>
        </w:rPr>
      </w:pPr>
      <w:r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>ПОЯСНЮВАЛЬНА ЗАПИСКА</w:t>
      </w:r>
    </w:p>
    <w:p w14:paraId="6E58C1FD" w14:textId="2FBDDBC0" w:rsidR="0054612E" w:rsidRPr="00EF5D43" w:rsidRDefault="00C107EB" w:rsidP="008C1C2F">
      <w:pPr>
        <w:pStyle w:val="20"/>
        <w:spacing w:after="0" w:line="240" w:lineRule="auto"/>
        <w:rPr>
          <w:rFonts w:eastAsia="MS Mincho"/>
          <w:spacing w:val="0"/>
          <w:sz w:val="28"/>
          <w:szCs w:val="28"/>
          <w:lang w:val="uk-UA" w:eastAsia="ja-JP"/>
        </w:rPr>
      </w:pPr>
      <w:r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>до про</w:t>
      </w:r>
      <w:r w:rsidR="003D4F45"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>е</w:t>
      </w:r>
      <w:r w:rsidR="0054612E"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 xml:space="preserve">кту </w:t>
      </w:r>
      <w:r w:rsidR="008E4C97"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>наказу Міністерства фінансів України</w:t>
      </w:r>
      <w:r w:rsidR="00960432"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 xml:space="preserve"> </w:t>
      </w:r>
      <w:r w:rsidR="00960432" w:rsidRPr="00EF5D43">
        <w:rPr>
          <w:rFonts w:eastAsia="MS Mincho"/>
          <w:spacing w:val="0"/>
          <w:sz w:val="28"/>
          <w:szCs w:val="28"/>
          <w:lang w:val="uk-UA" w:eastAsia="ja-JP"/>
        </w:rPr>
        <w:t>«</w:t>
      </w:r>
      <w:r w:rsidR="00D3051B" w:rsidRPr="00EF5D43">
        <w:rPr>
          <w:sz w:val="28"/>
          <w:szCs w:val="28"/>
        </w:rPr>
        <w:t xml:space="preserve">Про </w:t>
      </w:r>
      <w:proofErr w:type="spellStart"/>
      <w:r w:rsidR="00D3051B" w:rsidRPr="00EF5D43">
        <w:rPr>
          <w:sz w:val="28"/>
          <w:szCs w:val="28"/>
        </w:rPr>
        <w:t>затвердження</w:t>
      </w:r>
      <w:proofErr w:type="spellEnd"/>
      <w:r w:rsidR="00D3051B" w:rsidRPr="00EF5D43">
        <w:rPr>
          <w:sz w:val="28"/>
          <w:szCs w:val="28"/>
        </w:rPr>
        <w:t xml:space="preserve"> Порядку </w:t>
      </w:r>
      <w:proofErr w:type="spellStart"/>
      <w:r w:rsidR="00D3051B" w:rsidRPr="00EF5D43">
        <w:rPr>
          <w:sz w:val="28"/>
          <w:szCs w:val="28"/>
        </w:rPr>
        <w:t>заповнення</w:t>
      </w:r>
      <w:proofErr w:type="spellEnd"/>
      <w:r w:rsidR="00D3051B" w:rsidRPr="00EF5D43">
        <w:rPr>
          <w:sz w:val="28"/>
          <w:szCs w:val="28"/>
        </w:rPr>
        <w:t xml:space="preserve"> та </w:t>
      </w:r>
      <w:proofErr w:type="spellStart"/>
      <w:r w:rsidR="00D3051B" w:rsidRPr="00EF5D43">
        <w:rPr>
          <w:sz w:val="28"/>
          <w:szCs w:val="28"/>
        </w:rPr>
        <w:t>видачі</w:t>
      </w:r>
      <w:proofErr w:type="spellEnd"/>
      <w:r w:rsidR="00D3051B" w:rsidRPr="00EF5D43">
        <w:rPr>
          <w:sz w:val="28"/>
          <w:szCs w:val="28"/>
        </w:rPr>
        <w:t xml:space="preserve"> </w:t>
      </w:r>
      <w:proofErr w:type="spellStart"/>
      <w:r w:rsidR="00D3051B" w:rsidRPr="00EF5D43">
        <w:rPr>
          <w:sz w:val="28"/>
          <w:szCs w:val="28"/>
        </w:rPr>
        <w:t>митницею</w:t>
      </w:r>
      <w:proofErr w:type="spellEnd"/>
      <w:r w:rsidR="00D3051B" w:rsidRPr="00EF5D43">
        <w:rPr>
          <w:sz w:val="28"/>
          <w:szCs w:val="28"/>
        </w:rPr>
        <w:t xml:space="preserve"> </w:t>
      </w:r>
      <w:proofErr w:type="spellStart"/>
      <w:r w:rsidR="00D3051B" w:rsidRPr="00EF5D43">
        <w:rPr>
          <w:sz w:val="28"/>
          <w:szCs w:val="28"/>
        </w:rPr>
        <w:t>сертифіката</w:t>
      </w:r>
      <w:proofErr w:type="spellEnd"/>
      <w:r w:rsidR="00D3051B" w:rsidRPr="00EF5D43">
        <w:rPr>
          <w:sz w:val="28"/>
          <w:szCs w:val="28"/>
        </w:rPr>
        <w:t xml:space="preserve"> з </w:t>
      </w:r>
      <w:proofErr w:type="spellStart"/>
      <w:r w:rsidR="00D3051B" w:rsidRPr="00EF5D43">
        <w:rPr>
          <w:sz w:val="28"/>
          <w:szCs w:val="28"/>
        </w:rPr>
        <w:t>перевезення</w:t>
      </w:r>
      <w:proofErr w:type="spellEnd"/>
      <w:r w:rsidR="00D3051B" w:rsidRPr="00EF5D43">
        <w:rPr>
          <w:sz w:val="28"/>
          <w:szCs w:val="28"/>
        </w:rPr>
        <w:t xml:space="preserve"> (</w:t>
      </w:r>
      <w:proofErr w:type="spellStart"/>
      <w:r w:rsidR="00D3051B" w:rsidRPr="00EF5D43">
        <w:rPr>
          <w:sz w:val="28"/>
          <w:szCs w:val="28"/>
        </w:rPr>
        <w:t>походження</w:t>
      </w:r>
      <w:proofErr w:type="spellEnd"/>
      <w:r w:rsidR="00D3051B" w:rsidRPr="00EF5D43">
        <w:rPr>
          <w:sz w:val="28"/>
          <w:szCs w:val="28"/>
        </w:rPr>
        <w:t xml:space="preserve">) товару EUR.1 </w:t>
      </w:r>
      <w:proofErr w:type="spellStart"/>
      <w:r w:rsidR="00D3051B" w:rsidRPr="00EF5D43">
        <w:rPr>
          <w:sz w:val="28"/>
          <w:szCs w:val="28"/>
        </w:rPr>
        <w:t>або</w:t>
      </w:r>
      <w:proofErr w:type="spellEnd"/>
      <w:r w:rsidR="00D3051B" w:rsidRPr="00EF5D43">
        <w:rPr>
          <w:sz w:val="28"/>
          <w:szCs w:val="28"/>
        </w:rPr>
        <w:t xml:space="preserve"> EUR-MED</w:t>
      </w:r>
      <w:r w:rsidR="00960432" w:rsidRPr="00EF5D43">
        <w:rPr>
          <w:rFonts w:eastAsia="MS Mincho"/>
          <w:spacing w:val="0"/>
          <w:sz w:val="28"/>
          <w:szCs w:val="28"/>
          <w:lang w:val="uk-UA" w:eastAsia="ja-JP"/>
        </w:rPr>
        <w:t>»</w:t>
      </w:r>
    </w:p>
    <w:p w14:paraId="5E16EEAF" w14:textId="77777777" w:rsidR="0054612E" w:rsidRPr="00EF5D43" w:rsidRDefault="0054612E" w:rsidP="000A6195">
      <w:pPr>
        <w:pStyle w:val="90"/>
        <w:spacing w:before="0" w:after="0" w:line="240" w:lineRule="auto"/>
        <w:jc w:val="both"/>
        <w:rPr>
          <w:b/>
          <w:bCs/>
          <w:spacing w:val="0"/>
          <w:sz w:val="28"/>
          <w:szCs w:val="28"/>
          <w:lang w:val="uk-UA" w:eastAsia="ru-RU"/>
        </w:rPr>
      </w:pPr>
    </w:p>
    <w:p w14:paraId="30CF9F72" w14:textId="77777777" w:rsidR="00B412BB" w:rsidRPr="00EF5D43" w:rsidRDefault="00B615E8" w:rsidP="005A5720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b/>
          <w:bCs/>
          <w:spacing w:val="0"/>
          <w:sz w:val="28"/>
          <w:szCs w:val="28"/>
          <w:lang w:val="uk-UA"/>
        </w:rPr>
      </w:pPr>
      <w:r w:rsidRPr="00EF5D43">
        <w:rPr>
          <w:b/>
          <w:bCs/>
          <w:spacing w:val="0"/>
          <w:sz w:val="28"/>
          <w:szCs w:val="28"/>
          <w:lang w:val="uk-UA" w:eastAsia="ru-RU"/>
        </w:rPr>
        <w:t xml:space="preserve">1. </w:t>
      </w:r>
      <w:r w:rsidR="00B412BB" w:rsidRPr="00EF5D43">
        <w:rPr>
          <w:b/>
          <w:bCs/>
          <w:spacing w:val="0"/>
          <w:sz w:val="28"/>
          <w:szCs w:val="28"/>
          <w:lang w:val="uk-UA" w:eastAsia="ru-RU"/>
        </w:rPr>
        <w:t>Резюме</w:t>
      </w:r>
    </w:p>
    <w:p w14:paraId="7EBB3736" w14:textId="77777777" w:rsidR="005A5720" w:rsidRPr="00EF5D43" w:rsidRDefault="00B908AC" w:rsidP="005A57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F5D43">
        <w:rPr>
          <w:rFonts w:ascii="Times New Roman" w:hAnsi="Times New Roman" w:cs="Times New Roman"/>
          <w:sz w:val="28"/>
          <w:szCs w:val="28"/>
          <w:lang w:val="uk-UA" w:eastAsia="ru-RU"/>
        </w:rPr>
        <w:t>Про</w:t>
      </w:r>
      <w:r w:rsidR="003D4F45" w:rsidRPr="00EF5D43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кт </w:t>
      </w:r>
      <w:r w:rsidR="008E4C97" w:rsidRPr="00EF5D4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наказу Міністерства фінансів України </w:t>
      </w:r>
      <w:r w:rsidR="00960432" w:rsidRPr="00EF5D43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8E4C97"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митницею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сертифіката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) товару EUR.1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EUR-MED</w:t>
      </w:r>
      <w:r w:rsidR="00ED29A9" w:rsidRPr="00EF5D4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="008E4C97" w:rsidRPr="00EF5D43">
        <w:rPr>
          <w:rFonts w:ascii="Times New Roman" w:hAnsi="Times New Roman" w:cs="Times New Roman"/>
          <w:bCs/>
          <w:sz w:val="28"/>
          <w:szCs w:val="28"/>
          <w:lang w:val="uk-UA" w:eastAsia="ru-RU"/>
        </w:rPr>
        <w:t>(далі – про</w:t>
      </w:r>
      <w:r w:rsidR="003D4F45" w:rsidRPr="00EF5D4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е</w:t>
      </w:r>
      <w:r w:rsidR="008E4C97" w:rsidRPr="00EF5D4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кт наказу</w:t>
      </w:r>
      <w:r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</w:t>
      </w:r>
      <w:r w:rsidR="000841E0"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розроблено </w:t>
      </w:r>
      <w:r w:rsidR="008E4C97" w:rsidRPr="00EF5D43">
        <w:rPr>
          <w:rFonts w:ascii="Times New Roman" w:hAnsi="Times New Roman" w:cs="Times New Roman"/>
          <w:sz w:val="28"/>
          <w:szCs w:val="28"/>
          <w:lang w:val="uk-UA" w:eastAsia="ru-RU"/>
        </w:rPr>
        <w:t>з метою забезпечення реалізації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7200F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положень 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Регіональної конвенції про пан-євро-середземноморські преференційні правила походження, до якої Україна приєд</w:t>
      </w:r>
      <w:r w:rsidR="00ED29A9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налася згідно з Законом України 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08 листопада 2017 року № 2187-VIII «Про приєднання України до Регіональної конвенції про пан-євро-середземноморські преференційні правила походження»</w:t>
      </w:r>
      <w:r w:rsidR="00082F8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(далі – Конвенція), а також </w:t>
      </w:r>
      <w:r w:rsidR="00F4426A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Закону України від 14 січня 2020 року № 450-IX «Про ратифікацію Протоколу між Урядом України та Урядом Грузії про внесення змін до Угоди між Урядом України та Урядом Республіки Грузія про вільну торгівлю від 9 січня 1995 року» та </w:t>
      </w:r>
      <w:r w:rsidR="00DF5C78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Закону України </w:t>
      </w:r>
      <w:r w:rsidR="00D95768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11 липня </w:t>
      </w:r>
      <w:r w:rsidR="001D587B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2019</w:t>
      </w:r>
      <w:r w:rsidR="00D95768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</w:t>
      </w:r>
      <w:r w:rsidR="001D587B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№ 2753-VIII </w:t>
      </w:r>
      <w:r w:rsidR="00F4426A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ратифікацію Угоди про вільну торгівлю між Кабінетом Міністрів України та Урядом Держави Ізраїль»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якими пер</w:t>
      </w:r>
      <w:r w:rsidR="00F4426A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едбачено вида</w:t>
      </w:r>
      <w:r w:rsidR="00621788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чі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митницею сертифіката з перевезення (походження) товару EUR-MED.</w:t>
      </w:r>
    </w:p>
    <w:p w14:paraId="1E2E4EF5" w14:textId="22324CDB" w:rsidR="00B412BB" w:rsidRPr="00EF5D43" w:rsidRDefault="00B615E8" w:rsidP="005A572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F5D4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="00B412BB" w:rsidRPr="00EF5D43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Проблема, яка потребує розв</w:t>
      </w:r>
      <w:r w:rsidR="00250F15" w:rsidRPr="00EF5D43">
        <w:rPr>
          <w:rFonts w:ascii="Times New Roman" w:hAnsi="Times New Roman" w:cs="Times New Roman"/>
          <w:b/>
          <w:sz w:val="28"/>
          <w:szCs w:val="28"/>
          <w:lang w:val="uk-UA" w:eastAsia="ru-RU"/>
        </w:rPr>
        <w:t>’</w:t>
      </w:r>
      <w:r w:rsidR="00B412BB" w:rsidRPr="00EF5D4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язання </w:t>
      </w:r>
    </w:p>
    <w:p w14:paraId="7197D648" w14:textId="60009F6D" w:rsidR="007B2306" w:rsidRPr="00EF5D43" w:rsidRDefault="007B2306" w:rsidP="005A57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Затверджений наказом Міністерства фінансів України від 20 листопада </w:t>
      </w:r>
      <w:r w:rsidR="0026478F" w:rsidRPr="00EF5D43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EF5D43">
        <w:rPr>
          <w:rFonts w:ascii="Times New Roman" w:hAnsi="Times New Roman" w:cs="Times New Roman"/>
          <w:sz w:val="28"/>
          <w:szCs w:val="28"/>
          <w:lang w:val="uk-UA" w:eastAsia="ru-RU"/>
        </w:rPr>
        <w:t>2017 року за № 950 Порядок заповнення та видачі митницею сертифіката з перевезення (походження) товару EUR.1 не враховує положень угод про вільну торгівлю, укладених Україною з Грузією та Державою Ізраїль</w:t>
      </w:r>
      <w:r w:rsidR="00082F87" w:rsidRPr="00EF5D43">
        <w:rPr>
          <w:rFonts w:ascii="Times New Roman" w:hAnsi="Times New Roman" w:cs="Times New Roman"/>
          <w:sz w:val="28"/>
          <w:szCs w:val="28"/>
          <w:lang w:val="uk-UA" w:eastAsia="ru-RU"/>
        </w:rPr>
        <w:t>, якими передбачено застосування правил походження Конвенції та використання</w:t>
      </w:r>
      <w:r w:rsidR="00D7200F"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вільній торгівлі</w:t>
      </w:r>
      <w:r w:rsidR="00082F87" w:rsidRPr="00EF5D43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сертифіката з перевезення (походження) товару </w:t>
      </w:r>
      <w:r w:rsidR="00082F87" w:rsidRPr="00EF5D43">
        <w:rPr>
          <w:rFonts w:ascii="Times New Roman" w:hAnsi="Times New Roman" w:cs="Times New Roman"/>
          <w:sz w:val="28"/>
          <w:szCs w:val="28"/>
          <w:lang w:val="uk-UA" w:eastAsia="ar-SA"/>
        </w:rPr>
        <w:t>EUR-MED</w:t>
      </w:r>
      <w:r w:rsidR="00082F87"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082F87"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підтвердження статусу преференційного походження товарів з України із </w:t>
      </w:r>
      <w:r w:rsidR="00082F8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застосуванням кумуляції.</w:t>
      </w:r>
    </w:p>
    <w:p w14:paraId="6BE4DAB4" w14:textId="78D5B735" w:rsidR="00250F15" w:rsidRPr="00EF5D43" w:rsidRDefault="00B615E8" w:rsidP="005A57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F5D4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3. </w:t>
      </w:r>
      <w:r w:rsidR="00250F15" w:rsidRPr="00EF5D4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Суть про</w:t>
      </w:r>
      <w:r w:rsidR="003D4F45" w:rsidRPr="00EF5D4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е</w:t>
      </w:r>
      <w:r w:rsidR="00250F15" w:rsidRPr="00EF5D4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кту </w:t>
      </w:r>
      <w:proofErr w:type="spellStart"/>
      <w:r w:rsidR="00250F15" w:rsidRPr="00EF5D4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акта</w:t>
      </w:r>
      <w:proofErr w:type="spellEnd"/>
    </w:p>
    <w:p w14:paraId="45A720E1" w14:textId="54057036" w:rsidR="00082F87" w:rsidRPr="00EF5D43" w:rsidRDefault="00D7200F" w:rsidP="005A572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</w:t>
      </w:r>
      <w:r w:rsidR="003D4F45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</w:t>
      </w:r>
      <w:r w:rsidR="005A5720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ктом наказу передбачається визнання таким, що втратив чинність, наказу Міністерства фінансів України від 20 листопада 2017 року № 950 «Про затвердження Порядку заповнення</w:t>
      </w:r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 та видачі митницею сертифіката з перевезення (походження) товару EUR.1», з</w:t>
      </w:r>
      <w:r w:rsidR="005A5720" w:rsidRPr="00EF5D43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ареєстрованого у Міністерстві юстиції України 26 грудня 2017 року за № 1563/31431, та затвердження нового </w:t>
      </w:r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5A5720" w:rsidRPr="00EF5D43">
        <w:rPr>
          <w:rFonts w:ascii="Times New Roman" w:hAnsi="Times New Roman" w:cs="Times New Roman"/>
          <w:lang w:val="uk-UA"/>
        </w:rPr>
        <w:t xml:space="preserve"> </w:t>
      </w:r>
      <w:bookmarkStart w:id="0" w:name="_Hlk50460841"/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>заповнення та видачі митницею сертифіката з перевезення (походження) товару EUR.1 або EUR-MED</w:t>
      </w:r>
      <w:bookmarkEnd w:id="0"/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B79FB" w:rsidRPr="00EF5D43">
        <w:rPr>
          <w:rFonts w:ascii="Times New Roman" w:hAnsi="Times New Roman" w:cs="Times New Roman"/>
          <w:sz w:val="28"/>
          <w:szCs w:val="28"/>
          <w:lang w:val="uk-UA"/>
        </w:rPr>
        <w:t>такими</w:t>
      </w:r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 новаціями:</w:t>
      </w:r>
    </w:p>
    <w:p w14:paraId="37A52A63" w14:textId="4169E35E" w:rsidR="00082F87" w:rsidRPr="00EF5D43" w:rsidRDefault="005A5720" w:rsidP="005A5720">
      <w:pPr>
        <w:pStyle w:val="Style11"/>
        <w:widowControl/>
        <w:tabs>
          <w:tab w:val="left" w:pos="874"/>
        </w:tabs>
        <w:spacing w:before="120" w:line="240" w:lineRule="auto"/>
        <w:ind w:firstLine="567"/>
        <w:jc w:val="both"/>
        <w:rPr>
          <w:rStyle w:val="FontStyle22"/>
          <w:sz w:val="28"/>
          <w:szCs w:val="28"/>
        </w:rPr>
      </w:pPr>
      <w:r w:rsidRPr="00EF5D43">
        <w:rPr>
          <w:rStyle w:val="FontStyle22"/>
          <w:sz w:val="28"/>
          <w:szCs w:val="28"/>
        </w:rPr>
        <w:t>визначення процедури</w:t>
      </w:r>
      <w:r w:rsidR="00D7200F" w:rsidRPr="00EF5D43">
        <w:rPr>
          <w:rStyle w:val="FontStyle22"/>
          <w:sz w:val="28"/>
          <w:szCs w:val="28"/>
        </w:rPr>
        <w:t xml:space="preserve"> </w:t>
      </w:r>
      <w:r w:rsidR="00082F87" w:rsidRPr="00EF5D43">
        <w:rPr>
          <w:iCs/>
          <w:sz w:val="28"/>
          <w:szCs w:val="28"/>
          <w:lang w:eastAsia="ru-RU"/>
        </w:rPr>
        <w:t>вида</w:t>
      </w:r>
      <w:r w:rsidR="00C952B2" w:rsidRPr="00EF5D43">
        <w:rPr>
          <w:iCs/>
          <w:sz w:val="28"/>
          <w:szCs w:val="28"/>
          <w:lang w:eastAsia="ru-RU"/>
        </w:rPr>
        <w:t>чі</w:t>
      </w:r>
      <w:r w:rsidR="00082F87" w:rsidRPr="00EF5D43">
        <w:rPr>
          <w:iCs/>
          <w:sz w:val="28"/>
          <w:szCs w:val="28"/>
          <w:lang w:eastAsia="ru-RU"/>
        </w:rPr>
        <w:t xml:space="preserve"> митницею сертифіката з перевезення (походження) товару </w:t>
      </w:r>
      <w:r w:rsidR="00082F87" w:rsidRPr="00EF5D43">
        <w:rPr>
          <w:sz w:val="28"/>
          <w:szCs w:val="28"/>
          <w:lang w:eastAsia="ar-SA"/>
        </w:rPr>
        <w:t>EUR-MED</w:t>
      </w:r>
      <w:r w:rsidR="00082F87" w:rsidRPr="00EF5D43">
        <w:rPr>
          <w:sz w:val="28"/>
          <w:szCs w:val="28"/>
        </w:rPr>
        <w:t xml:space="preserve"> на експорт товарів українського походження до Грузії та Держави Ізраїль, який підтверджує статус преференційного походження товарів із застосуванням кумуляції; </w:t>
      </w:r>
    </w:p>
    <w:p w14:paraId="5657D8DA" w14:textId="0F7E3252" w:rsidR="00082F87" w:rsidRPr="00EF5D43" w:rsidRDefault="00082F87" w:rsidP="005A5720">
      <w:pPr>
        <w:pStyle w:val="Style11"/>
        <w:widowControl/>
        <w:tabs>
          <w:tab w:val="left" w:pos="874"/>
        </w:tabs>
        <w:spacing w:before="12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EF5D43">
        <w:rPr>
          <w:rStyle w:val="FontStyle22"/>
          <w:sz w:val="28"/>
          <w:szCs w:val="28"/>
        </w:rPr>
        <w:lastRenderedPageBreak/>
        <w:t>прискорення процедури вида</w:t>
      </w:r>
      <w:r w:rsidR="00621788" w:rsidRPr="00EF5D43">
        <w:rPr>
          <w:rStyle w:val="FontStyle22"/>
          <w:sz w:val="28"/>
          <w:szCs w:val="28"/>
        </w:rPr>
        <w:t>чі</w:t>
      </w:r>
      <w:r w:rsidRPr="00EF5D43">
        <w:rPr>
          <w:rStyle w:val="FontStyle22"/>
          <w:sz w:val="28"/>
          <w:szCs w:val="28"/>
        </w:rPr>
        <w:t xml:space="preserve"> </w:t>
      </w:r>
      <w:r w:rsidRPr="00EF5D43">
        <w:rPr>
          <w:iCs/>
          <w:sz w:val="28"/>
          <w:szCs w:val="28"/>
          <w:lang w:eastAsia="ru-RU"/>
        </w:rPr>
        <w:t xml:space="preserve">сертифіката з перевезення (походження) товару </w:t>
      </w:r>
      <w:r w:rsidRPr="00EF5D43">
        <w:rPr>
          <w:sz w:val="28"/>
          <w:szCs w:val="28"/>
        </w:rPr>
        <w:t xml:space="preserve">EUR.1 або </w:t>
      </w:r>
      <w:r w:rsidRPr="00EF5D43">
        <w:rPr>
          <w:sz w:val="28"/>
          <w:szCs w:val="28"/>
          <w:lang w:eastAsia="ar-SA"/>
        </w:rPr>
        <w:t>EUR-MED шляхом запровадження електронної заяви експортера</w:t>
      </w:r>
      <w:r w:rsidRPr="00EF5D43">
        <w:rPr>
          <w:sz w:val="28"/>
          <w:szCs w:val="28"/>
          <w:lang w:val="ru-RU" w:eastAsia="ar-SA"/>
        </w:rPr>
        <w:t>;</w:t>
      </w:r>
    </w:p>
    <w:p w14:paraId="03270894" w14:textId="08314F89" w:rsidR="00082F87" w:rsidRPr="00EF5D43" w:rsidRDefault="00CF0C93" w:rsidP="005A5720">
      <w:pPr>
        <w:pStyle w:val="Style11"/>
        <w:widowControl/>
        <w:tabs>
          <w:tab w:val="left" w:pos="874"/>
        </w:tabs>
        <w:spacing w:before="120" w:line="240" w:lineRule="auto"/>
        <w:ind w:firstLine="567"/>
        <w:jc w:val="both"/>
        <w:rPr>
          <w:sz w:val="28"/>
          <w:szCs w:val="28"/>
          <w:lang w:eastAsia="ar-SA"/>
        </w:rPr>
      </w:pPr>
      <w:proofErr w:type="spellStart"/>
      <w:r w:rsidRPr="00EF5D43">
        <w:rPr>
          <w:sz w:val="28"/>
          <w:szCs w:val="28"/>
          <w:lang w:val="ru-RU" w:eastAsia="ar-SA"/>
        </w:rPr>
        <w:t>вида</w:t>
      </w:r>
      <w:r w:rsidR="00C952B2" w:rsidRPr="00EF5D43">
        <w:rPr>
          <w:sz w:val="28"/>
          <w:szCs w:val="28"/>
          <w:lang w:val="ru-RU" w:eastAsia="ar-SA"/>
        </w:rPr>
        <w:t>чу</w:t>
      </w:r>
      <w:proofErr w:type="spellEnd"/>
      <w:r w:rsidR="00D7200F" w:rsidRPr="00EF5D43">
        <w:rPr>
          <w:sz w:val="28"/>
          <w:szCs w:val="28"/>
          <w:lang w:eastAsia="ar-SA"/>
        </w:rPr>
        <w:t xml:space="preserve"> </w:t>
      </w:r>
      <w:r w:rsidR="00082F87" w:rsidRPr="00EF5D43">
        <w:rPr>
          <w:sz w:val="28"/>
          <w:szCs w:val="28"/>
          <w:lang w:eastAsia="ar-SA"/>
        </w:rPr>
        <w:t xml:space="preserve">електронного </w:t>
      </w:r>
      <w:r w:rsidR="00082F87" w:rsidRPr="00EF5D43">
        <w:rPr>
          <w:iCs/>
          <w:sz w:val="28"/>
          <w:szCs w:val="28"/>
          <w:lang w:eastAsia="ru-RU"/>
        </w:rPr>
        <w:t xml:space="preserve">сертифіката з перевезення (походження) товару </w:t>
      </w:r>
      <w:r w:rsidR="00082F87" w:rsidRPr="00EF5D43">
        <w:rPr>
          <w:sz w:val="28"/>
          <w:szCs w:val="28"/>
        </w:rPr>
        <w:t>EUR.1 у вільній торгівлі з Державою Ізраїль</w:t>
      </w:r>
      <w:r w:rsidRPr="00EF5D43">
        <w:rPr>
          <w:sz w:val="28"/>
          <w:szCs w:val="28"/>
        </w:rPr>
        <w:t xml:space="preserve"> (пункт 3 статті 2.13 Угоди про вільну торгівлю між Кабінетом Міністрів України та Урядом Держави Ізраїль)</w:t>
      </w:r>
      <w:r w:rsidR="00082F87" w:rsidRPr="00EF5D43">
        <w:rPr>
          <w:sz w:val="28"/>
          <w:szCs w:val="28"/>
        </w:rPr>
        <w:t>;</w:t>
      </w:r>
    </w:p>
    <w:p w14:paraId="0B80C007" w14:textId="5EB17519" w:rsidR="00082F87" w:rsidRPr="00EF5D43" w:rsidRDefault="00082F87" w:rsidP="005A572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r w:rsidR="00535BCD" w:rsidRPr="00EF5D43">
        <w:rPr>
          <w:rFonts w:ascii="Times New Roman" w:hAnsi="Times New Roman" w:cs="Times New Roman"/>
          <w:sz w:val="28"/>
          <w:szCs w:val="28"/>
          <w:lang w:val="uk-UA"/>
        </w:rPr>
        <w:t>на веб</w:t>
      </w:r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порталі </w:t>
      </w:r>
      <w:r w:rsidRPr="00EF5D4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«Єдине вікно для міжнародної торгівлі» </w:t>
      </w:r>
      <w:r w:rsidRPr="00EF5D43">
        <w:rPr>
          <w:rFonts w:ascii="Times New Roman" w:hAnsi="Times New Roman" w:cs="Times New Roman"/>
          <w:sz w:val="28"/>
          <w:szCs w:val="28"/>
          <w:lang w:val="uk-UA"/>
        </w:rPr>
        <w:t>сервісу перевірки факту вида</w:t>
      </w:r>
      <w:r w:rsidR="00621788" w:rsidRPr="00EF5D43">
        <w:rPr>
          <w:rFonts w:ascii="Times New Roman" w:hAnsi="Times New Roman" w:cs="Times New Roman"/>
          <w:sz w:val="28"/>
          <w:szCs w:val="28"/>
          <w:lang w:val="uk-UA"/>
        </w:rPr>
        <w:t>чі</w:t>
      </w:r>
      <w:r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сертифікатів з перевезення (походження) форми EUR.1 </w:t>
      </w:r>
      <w:r w:rsidRPr="00EF5D43">
        <w:rPr>
          <w:rStyle w:val="FontStyle22"/>
          <w:rFonts w:eastAsia="Times New Roman"/>
          <w:sz w:val="28"/>
          <w:szCs w:val="28"/>
          <w:lang w:val="uk-UA" w:eastAsia="uk-UA"/>
        </w:rPr>
        <w:t xml:space="preserve">або </w:t>
      </w:r>
      <w:r w:rsidRPr="00EF5D43">
        <w:rPr>
          <w:rStyle w:val="FontStyle22"/>
          <w:sz w:val="28"/>
          <w:szCs w:val="28"/>
          <w:lang w:val="uk-UA" w:eastAsia="uk-UA"/>
        </w:rPr>
        <w:t>EUR-MED</w:t>
      </w:r>
      <w:r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 в режимі реального часу.</w:t>
      </w:r>
    </w:p>
    <w:p w14:paraId="51F28AFF" w14:textId="77777777" w:rsidR="00250F15" w:rsidRPr="00EF5D43" w:rsidRDefault="00B615E8" w:rsidP="005A5720">
      <w:pPr>
        <w:pStyle w:val="90"/>
        <w:tabs>
          <w:tab w:val="left" w:pos="284"/>
          <w:tab w:val="left" w:pos="709"/>
          <w:tab w:val="left" w:pos="993"/>
        </w:tabs>
        <w:spacing w:before="120" w:after="0" w:line="240" w:lineRule="auto"/>
        <w:ind w:firstLine="567"/>
        <w:jc w:val="both"/>
        <w:rPr>
          <w:b/>
          <w:spacing w:val="0"/>
          <w:sz w:val="28"/>
          <w:szCs w:val="28"/>
          <w:lang w:val="uk-UA" w:eastAsia="ru-RU"/>
        </w:rPr>
      </w:pPr>
      <w:r w:rsidRPr="00EF5D43">
        <w:rPr>
          <w:b/>
          <w:spacing w:val="0"/>
          <w:sz w:val="28"/>
          <w:szCs w:val="28"/>
          <w:lang w:val="uk-UA" w:eastAsia="ru-RU"/>
        </w:rPr>
        <w:t xml:space="preserve">4. </w:t>
      </w:r>
      <w:r w:rsidR="00250F15" w:rsidRPr="00EF5D43">
        <w:rPr>
          <w:b/>
          <w:spacing w:val="0"/>
          <w:sz w:val="28"/>
          <w:szCs w:val="28"/>
          <w:lang w:val="uk-UA" w:eastAsia="ru-RU"/>
        </w:rPr>
        <w:t>Вплив на бюджет</w:t>
      </w:r>
    </w:p>
    <w:p w14:paraId="60CB2D27" w14:textId="77777777" w:rsidR="00250F15" w:rsidRPr="00EF5D43" w:rsidRDefault="00082F87" w:rsidP="005A5720">
      <w:pPr>
        <w:pStyle w:val="90"/>
        <w:tabs>
          <w:tab w:val="left" w:pos="284"/>
          <w:tab w:val="left" w:pos="709"/>
          <w:tab w:val="left" w:pos="993"/>
        </w:tabs>
        <w:spacing w:before="120" w:after="0" w:line="240" w:lineRule="auto"/>
        <w:ind w:firstLine="567"/>
        <w:jc w:val="both"/>
        <w:rPr>
          <w:spacing w:val="0"/>
          <w:sz w:val="28"/>
          <w:szCs w:val="28"/>
          <w:lang w:val="uk-UA" w:eastAsia="ru-RU"/>
        </w:rPr>
      </w:pPr>
      <w:r w:rsidRPr="00EF5D43">
        <w:rPr>
          <w:spacing w:val="0"/>
          <w:sz w:val="28"/>
          <w:szCs w:val="28"/>
          <w:lang w:val="uk-UA" w:eastAsia="ru-RU"/>
        </w:rPr>
        <w:t>Ув</w:t>
      </w:r>
      <w:r w:rsidR="00D7200F" w:rsidRPr="00EF5D43">
        <w:rPr>
          <w:spacing w:val="0"/>
          <w:sz w:val="28"/>
          <w:szCs w:val="28"/>
          <w:lang w:val="uk-UA" w:eastAsia="ru-RU"/>
        </w:rPr>
        <w:t>едення</w:t>
      </w:r>
      <w:r w:rsidRPr="00EF5D43">
        <w:rPr>
          <w:spacing w:val="0"/>
          <w:sz w:val="28"/>
          <w:szCs w:val="28"/>
          <w:lang w:val="uk-UA" w:eastAsia="ru-RU"/>
        </w:rPr>
        <w:t xml:space="preserve"> наказу в дію не потребує фінансування з державного та місцевого бюджетів</w:t>
      </w:r>
      <w:r w:rsidR="00D7200F" w:rsidRPr="00EF5D43">
        <w:rPr>
          <w:spacing w:val="0"/>
          <w:sz w:val="28"/>
          <w:szCs w:val="28"/>
          <w:lang w:val="uk-UA" w:eastAsia="ru-RU"/>
        </w:rPr>
        <w:t>.</w:t>
      </w:r>
    </w:p>
    <w:p w14:paraId="43A78D60" w14:textId="77777777" w:rsidR="00B908AC" w:rsidRPr="00EF5D43" w:rsidRDefault="00B615E8" w:rsidP="005A5720">
      <w:pPr>
        <w:widowControl w:val="0"/>
        <w:tabs>
          <w:tab w:val="left" w:pos="10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="00B908AC" w:rsidRPr="00EF5D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Позиція заінтересованих сторін</w:t>
      </w:r>
    </w:p>
    <w:p w14:paraId="0DE76B9A" w14:textId="1070655A" w:rsidR="00B908AC" w:rsidRPr="00EF5D43" w:rsidRDefault="009D086D" w:rsidP="005A5720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3D4F45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наказу</w:t>
      </w:r>
      <w:r w:rsidR="00B908AC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стосується соціально-трудової сфери та не потребує проведення консультацій із Спільним представницьким органом сторони роботодавців на національному рівні, Спільним представницьким органом репрезентативних всеукраїнських об’єднань профспілок на національному рівні, Конфедерацією роботодавців України.</w:t>
      </w:r>
    </w:p>
    <w:p w14:paraId="0217B09E" w14:textId="18109DEC" w:rsidR="00B908AC" w:rsidRPr="00EF5D43" w:rsidRDefault="009D086D" w:rsidP="005A5720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3D4F45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наказу</w:t>
      </w:r>
      <w:r w:rsidR="00B908AC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стосується прав осіб з інвалідністю та не потребує проведення консультацій із уповноваженими представниками всеукраїнських громадських організацій осіб з інвалідністю, їхніх спілок.</w:t>
      </w:r>
    </w:p>
    <w:p w14:paraId="61DF3D51" w14:textId="6AE2B154" w:rsidR="00B908AC" w:rsidRPr="00EF5D43" w:rsidRDefault="009D086D" w:rsidP="005A5720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3D4F45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наказу</w:t>
      </w:r>
      <w:r w:rsidR="00B908AC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14:paraId="4C4034CE" w14:textId="15C10E6C" w:rsidR="00B908AC" w:rsidRPr="00EF5D43" w:rsidRDefault="009D086D" w:rsidP="005A5720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3D4F45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наказу</w:t>
      </w:r>
      <w:r w:rsidR="00B908AC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стосується сфери наукової та науково-технічної діяльності.</w:t>
      </w:r>
    </w:p>
    <w:p w14:paraId="05FD835B" w14:textId="77777777" w:rsidR="00B908AC" w:rsidRPr="00EF5D43" w:rsidRDefault="00B908AC" w:rsidP="005A5720">
      <w:pPr>
        <w:widowControl w:val="0"/>
        <w:tabs>
          <w:tab w:val="left" w:pos="99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Прогноз впливу</w:t>
      </w:r>
    </w:p>
    <w:p w14:paraId="69A4DEB2" w14:textId="77777777" w:rsidR="00B908AC" w:rsidRPr="00EF5D43" w:rsidRDefault="009D086D" w:rsidP="005A5720">
      <w:pPr>
        <w:widowControl w:val="0"/>
        <w:tabs>
          <w:tab w:val="left" w:pos="98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наказу 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14:paraId="75004C0C" w14:textId="77777777" w:rsidR="009D086D" w:rsidRPr="00EF5D43" w:rsidRDefault="009D086D" w:rsidP="005A5720">
      <w:pPr>
        <w:widowControl w:val="0"/>
        <w:tabs>
          <w:tab w:val="left" w:pos="98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наказу не матиме впливу на окремі регіони.</w:t>
      </w:r>
    </w:p>
    <w:p w14:paraId="27724C17" w14:textId="77777777" w:rsidR="009D086D" w:rsidRPr="00EF5D43" w:rsidRDefault="009D086D" w:rsidP="005A5720">
      <w:pPr>
        <w:widowControl w:val="0"/>
        <w:tabs>
          <w:tab w:val="left" w:pos="98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наказу не матиме впливу на ринок праці, рівень зайнятості населення; громадське здоров</w:t>
      </w:r>
      <w:r w:rsidR="00D7200F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покращення чи погіршення стану зд</w:t>
      </w:r>
      <w:r w:rsidR="00D7200F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</w:t>
      </w:r>
      <w:r w:rsidR="00D7200F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D7200F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68C8A75A" w14:textId="77777777" w:rsidR="00B908AC" w:rsidRPr="00EF5D43" w:rsidRDefault="00B908AC" w:rsidP="005A5720">
      <w:pPr>
        <w:widowControl w:val="0"/>
        <w:tabs>
          <w:tab w:val="left" w:pos="98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Позиція заінтересованих органів</w:t>
      </w:r>
    </w:p>
    <w:p w14:paraId="74C92340" w14:textId="7BE23691" w:rsidR="00B908AC" w:rsidRPr="00EF5D43" w:rsidRDefault="004367EC" w:rsidP="005A57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3D4F45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 </w:t>
      </w:r>
      <w:r w:rsidR="009D086D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bookmarkStart w:id="1" w:name="_GoBack"/>
      <w:bookmarkEnd w:id="1"/>
      <w:r w:rsidR="009D086D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казу</w:t>
      </w:r>
      <w:r w:rsidR="00B908AC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потребує погодження з</w:t>
      </w:r>
      <w:r w:rsidR="009D086D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Державною митною службою України</w:t>
      </w:r>
      <w:r w:rsidR="005F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7200F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</w:t>
      </w:r>
      <w:r w:rsidR="005F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регуляторною службою України та, після його прийняття, підлягає реєстрації в Міністерстві юстиції України.</w:t>
      </w:r>
      <w:r w:rsidR="00B908AC" w:rsidRPr="00EF5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7C6093E" w14:textId="77777777" w:rsidR="00250F15" w:rsidRPr="00EF5D43" w:rsidRDefault="00B908AC" w:rsidP="005A5720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b/>
          <w:spacing w:val="0"/>
          <w:sz w:val="28"/>
          <w:szCs w:val="28"/>
          <w:lang w:val="uk-UA" w:eastAsia="ru-RU"/>
        </w:rPr>
      </w:pPr>
      <w:r w:rsidRPr="00EF5D43">
        <w:rPr>
          <w:b/>
          <w:spacing w:val="0"/>
          <w:sz w:val="28"/>
          <w:szCs w:val="28"/>
          <w:lang w:val="uk-UA" w:eastAsia="ru-RU"/>
        </w:rPr>
        <w:lastRenderedPageBreak/>
        <w:t>8. Ризики та обмеження</w:t>
      </w:r>
    </w:p>
    <w:p w14:paraId="235D4686" w14:textId="65EA6EA2" w:rsidR="00B908AC" w:rsidRPr="00EF5D43" w:rsidRDefault="00A7148F" w:rsidP="005A5720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spacing w:val="0"/>
          <w:sz w:val="28"/>
          <w:szCs w:val="28"/>
          <w:lang w:val="uk-UA" w:eastAsia="ru-RU"/>
        </w:rPr>
      </w:pPr>
      <w:r w:rsidRPr="00EF5D43">
        <w:rPr>
          <w:spacing w:val="0"/>
          <w:sz w:val="28"/>
          <w:szCs w:val="28"/>
          <w:lang w:val="uk-UA" w:eastAsia="ru-RU"/>
        </w:rPr>
        <w:t>Відповідно до норм Конвенції про захист прав</w:t>
      </w:r>
      <w:r w:rsidR="00A52CA9" w:rsidRPr="00EF5D43">
        <w:rPr>
          <w:spacing w:val="0"/>
          <w:sz w:val="28"/>
          <w:szCs w:val="28"/>
          <w:lang w:val="uk-UA" w:eastAsia="ru-RU"/>
        </w:rPr>
        <w:t xml:space="preserve"> людини і основоположних свобод 1950 року</w:t>
      </w:r>
      <w:r w:rsidRPr="00EF5D43">
        <w:rPr>
          <w:spacing w:val="0"/>
          <w:sz w:val="28"/>
          <w:szCs w:val="28"/>
          <w:lang w:val="uk-UA" w:eastAsia="ru-RU"/>
        </w:rPr>
        <w:t xml:space="preserve"> та п</w:t>
      </w:r>
      <w:r w:rsidR="004367EC" w:rsidRPr="00EF5D43">
        <w:rPr>
          <w:spacing w:val="0"/>
          <w:sz w:val="28"/>
          <w:szCs w:val="28"/>
          <w:lang w:val="uk-UA" w:eastAsia="ru-RU"/>
        </w:rPr>
        <w:t xml:space="preserve">ротоколів до </w:t>
      </w:r>
      <w:r w:rsidR="00D7200F" w:rsidRPr="00EF5D43">
        <w:rPr>
          <w:spacing w:val="0"/>
          <w:sz w:val="28"/>
          <w:szCs w:val="28"/>
          <w:lang w:val="uk-UA" w:eastAsia="ru-RU"/>
        </w:rPr>
        <w:t>неї у про</w:t>
      </w:r>
      <w:r w:rsidR="00BE2EAE" w:rsidRPr="00EF5D43">
        <w:rPr>
          <w:spacing w:val="0"/>
          <w:sz w:val="28"/>
          <w:szCs w:val="28"/>
          <w:lang w:val="uk-UA" w:eastAsia="ru-RU"/>
        </w:rPr>
        <w:t>е</w:t>
      </w:r>
      <w:r w:rsidR="00D7200F" w:rsidRPr="00EF5D43">
        <w:rPr>
          <w:spacing w:val="0"/>
          <w:sz w:val="28"/>
          <w:szCs w:val="28"/>
          <w:lang w:val="uk-UA" w:eastAsia="ru-RU"/>
        </w:rPr>
        <w:t>кті наказу</w:t>
      </w:r>
      <w:r w:rsidRPr="00EF5D43">
        <w:rPr>
          <w:spacing w:val="0"/>
          <w:sz w:val="28"/>
          <w:szCs w:val="28"/>
          <w:lang w:val="uk-UA" w:eastAsia="ru-RU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14:paraId="4C674298" w14:textId="5970EED9" w:rsidR="00B615E8" w:rsidRPr="00EF5D43" w:rsidRDefault="00D7200F" w:rsidP="005A5720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spacing w:val="0"/>
          <w:sz w:val="28"/>
          <w:szCs w:val="28"/>
          <w:lang w:val="uk-UA" w:eastAsia="ru-RU"/>
        </w:rPr>
      </w:pPr>
      <w:r w:rsidRPr="00EF5D43">
        <w:rPr>
          <w:spacing w:val="0"/>
          <w:sz w:val="28"/>
          <w:szCs w:val="28"/>
          <w:lang w:val="uk-UA" w:eastAsia="ru-RU"/>
        </w:rPr>
        <w:t>У про</w:t>
      </w:r>
      <w:r w:rsidR="00BE2EAE" w:rsidRPr="00EF5D43">
        <w:rPr>
          <w:spacing w:val="0"/>
          <w:sz w:val="28"/>
          <w:szCs w:val="28"/>
          <w:lang w:val="uk-UA" w:eastAsia="ru-RU"/>
        </w:rPr>
        <w:t>е</w:t>
      </w:r>
      <w:r w:rsidRPr="00EF5D43">
        <w:rPr>
          <w:spacing w:val="0"/>
          <w:sz w:val="28"/>
          <w:szCs w:val="28"/>
          <w:lang w:val="uk-UA" w:eastAsia="ru-RU"/>
        </w:rPr>
        <w:t>кті наказу</w:t>
      </w:r>
      <w:r w:rsidR="00A7148F" w:rsidRPr="00EF5D43">
        <w:rPr>
          <w:spacing w:val="0"/>
          <w:sz w:val="28"/>
          <w:szCs w:val="28"/>
          <w:lang w:val="uk-UA" w:eastAsia="ru-RU"/>
        </w:rPr>
        <w:t xml:space="preserve"> відсутні правила і процедури, які можуть містити ризики вчинення корупційних правопорушень та правопорушень, пов’язаних</w:t>
      </w:r>
      <w:r w:rsidR="00B615E8" w:rsidRPr="00EF5D43">
        <w:rPr>
          <w:spacing w:val="0"/>
          <w:sz w:val="28"/>
          <w:szCs w:val="28"/>
          <w:lang w:val="uk-UA" w:eastAsia="ru-RU"/>
        </w:rPr>
        <w:t xml:space="preserve"> з корупцією, громадська антикорупційна експертиза не проводилась.</w:t>
      </w:r>
    </w:p>
    <w:p w14:paraId="307298BC" w14:textId="25AD0A56" w:rsidR="00A7148F" w:rsidRPr="00EF5D43" w:rsidRDefault="00D7200F" w:rsidP="005A5720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spacing w:val="0"/>
          <w:sz w:val="28"/>
          <w:szCs w:val="28"/>
          <w:lang w:val="uk-UA" w:eastAsia="ru-RU"/>
        </w:rPr>
      </w:pPr>
      <w:r w:rsidRPr="00EF5D43">
        <w:rPr>
          <w:spacing w:val="0"/>
          <w:sz w:val="28"/>
          <w:szCs w:val="28"/>
          <w:lang w:val="uk-UA" w:eastAsia="ru-RU"/>
        </w:rPr>
        <w:t>Про</w:t>
      </w:r>
      <w:r w:rsidR="00BE2EAE" w:rsidRPr="00EF5D43">
        <w:rPr>
          <w:spacing w:val="0"/>
          <w:sz w:val="28"/>
          <w:szCs w:val="28"/>
          <w:lang w:val="uk-UA" w:eastAsia="ru-RU"/>
        </w:rPr>
        <w:t>е</w:t>
      </w:r>
      <w:r w:rsidRPr="00EF5D43">
        <w:rPr>
          <w:spacing w:val="0"/>
          <w:sz w:val="28"/>
          <w:szCs w:val="28"/>
          <w:lang w:val="uk-UA" w:eastAsia="ru-RU"/>
        </w:rPr>
        <w:t>кт наказу</w:t>
      </w:r>
      <w:r w:rsidR="00B615E8" w:rsidRPr="00EF5D43">
        <w:rPr>
          <w:spacing w:val="0"/>
          <w:sz w:val="28"/>
          <w:szCs w:val="28"/>
          <w:lang w:val="uk-UA" w:eastAsia="ru-RU"/>
        </w:rPr>
        <w:t xml:space="preserve"> не має положень, які містять ознаки дискримінації. </w:t>
      </w:r>
      <w:r w:rsidR="00A7148F" w:rsidRPr="00EF5D43">
        <w:rPr>
          <w:spacing w:val="0"/>
          <w:sz w:val="28"/>
          <w:szCs w:val="28"/>
          <w:lang w:val="uk-UA" w:eastAsia="ru-RU"/>
        </w:rPr>
        <w:t xml:space="preserve"> </w:t>
      </w:r>
      <w:r w:rsidR="00B615E8" w:rsidRPr="00EF5D43">
        <w:rPr>
          <w:spacing w:val="0"/>
          <w:sz w:val="28"/>
          <w:szCs w:val="28"/>
          <w:lang w:val="uk-UA" w:eastAsia="ru-RU"/>
        </w:rPr>
        <w:t xml:space="preserve">Громадська </w:t>
      </w:r>
      <w:proofErr w:type="spellStart"/>
      <w:r w:rsidR="00B615E8" w:rsidRPr="00EF5D43">
        <w:rPr>
          <w:spacing w:val="0"/>
          <w:sz w:val="28"/>
          <w:szCs w:val="28"/>
          <w:lang w:val="uk-UA" w:eastAsia="ru-RU"/>
        </w:rPr>
        <w:t>антидискримінаційна</w:t>
      </w:r>
      <w:proofErr w:type="spellEnd"/>
      <w:r w:rsidR="00B615E8" w:rsidRPr="00EF5D43">
        <w:rPr>
          <w:spacing w:val="0"/>
          <w:sz w:val="28"/>
          <w:szCs w:val="28"/>
          <w:lang w:val="uk-UA" w:eastAsia="ru-RU"/>
        </w:rPr>
        <w:t xml:space="preserve"> експертиза не проводилась</w:t>
      </w:r>
      <w:r w:rsidR="00765039" w:rsidRPr="00EF5D43">
        <w:rPr>
          <w:spacing w:val="0"/>
          <w:sz w:val="28"/>
          <w:szCs w:val="28"/>
          <w:lang w:val="uk-UA" w:eastAsia="ru-RU"/>
        </w:rPr>
        <w:t>.</w:t>
      </w:r>
    </w:p>
    <w:p w14:paraId="1CF48C0B" w14:textId="7B11D43B" w:rsidR="0054612E" w:rsidRPr="00EF5D43" w:rsidRDefault="00B908AC" w:rsidP="005A5720">
      <w:pPr>
        <w:pStyle w:val="20"/>
        <w:tabs>
          <w:tab w:val="left" w:pos="972"/>
        </w:tabs>
        <w:spacing w:before="120" w:after="0" w:line="240" w:lineRule="auto"/>
        <w:ind w:firstLine="567"/>
        <w:jc w:val="both"/>
        <w:rPr>
          <w:bCs w:val="0"/>
          <w:spacing w:val="0"/>
          <w:sz w:val="28"/>
          <w:szCs w:val="28"/>
          <w:lang w:val="uk-UA" w:eastAsia="ru-RU"/>
        </w:rPr>
      </w:pPr>
      <w:r w:rsidRPr="00EF5D43">
        <w:rPr>
          <w:bCs w:val="0"/>
          <w:spacing w:val="0"/>
          <w:sz w:val="28"/>
          <w:szCs w:val="28"/>
          <w:lang w:val="uk-UA" w:eastAsia="ru-RU"/>
        </w:rPr>
        <w:t xml:space="preserve">9. </w:t>
      </w:r>
      <w:r w:rsidR="0054612E" w:rsidRPr="00EF5D43">
        <w:rPr>
          <w:bCs w:val="0"/>
          <w:spacing w:val="0"/>
          <w:sz w:val="28"/>
          <w:szCs w:val="28"/>
          <w:lang w:val="uk-UA" w:eastAsia="ru-RU"/>
        </w:rPr>
        <w:t>Підстава розроблення про</w:t>
      </w:r>
      <w:r w:rsidR="004456DD" w:rsidRPr="00EF5D43">
        <w:rPr>
          <w:bCs w:val="0"/>
          <w:spacing w:val="0"/>
          <w:sz w:val="28"/>
          <w:szCs w:val="28"/>
          <w:lang w:val="uk-UA" w:eastAsia="ru-RU"/>
        </w:rPr>
        <w:t>е</w:t>
      </w:r>
      <w:r w:rsidR="008C0238" w:rsidRPr="00EF5D43">
        <w:rPr>
          <w:bCs w:val="0"/>
          <w:spacing w:val="0"/>
          <w:sz w:val="28"/>
          <w:szCs w:val="28"/>
          <w:lang w:val="uk-UA" w:eastAsia="ru-RU"/>
        </w:rPr>
        <w:t xml:space="preserve">кту </w:t>
      </w:r>
      <w:proofErr w:type="spellStart"/>
      <w:r w:rsidR="008C0238" w:rsidRPr="00EF5D43">
        <w:rPr>
          <w:bCs w:val="0"/>
          <w:spacing w:val="0"/>
          <w:sz w:val="28"/>
          <w:szCs w:val="28"/>
          <w:lang w:val="uk-UA" w:eastAsia="ru-RU"/>
        </w:rPr>
        <w:t>акта</w:t>
      </w:r>
      <w:proofErr w:type="spellEnd"/>
    </w:p>
    <w:p w14:paraId="6CAD449B" w14:textId="0CCE274F" w:rsidR="004367EC" w:rsidRPr="00EF5D43" w:rsidRDefault="00C107EB" w:rsidP="005A5720">
      <w:pPr>
        <w:pStyle w:val="20"/>
        <w:spacing w:before="120" w:after="0" w:line="240" w:lineRule="auto"/>
        <w:ind w:firstLine="567"/>
        <w:jc w:val="both"/>
        <w:rPr>
          <w:b w:val="0"/>
          <w:bCs w:val="0"/>
          <w:spacing w:val="0"/>
          <w:sz w:val="28"/>
          <w:szCs w:val="28"/>
          <w:lang w:val="uk-UA" w:eastAsia="ru-RU"/>
        </w:rPr>
      </w:pPr>
      <w:r w:rsidRPr="00EF5D43">
        <w:rPr>
          <w:b w:val="0"/>
          <w:bCs w:val="0"/>
          <w:spacing w:val="0"/>
          <w:sz w:val="28"/>
          <w:szCs w:val="28"/>
          <w:lang w:val="uk-UA" w:eastAsia="ru-RU"/>
        </w:rPr>
        <w:t>Про</w:t>
      </w:r>
      <w:r w:rsidR="00BE2EAE" w:rsidRPr="00EF5D43">
        <w:rPr>
          <w:b w:val="0"/>
          <w:bCs w:val="0"/>
          <w:spacing w:val="0"/>
          <w:sz w:val="28"/>
          <w:szCs w:val="28"/>
          <w:lang w:val="uk-UA" w:eastAsia="ru-RU"/>
        </w:rPr>
        <w:t>е</w:t>
      </w:r>
      <w:r w:rsidR="00D7200F" w:rsidRPr="00EF5D43">
        <w:rPr>
          <w:b w:val="0"/>
          <w:bCs w:val="0"/>
          <w:spacing w:val="0"/>
          <w:sz w:val="28"/>
          <w:szCs w:val="28"/>
          <w:lang w:val="uk-UA" w:eastAsia="ru-RU"/>
        </w:rPr>
        <w:t>кт наказу</w:t>
      </w:r>
      <w:r w:rsidR="008C0238" w:rsidRPr="00EF5D43">
        <w:rPr>
          <w:b w:val="0"/>
          <w:bCs w:val="0"/>
          <w:spacing w:val="0"/>
          <w:sz w:val="28"/>
          <w:szCs w:val="28"/>
          <w:lang w:val="uk-UA" w:eastAsia="ru-RU"/>
        </w:rPr>
        <w:t xml:space="preserve"> </w:t>
      </w:r>
      <w:r w:rsidR="00B615E8" w:rsidRPr="00EF5D43">
        <w:rPr>
          <w:b w:val="0"/>
          <w:bCs w:val="0"/>
          <w:spacing w:val="0"/>
          <w:sz w:val="28"/>
          <w:szCs w:val="28"/>
          <w:lang w:val="uk-UA" w:eastAsia="ru-RU"/>
        </w:rPr>
        <w:t xml:space="preserve">розроблено </w:t>
      </w:r>
      <w:r w:rsidR="00D7200F" w:rsidRPr="00EF5D43">
        <w:rPr>
          <w:b w:val="0"/>
          <w:bCs w:val="0"/>
          <w:spacing w:val="0"/>
          <w:sz w:val="28"/>
          <w:szCs w:val="28"/>
          <w:lang w:val="uk-UA" w:eastAsia="ru-RU"/>
        </w:rPr>
        <w:t xml:space="preserve">відповідно до </w:t>
      </w:r>
      <w:r w:rsidR="00D7200F" w:rsidRPr="00EF5D43">
        <w:rPr>
          <w:b w:val="0"/>
          <w:sz w:val="28"/>
          <w:szCs w:val="28"/>
          <w:lang w:val="uk-UA" w:eastAsia="ar-SA"/>
        </w:rPr>
        <w:t>Регіональної конвенції про пан-євро-середземноморські преференційні правила походження та угод про вільну торгівлю, укладених Україною з Грузією та Державою Ізраїль.</w:t>
      </w:r>
    </w:p>
    <w:p w14:paraId="4E2DDA81" w14:textId="77777777" w:rsidR="003C6A0F" w:rsidRPr="00EF5D43" w:rsidRDefault="003C6A0F" w:rsidP="005A5720">
      <w:pPr>
        <w:pStyle w:val="Style4"/>
        <w:widowControl/>
        <w:tabs>
          <w:tab w:val="left" w:pos="567"/>
        </w:tabs>
        <w:spacing w:line="240" w:lineRule="auto"/>
        <w:ind w:firstLine="567"/>
        <w:rPr>
          <w:b/>
          <w:sz w:val="28"/>
          <w:szCs w:val="28"/>
          <w:lang w:eastAsia="ru-RU"/>
        </w:rPr>
      </w:pPr>
    </w:p>
    <w:p w14:paraId="50246BCB" w14:textId="77777777" w:rsidR="003C6A0F" w:rsidRPr="00EF5D43" w:rsidRDefault="003C6A0F" w:rsidP="000A6195">
      <w:pPr>
        <w:pStyle w:val="Style4"/>
        <w:widowControl/>
        <w:tabs>
          <w:tab w:val="left" w:pos="567"/>
        </w:tabs>
        <w:spacing w:line="240" w:lineRule="auto"/>
        <w:ind w:firstLine="0"/>
        <w:rPr>
          <w:b/>
          <w:sz w:val="28"/>
          <w:szCs w:val="28"/>
          <w:lang w:eastAsia="ru-RU"/>
        </w:rPr>
      </w:pPr>
    </w:p>
    <w:p w14:paraId="204817ED" w14:textId="64409C03" w:rsidR="00D7200F" w:rsidRPr="00EF5D43" w:rsidRDefault="004367EC" w:rsidP="00D7200F">
      <w:pPr>
        <w:pStyle w:val="Style4"/>
        <w:widowControl/>
        <w:tabs>
          <w:tab w:val="left" w:pos="567"/>
        </w:tabs>
        <w:spacing w:line="240" w:lineRule="auto"/>
        <w:ind w:firstLine="0"/>
        <w:rPr>
          <w:b/>
          <w:sz w:val="28"/>
          <w:szCs w:val="28"/>
          <w:lang w:eastAsia="ru-RU"/>
        </w:rPr>
      </w:pPr>
      <w:r w:rsidRPr="00EF5D43">
        <w:rPr>
          <w:b/>
          <w:sz w:val="28"/>
          <w:szCs w:val="28"/>
          <w:lang w:eastAsia="ru-RU"/>
        </w:rPr>
        <w:t>Міністр</w:t>
      </w:r>
      <w:r w:rsidR="00D7200F" w:rsidRPr="00EF5D43">
        <w:rPr>
          <w:b/>
          <w:sz w:val="28"/>
          <w:szCs w:val="28"/>
          <w:lang w:eastAsia="ru-RU"/>
        </w:rPr>
        <w:t xml:space="preserve"> фінансів України                                               </w:t>
      </w:r>
      <w:r w:rsidR="0026478F" w:rsidRPr="00EF5D43">
        <w:rPr>
          <w:b/>
          <w:sz w:val="28"/>
          <w:szCs w:val="28"/>
          <w:lang w:eastAsia="ru-RU"/>
        </w:rPr>
        <w:t xml:space="preserve">      </w:t>
      </w:r>
      <w:r w:rsidR="00D7200F" w:rsidRPr="00EF5D43">
        <w:rPr>
          <w:b/>
          <w:sz w:val="28"/>
          <w:szCs w:val="28"/>
          <w:lang w:eastAsia="ru-RU"/>
        </w:rPr>
        <w:t>С</w:t>
      </w:r>
      <w:r w:rsidR="00DF75E1" w:rsidRPr="00EF5D43">
        <w:rPr>
          <w:b/>
          <w:sz w:val="28"/>
          <w:szCs w:val="28"/>
          <w:lang w:eastAsia="ru-RU"/>
        </w:rPr>
        <w:t>ергій</w:t>
      </w:r>
      <w:r w:rsidR="00D7200F" w:rsidRPr="00EF5D43">
        <w:rPr>
          <w:b/>
          <w:sz w:val="28"/>
          <w:szCs w:val="28"/>
          <w:lang w:eastAsia="ru-RU"/>
        </w:rPr>
        <w:t xml:space="preserve"> МАРЧЕНКО               </w:t>
      </w:r>
    </w:p>
    <w:p w14:paraId="08CA9606" w14:textId="77777777" w:rsidR="00D7200F" w:rsidRPr="00EF5D43" w:rsidRDefault="00D7200F" w:rsidP="000A6195">
      <w:pPr>
        <w:pStyle w:val="Style4"/>
        <w:widowControl/>
        <w:tabs>
          <w:tab w:val="left" w:pos="567"/>
        </w:tabs>
        <w:spacing w:line="240" w:lineRule="auto"/>
        <w:ind w:firstLine="0"/>
        <w:rPr>
          <w:b/>
          <w:sz w:val="28"/>
          <w:szCs w:val="28"/>
          <w:lang w:eastAsia="ru-RU"/>
        </w:rPr>
      </w:pPr>
    </w:p>
    <w:p w14:paraId="0F8459CD" w14:textId="312DBEB6" w:rsidR="00D7200F" w:rsidRPr="00EF5D43" w:rsidRDefault="00D7200F" w:rsidP="000A6195">
      <w:pPr>
        <w:pStyle w:val="Style4"/>
        <w:widowControl/>
        <w:tabs>
          <w:tab w:val="left" w:pos="567"/>
        </w:tabs>
        <w:spacing w:line="240" w:lineRule="auto"/>
        <w:ind w:firstLine="0"/>
        <w:rPr>
          <w:b/>
          <w:sz w:val="28"/>
          <w:szCs w:val="28"/>
          <w:lang w:eastAsia="ru-RU"/>
        </w:rPr>
      </w:pPr>
    </w:p>
    <w:p w14:paraId="6375D0AE" w14:textId="77777777" w:rsidR="00B615E8" w:rsidRPr="00EF5D43" w:rsidRDefault="00D7200F" w:rsidP="000A6195">
      <w:pPr>
        <w:pStyle w:val="Style4"/>
        <w:widowControl/>
        <w:tabs>
          <w:tab w:val="left" w:pos="567"/>
        </w:tabs>
        <w:spacing w:line="240" w:lineRule="auto"/>
        <w:ind w:firstLine="0"/>
        <w:rPr>
          <w:sz w:val="28"/>
          <w:szCs w:val="28"/>
          <w:lang w:eastAsia="ru-RU"/>
        </w:rPr>
      </w:pPr>
      <w:r w:rsidRPr="00EF5D43">
        <w:rPr>
          <w:sz w:val="28"/>
          <w:szCs w:val="28"/>
          <w:lang w:eastAsia="ru-RU"/>
        </w:rPr>
        <w:t>______________2020 року</w:t>
      </w:r>
      <w:r w:rsidR="003C6A0F" w:rsidRPr="00EF5D43">
        <w:rPr>
          <w:sz w:val="28"/>
          <w:szCs w:val="28"/>
          <w:lang w:eastAsia="ru-RU"/>
        </w:rPr>
        <w:tab/>
      </w:r>
    </w:p>
    <w:sectPr w:rsidR="00B615E8" w:rsidRPr="00EF5D43" w:rsidSect="005F7BDF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54F40" w14:textId="77777777" w:rsidR="00745F1E" w:rsidRDefault="00745F1E" w:rsidP="00B12B37">
      <w:pPr>
        <w:spacing w:after="0" w:line="240" w:lineRule="auto"/>
      </w:pPr>
      <w:r>
        <w:separator/>
      </w:r>
    </w:p>
  </w:endnote>
  <w:endnote w:type="continuationSeparator" w:id="0">
    <w:p w14:paraId="15766589" w14:textId="77777777" w:rsidR="00745F1E" w:rsidRDefault="00745F1E" w:rsidP="00B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B479D" w14:textId="77777777" w:rsidR="00745F1E" w:rsidRDefault="00745F1E" w:rsidP="00B12B37">
      <w:pPr>
        <w:spacing w:after="0" w:line="240" w:lineRule="auto"/>
      </w:pPr>
      <w:r>
        <w:separator/>
      </w:r>
    </w:p>
  </w:footnote>
  <w:footnote w:type="continuationSeparator" w:id="0">
    <w:p w14:paraId="75C92B7C" w14:textId="77777777" w:rsidR="00745F1E" w:rsidRDefault="00745F1E" w:rsidP="00B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134503"/>
      <w:docPartObj>
        <w:docPartGallery w:val="Page Numbers (Top of Page)"/>
        <w:docPartUnique/>
      </w:docPartObj>
    </w:sdtPr>
    <w:sdtEndPr/>
    <w:sdtContent>
      <w:p w14:paraId="2F2C8F2A" w14:textId="15784C8F" w:rsidR="00B12B37" w:rsidRDefault="00B12B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D95">
          <w:rPr>
            <w:noProof/>
          </w:rPr>
          <w:t>3</w:t>
        </w:r>
        <w:r>
          <w:fldChar w:fldCharType="end"/>
        </w:r>
      </w:p>
    </w:sdtContent>
  </w:sdt>
  <w:p w14:paraId="5B7D1ACB" w14:textId="77777777" w:rsidR="00B12B37" w:rsidRDefault="00B12B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65E19"/>
    <w:multiLevelType w:val="multilevel"/>
    <w:tmpl w:val="FADEB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2E"/>
    <w:rsid w:val="0001269C"/>
    <w:rsid w:val="00036F96"/>
    <w:rsid w:val="000666A3"/>
    <w:rsid w:val="00082F87"/>
    <w:rsid w:val="000841E0"/>
    <w:rsid w:val="000A6195"/>
    <w:rsid w:val="000B79FB"/>
    <w:rsid w:val="000F12CA"/>
    <w:rsid w:val="00120ED0"/>
    <w:rsid w:val="00145EA0"/>
    <w:rsid w:val="0018754E"/>
    <w:rsid w:val="001B3551"/>
    <w:rsid w:val="001C074B"/>
    <w:rsid w:val="001D587B"/>
    <w:rsid w:val="001D77CF"/>
    <w:rsid w:val="00230BD7"/>
    <w:rsid w:val="00242F27"/>
    <w:rsid w:val="00245D19"/>
    <w:rsid w:val="00250F15"/>
    <w:rsid w:val="0025248B"/>
    <w:rsid w:val="0026478F"/>
    <w:rsid w:val="002D0EF3"/>
    <w:rsid w:val="002F33C5"/>
    <w:rsid w:val="00350E55"/>
    <w:rsid w:val="003635F9"/>
    <w:rsid w:val="00377295"/>
    <w:rsid w:val="003944EF"/>
    <w:rsid w:val="003C6A0F"/>
    <w:rsid w:val="003D4F45"/>
    <w:rsid w:val="003D5141"/>
    <w:rsid w:val="003D6DC6"/>
    <w:rsid w:val="003F221C"/>
    <w:rsid w:val="0040412C"/>
    <w:rsid w:val="0041525E"/>
    <w:rsid w:val="004367EC"/>
    <w:rsid w:val="004456DD"/>
    <w:rsid w:val="00453CBB"/>
    <w:rsid w:val="00480256"/>
    <w:rsid w:val="004B5790"/>
    <w:rsid w:val="004B5827"/>
    <w:rsid w:val="004B7AF6"/>
    <w:rsid w:val="004D12AF"/>
    <w:rsid w:val="00504272"/>
    <w:rsid w:val="00512F20"/>
    <w:rsid w:val="00514C3B"/>
    <w:rsid w:val="00535BCD"/>
    <w:rsid w:val="0054612E"/>
    <w:rsid w:val="005512B9"/>
    <w:rsid w:val="005A5720"/>
    <w:rsid w:val="005F7BDF"/>
    <w:rsid w:val="00621788"/>
    <w:rsid w:val="00657222"/>
    <w:rsid w:val="00693D95"/>
    <w:rsid w:val="00701D8C"/>
    <w:rsid w:val="00730141"/>
    <w:rsid w:val="00737FE5"/>
    <w:rsid w:val="00745F1E"/>
    <w:rsid w:val="00765039"/>
    <w:rsid w:val="007B2306"/>
    <w:rsid w:val="00801B9C"/>
    <w:rsid w:val="008C0238"/>
    <w:rsid w:val="008C1C2F"/>
    <w:rsid w:val="008E4C97"/>
    <w:rsid w:val="008F7D23"/>
    <w:rsid w:val="00922421"/>
    <w:rsid w:val="009330E7"/>
    <w:rsid w:val="00960432"/>
    <w:rsid w:val="00990503"/>
    <w:rsid w:val="00993505"/>
    <w:rsid w:val="009C3035"/>
    <w:rsid w:val="009C3677"/>
    <w:rsid w:val="009D086D"/>
    <w:rsid w:val="00A3093D"/>
    <w:rsid w:val="00A37066"/>
    <w:rsid w:val="00A52CA9"/>
    <w:rsid w:val="00A701D7"/>
    <w:rsid w:val="00A7148F"/>
    <w:rsid w:val="00B12B37"/>
    <w:rsid w:val="00B412BB"/>
    <w:rsid w:val="00B615E8"/>
    <w:rsid w:val="00B8188E"/>
    <w:rsid w:val="00B908AC"/>
    <w:rsid w:val="00BA1A82"/>
    <w:rsid w:val="00BA6986"/>
    <w:rsid w:val="00BD1BF7"/>
    <w:rsid w:val="00BE2EAE"/>
    <w:rsid w:val="00C004EF"/>
    <w:rsid w:val="00C107EB"/>
    <w:rsid w:val="00C92171"/>
    <w:rsid w:val="00C952B2"/>
    <w:rsid w:val="00CB2CF6"/>
    <w:rsid w:val="00CF0C93"/>
    <w:rsid w:val="00D3051B"/>
    <w:rsid w:val="00D36294"/>
    <w:rsid w:val="00D7200F"/>
    <w:rsid w:val="00D76274"/>
    <w:rsid w:val="00D80F48"/>
    <w:rsid w:val="00D84C4C"/>
    <w:rsid w:val="00D95768"/>
    <w:rsid w:val="00DB2AF5"/>
    <w:rsid w:val="00DB65C9"/>
    <w:rsid w:val="00DF5C78"/>
    <w:rsid w:val="00DF75E1"/>
    <w:rsid w:val="00DF77C3"/>
    <w:rsid w:val="00E04351"/>
    <w:rsid w:val="00E53268"/>
    <w:rsid w:val="00ED29A9"/>
    <w:rsid w:val="00ED3648"/>
    <w:rsid w:val="00EF5D43"/>
    <w:rsid w:val="00F13C1C"/>
    <w:rsid w:val="00F23458"/>
    <w:rsid w:val="00F4426A"/>
    <w:rsid w:val="00F732D2"/>
    <w:rsid w:val="00F83743"/>
    <w:rsid w:val="00FB54E5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5363"/>
  <w15:docId w15:val="{359B79B2-4A9B-4EA9-84A2-773F471F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612E"/>
    <w:rPr>
      <w:rFonts w:ascii="Times New Roman" w:eastAsia="Times New Roman" w:hAnsi="Times New Roman" w:cs="Times New Roman"/>
      <w:b/>
      <w:bCs/>
      <w:spacing w:val="-8"/>
      <w:sz w:val="26"/>
      <w:szCs w:val="26"/>
    </w:rPr>
  </w:style>
  <w:style w:type="character" w:customStyle="1" w:styleId="9">
    <w:name w:val="Основной текст (9)_"/>
    <w:basedOn w:val="a0"/>
    <w:link w:val="90"/>
    <w:rsid w:val="0054612E"/>
    <w:rPr>
      <w:rFonts w:ascii="Times New Roman" w:eastAsia="Times New Roman" w:hAnsi="Times New Roman" w:cs="Times New Roman"/>
      <w:spacing w:val="-6"/>
      <w:sz w:val="26"/>
      <w:szCs w:val="26"/>
    </w:rPr>
  </w:style>
  <w:style w:type="character" w:customStyle="1" w:styleId="90pt">
    <w:name w:val="Основной текст (9) + Полужирный;Интервал 0 pt"/>
    <w:basedOn w:val="9"/>
    <w:rsid w:val="0054612E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26"/>
      <w:szCs w:val="26"/>
      <w:lang w:val="uk-UA"/>
    </w:rPr>
  </w:style>
  <w:style w:type="paragraph" w:customStyle="1" w:styleId="20">
    <w:name w:val="Основной текст (2)"/>
    <w:basedOn w:val="a"/>
    <w:link w:val="2"/>
    <w:rsid w:val="0054612E"/>
    <w:pPr>
      <w:widowControl w:val="0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8"/>
      <w:sz w:val="26"/>
      <w:szCs w:val="26"/>
    </w:rPr>
  </w:style>
  <w:style w:type="paragraph" w:customStyle="1" w:styleId="90">
    <w:name w:val="Основной текст (9)"/>
    <w:basedOn w:val="a"/>
    <w:link w:val="9"/>
    <w:rsid w:val="0054612E"/>
    <w:pPr>
      <w:widowControl w:val="0"/>
      <w:spacing w:before="300" w:after="420" w:line="0" w:lineRule="atLeast"/>
      <w:jc w:val="center"/>
    </w:pPr>
    <w:rPr>
      <w:rFonts w:ascii="Times New Roman" w:eastAsia="Times New Roman" w:hAnsi="Times New Roman" w:cs="Times New Roman"/>
      <w:spacing w:val="-6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12B37"/>
  </w:style>
  <w:style w:type="paragraph" w:styleId="a5">
    <w:name w:val="footer"/>
    <w:basedOn w:val="a"/>
    <w:link w:val="a6"/>
    <w:uiPriority w:val="99"/>
    <w:unhideWhenUsed/>
    <w:rsid w:val="00B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12B37"/>
  </w:style>
  <w:style w:type="paragraph" w:customStyle="1" w:styleId="Style4">
    <w:name w:val="Style4"/>
    <w:basedOn w:val="a"/>
    <w:uiPriority w:val="99"/>
    <w:rsid w:val="001B3551"/>
    <w:pPr>
      <w:widowControl w:val="0"/>
      <w:autoSpaceDE w:val="0"/>
      <w:autoSpaceDN w:val="0"/>
      <w:adjustRightInd w:val="0"/>
      <w:spacing w:after="0" w:line="32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2">
    <w:name w:val="Font Style22"/>
    <w:basedOn w:val="a0"/>
    <w:uiPriority w:val="99"/>
    <w:rsid w:val="001B3551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1B3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Style11">
    <w:name w:val="Style11"/>
    <w:basedOn w:val="a"/>
    <w:uiPriority w:val="99"/>
    <w:rsid w:val="001B3551"/>
    <w:pPr>
      <w:widowControl w:val="0"/>
      <w:autoSpaceDE w:val="0"/>
      <w:autoSpaceDN w:val="0"/>
      <w:adjustRightInd w:val="0"/>
      <w:spacing w:after="0" w:line="317" w:lineRule="exact"/>
      <w:ind w:firstLine="40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basedOn w:val="a0"/>
    <w:uiPriority w:val="99"/>
    <w:rsid w:val="001B3551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30B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08AC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960432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9604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0432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6043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04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604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3645</Words>
  <Characters>2079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MDSU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Storozhchuk</dc:creator>
  <cp:lastModifiedBy>Микитюк Ілона Віталіївна</cp:lastModifiedBy>
  <cp:revision>11</cp:revision>
  <cp:lastPrinted>2020-11-04T06:52:00Z</cp:lastPrinted>
  <dcterms:created xsi:type="dcterms:W3CDTF">2020-09-13T09:59:00Z</dcterms:created>
  <dcterms:modified xsi:type="dcterms:W3CDTF">2020-11-04T07:00:00Z</dcterms:modified>
</cp:coreProperties>
</file>