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8"/>
      </w:tblGrid>
      <w:tr w:rsidR="00C439C5" w:rsidTr="00C439C5">
        <w:trPr>
          <w:tblCellSpacing w:w="22" w:type="dxa"/>
        </w:trPr>
        <w:tc>
          <w:tcPr>
            <w:tcW w:w="0" w:type="auto"/>
            <w:vAlign w:val="center"/>
            <w:hideMark/>
          </w:tcPr>
          <w:p w:rsidR="00D04A63" w:rsidRPr="00162977" w:rsidRDefault="00C439C5" w:rsidP="00D04A63">
            <w:pPr>
              <w:pStyle w:val="a4"/>
              <w:spacing w:before="0" w:beforeAutospacing="0" w:after="0" w:afterAutospacing="0"/>
            </w:pPr>
            <w:r w:rsidRPr="00162977">
              <w:t xml:space="preserve">ЗАТВЕРДЖЕНО </w:t>
            </w:r>
            <w:r w:rsidRPr="00162977">
              <w:br/>
              <w:t xml:space="preserve">наказом Міністерства фінансів </w:t>
            </w:r>
            <w:r w:rsidR="00D04A63" w:rsidRPr="00162977">
              <w:t xml:space="preserve">України </w:t>
            </w:r>
            <w:r w:rsidR="00D04A63" w:rsidRPr="00162977">
              <w:br/>
              <w:t>від 29 грудня 2000 р. №</w:t>
            </w:r>
            <w:r w:rsidRPr="00162977">
              <w:t xml:space="preserve"> 356</w:t>
            </w:r>
          </w:p>
          <w:p w:rsidR="00C439C5" w:rsidRDefault="00D04A63" w:rsidP="00D04A63">
            <w:pPr>
              <w:pStyle w:val="a4"/>
              <w:spacing w:before="0" w:beforeAutospacing="0" w:after="0" w:afterAutospacing="0"/>
            </w:pPr>
            <w:r w:rsidRPr="00162977">
              <w:t>(у редакції наказу Міністерства фінансів України від ____ №____ )</w:t>
            </w:r>
            <w:r w:rsidR="00C439C5">
              <w:t> </w:t>
            </w:r>
          </w:p>
        </w:tc>
      </w:tr>
    </w:tbl>
    <w:p w:rsidR="00C439C5" w:rsidRDefault="00C439C5" w:rsidP="00C439C5">
      <w:pPr>
        <w:pStyle w:val="a4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C439C5" w:rsidRDefault="00C439C5" w:rsidP="00C439C5">
      <w:pPr>
        <w:pStyle w:val="a4"/>
        <w:jc w:val="both"/>
        <w:outlineLvl w:val="3"/>
        <w:rPr>
          <w:b/>
          <w:bCs/>
          <w:sz w:val="20"/>
          <w:szCs w:val="20"/>
        </w:rPr>
      </w:pPr>
      <w:r>
        <w:rPr>
          <w:b/>
          <w:bCs/>
          <w:sz w:val="27"/>
          <w:szCs w:val="27"/>
        </w:rPr>
        <w:t>_________________________</w:t>
      </w:r>
      <w:r>
        <w:rPr>
          <w:b/>
          <w:bCs/>
          <w:sz w:val="27"/>
          <w:szCs w:val="27"/>
        </w:rPr>
        <w:br/>
      </w:r>
      <w:r>
        <w:rPr>
          <w:b/>
          <w:bCs/>
          <w:sz w:val="20"/>
          <w:szCs w:val="20"/>
        </w:rPr>
        <w:t xml:space="preserve">        </w:t>
      </w:r>
      <w:r w:rsidR="00D04A63" w:rsidRPr="00EF2171">
        <w:rPr>
          <w:bCs/>
          <w:sz w:val="20"/>
          <w:szCs w:val="20"/>
        </w:rPr>
        <w:t>Найменування п</w:t>
      </w:r>
      <w:r w:rsidRPr="00EF2171">
        <w:rPr>
          <w:bCs/>
          <w:sz w:val="20"/>
          <w:szCs w:val="20"/>
        </w:rPr>
        <w:t>ідприємств</w:t>
      </w:r>
      <w:r w:rsidR="00D04A63" w:rsidRPr="00EF2171">
        <w:rPr>
          <w:bCs/>
          <w:sz w:val="20"/>
          <w:szCs w:val="20"/>
        </w:rPr>
        <w:t>а</w:t>
      </w:r>
      <w:r>
        <w:rPr>
          <w:b/>
          <w:bCs/>
          <w:sz w:val="20"/>
          <w:szCs w:val="20"/>
        </w:rPr>
        <w:t> </w:t>
      </w:r>
    </w:p>
    <w:p w:rsidR="00F63B8B" w:rsidRDefault="00C439C5" w:rsidP="00F63B8B">
      <w:pPr>
        <w:pStyle w:val="3"/>
        <w:spacing w:before="0" w:beforeAutospacing="0" w:after="0" w:afterAutospacing="0"/>
        <w:jc w:val="center"/>
        <w:rPr>
          <w:sz w:val="22"/>
        </w:rPr>
      </w:pPr>
      <w:r w:rsidRPr="005C0D69">
        <w:rPr>
          <w:sz w:val="22"/>
        </w:rPr>
        <w:t>ЖУРНАЛ 6</w:t>
      </w:r>
      <w:r w:rsidRPr="005C0D69">
        <w:rPr>
          <w:sz w:val="22"/>
        </w:rPr>
        <w:br/>
        <w:t xml:space="preserve">за кредитом рахунків 70 "Доходи від реалізації", 71 "Інший операційний дохід", 72 "Дохід від участі в капіталі", 73 "Інші фінансові доходи", 74 "Інші доходи",76 "Страхові платежі", </w:t>
      </w:r>
    </w:p>
    <w:p w:rsidR="00C439C5" w:rsidRPr="005C0D69" w:rsidRDefault="00C439C5" w:rsidP="00F63B8B">
      <w:pPr>
        <w:pStyle w:val="3"/>
        <w:spacing w:before="0" w:beforeAutospacing="0" w:after="0" w:afterAutospacing="0"/>
        <w:jc w:val="center"/>
        <w:rPr>
          <w:sz w:val="22"/>
        </w:rPr>
      </w:pPr>
      <w:r w:rsidRPr="005C0D69">
        <w:rPr>
          <w:sz w:val="22"/>
        </w:rPr>
        <w:t xml:space="preserve">79 "Фінансові результати" </w:t>
      </w:r>
    </w:p>
    <w:p w:rsidR="00C439C5" w:rsidRDefault="00C439C5" w:rsidP="00547068">
      <w:pPr>
        <w:pStyle w:val="a4"/>
        <w:jc w:val="center"/>
        <w:outlineLvl w:val="3"/>
        <w:rPr>
          <w:b/>
          <w:bCs/>
        </w:rPr>
      </w:pPr>
      <w:r>
        <w:rPr>
          <w:b/>
          <w:bCs/>
        </w:rPr>
        <w:t xml:space="preserve">за ________________ 20__ р. </w:t>
      </w:r>
    </w:p>
    <w:p w:rsidR="00547068" w:rsidRPr="00F63B8B" w:rsidRDefault="00EF2171" w:rsidP="00EF2171">
      <w:pPr>
        <w:pStyle w:val="a4"/>
        <w:spacing w:after="80" w:afterAutospacing="0"/>
        <w:ind w:right="820"/>
        <w:outlineLvl w:val="3"/>
        <w:rPr>
          <w:b/>
          <w:bCs/>
          <w:sz w:val="32"/>
          <w:szCs w:val="27"/>
        </w:rPr>
      </w:pPr>
      <w:r>
        <w:t xml:space="preserve"> </w:t>
      </w:r>
      <w:r w:rsidR="00547068" w:rsidRPr="00F63B8B">
        <w:t>Одиниця виміру ________</w:t>
      </w:r>
    </w:p>
    <w:tbl>
      <w:tblPr>
        <w:tblW w:w="48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60"/>
        <w:gridCol w:w="316"/>
        <w:gridCol w:w="707"/>
        <w:gridCol w:w="707"/>
        <w:gridCol w:w="707"/>
        <w:gridCol w:w="707"/>
        <w:gridCol w:w="707"/>
        <w:gridCol w:w="707"/>
        <w:gridCol w:w="707"/>
        <w:gridCol w:w="1206"/>
      </w:tblGrid>
      <w:tr w:rsidR="00162977" w:rsidRPr="00162977" w:rsidTr="00F63B8B">
        <w:tc>
          <w:tcPr>
            <w:tcW w:w="269" w:type="pct"/>
            <w:vMerge w:val="restart"/>
            <w:shd w:val="clear" w:color="auto" w:fill="auto"/>
            <w:hideMark/>
          </w:tcPr>
          <w:p w:rsidR="00F63B8B" w:rsidRPr="00162977" w:rsidRDefault="000116DB" w:rsidP="00C439C5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 xml:space="preserve"> з/п </w:t>
            </w:r>
          </w:p>
        </w:tc>
        <w:tc>
          <w:tcPr>
            <w:tcW w:w="1479" w:type="pct"/>
            <w:gridSpan w:val="2"/>
            <w:vMerge w:val="restart"/>
            <w:shd w:val="clear" w:color="auto" w:fill="auto"/>
            <w:hideMark/>
          </w:tcPr>
          <w:p w:rsidR="00F63B8B" w:rsidRPr="00162977" w:rsidRDefault="00F63B8B" w:rsidP="00C439C5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Дебет рахунків </w:t>
            </w:r>
          </w:p>
        </w:tc>
        <w:tc>
          <w:tcPr>
            <w:tcW w:w="2604" w:type="pct"/>
            <w:gridSpan w:val="7"/>
            <w:shd w:val="clear" w:color="auto" w:fill="auto"/>
            <w:hideMark/>
          </w:tcPr>
          <w:p w:rsidR="00F63B8B" w:rsidRPr="00162977" w:rsidRDefault="00F63B8B" w:rsidP="00C439C5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Кредит рахунків 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Усього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162977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> 70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162977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> 71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162977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> 72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162977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> 73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162977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> 74 </w:t>
            </w:r>
          </w:p>
        </w:tc>
        <w:tc>
          <w:tcPr>
            <w:tcW w:w="372" w:type="pct"/>
            <w:shd w:val="clear" w:color="auto" w:fill="auto"/>
          </w:tcPr>
          <w:p w:rsidR="00F63B8B" w:rsidRPr="00162977" w:rsidRDefault="00162977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> 76 </w:t>
            </w:r>
          </w:p>
        </w:tc>
        <w:tc>
          <w:tcPr>
            <w:tcW w:w="372" w:type="pct"/>
            <w:shd w:val="clear" w:color="auto" w:fill="auto"/>
          </w:tcPr>
          <w:p w:rsidR="00F63B8B" w:rsidRPr="00162977" w:rsidRDefault="00162977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№</w:t>
            </w:r>
            <w:r w:rsidR="00F63B8B" w:rsidRPr="00162977">
              <w:rPr>
                <w:sz w:val="20"/>
                <w:szCs w:val="22"/>
              </w:rPr>
              <w:t> 79 </w:t>
            </w:r>
          </w:p>
        </w:tc>
        <w:tc>
          <w:tcPr>
            <w:tcW w:w="648" w:type="pct"/>
            <w:vMerge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2 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3 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4 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5 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6 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7 </w:t>
            </w:r>
          </w:p>
        </w:tc>
        <w:tc>
          <w:tcPr>
            <w:tcW w:w="372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8</w:t>
            </w:r>
          </w:p>
        </w:tc>
        <w:tc>
          <w:tcPr>
            <w:tcW w:w="372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  <w:lang w:val="ru-RU"/>
              </w:rPr>
            </w:pPr>
            <w:r w:rsidRPr="00162977">
              <w:rPr>
                <w:sz w:val="20"/>
                <w:szCs w:val="22"/>
                <w:lang w:val="ru-RU"/>
              </w:rPr>
              <w:t>10</w:t>
            </w: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18</w:t>
            </w:r>
            <w:r w:rsidRPr="00162977">
              <w:rPr>
                <w:sz w:val="20"/>
                <w:szCs w:val="22"/>
                <w:lang w:val="ru-RU"/>
              </w:rPr>
              <w:t xml:space="preserve"> </w:t>
            </w:r>
            <w:r w:rsidRPr="00162977">
              <w:rPr>
                <w:sz w:val="20"/>
                <w:szCs w:val="22"/>
              </w:rPr>
              <w:t>"Довгострокова дебіторська заборгованість та інші необоротні активи"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2 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30 "Готівка"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3 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31 "Рахунки в банках"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4 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35 "Поточні фінансові інвестиції"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5 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36 "Розрахунки з покупцями та замовниками"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6 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37 "Розрахунки з різними дебіторами"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7 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66 "Розрахунки за виплатами працівникам"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8 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68 "Розрахунки за іншими операціями"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9 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69 "Доходи майбутніх періодів"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10 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70 "Доходи від реалізації"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11 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71 "Інший операційний дохід"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12 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73 "Інші фінансові доходи"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13 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74 "Інші доходи"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х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</w:p>
        </w:tc>
      </w:tr>
      <w:tr w:rsidR="00162977" w:rsidRPr="00162977" w:rsidTr="00F63B8B">
        <w:tc>
          <w:tcPr>
            <w:tcW w:w="269" w:type="pct"/>
            <w:vMerge w:val="restar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14 </w:t>
            </w:r>
          </w:p>
        </w:tc>
        <w:tc>
          <w:tcPr>
            <w:tcW w:w="1312" w:type="pct"/>
            <w:vMerge w:val="restar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10, 11, 12, 13,14, 15, 16, 17, 20, 21, 22, 23, 25, 26, 27, 28, 33, 34, 38, 42, 44, 46, 47, 48, 49, 50, 51, 52, 53, 55, 60, 61, 62, 63, 64, 65, 67, 72, 76</w:t>
            </w:r>
            <w:r w:rsidR="00D04A63" w:rsidRPr="00162977">
              <w:rPr>
                <w:sz w:val="20"/>
                <w:szCs w:val="22"/>
              </w:rPr>
              <w:t xml:space="preserve">, </w:t>
            </w:r>
            <w:r w:rsidRPr="00162977">
              <w:rPr>
                <w:sz w:val="20"/>
                <w:szCs w:val="22"/>
              </w:rPr>
              <w:t>79, 98</w:t>
            </w: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63B8B" w:rsidRPr="00162977" w:rsidRDefault="00F63B8B" w:rsidP="00F63B8B">
            <w:pPr>
              <w:rPr>
                <w:sz w:val="20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15 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b/>
                <w:bCs/>
                <w:sz w:val="20"/>
                <w:szCs w:val="22"/>
              </w:rPr>
              <w:t>Усього</w:t>
            </w:r>
            <w:r w:rsidRPr="00162977">
              <w:rPr>
                <w:sz w:val="20"/>
                <w:szCs w:val="22"/>
              </w:rPr>
              <w:t>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  <w:tr w:rsidR="00162977" w:rsidRPr="00162977" w:rsidTr="00F63B8B">
        <w:tc>
          <w:tcPr>
            <w:tcW w:w="269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jc w:val="center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16 </w:t>
            </w:r>
          </w:p>
        </w:tc>
        <w:tc>
          <w:tcPr>
            <w:tcW w:w="1479" w:type="pct"/>
            <w:gridSpan w:val="2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Відмітки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  <w:tc>
          <w:tcPr>
            <w:tcW w:w="648" w:type="pct"/>
            <w:shd w:val="clear" w:color="auto" w:fill="auto"/>
            <w:hideMark/>
          </w:tcPr>
          <w:p w:rsidR="00F63B8B" w:rsidRPr="00162977" w:rsidRDefault="00F63B8B" w:rsidP="00F63B8B">
            <w:pPr>
              <w:pStyle w:val="a4"/>
              <w:rPr>
                <w:sz w:val="20"/>
                <w:szCs w:val="22"/>
              </w:rPr>
            </w:pPr>
            <w:r w:rsidRPr="00162977">
              <w:rPr>
                <w:sz w:val="20"/>
                <w:szCs w:val="22"/>
              </w:rPr>
              <w:t>  </w:t>
            </w:r>
          </w:p>
        </w:tc>
      </w:tr>
    </w:tbl>
    <w:p w:rsidR="00C439C5" w:rsidRDefault="00C439C5" w:rsidP="00FB3744">
      <w:pPr>
        <w:pStyle w:val="a4"/>
        <w:outlineLvl w:val="3"/>
        <w:rPr>
          <w:b/>
        </w:rPr>
      </w:pPr>
    </w:p>
    <w:p w:rsidR="00553FD3" w:rsidRDefault="00553FD3" w:rsidP="00547068">
      <w:pPr>
        <w:pStyle w:val="a4"/>
        <w:outlineLvl w:val="3"/>
        <w:rPr>
          <w:b/>
        </w:rPr>
      </w:pPr>
    </w:p>
    <w:p w:rsidR="000116DB" w:rsidRDefault="000116DB" w:rsidP="00547068">
      <w:pPr>
        <w:pStyle w:val="a4"/>
        <w:outlineLvl w:val="3"/>
        <w:rPr>
          <w:b/>
        </w:rPr>
      </w:pPr>
    </w:p>
    <w:p w:rsidR="00C439C5" w:rsidRDefault="00C439C5" w:rsidP="00C439C5">
      <w:pPr>
        <w:pStyle w:val="a4"/>
        <w:jc w:val="center"/>
        <w:outlineLvl w:val="3"/>
        <w:rPr>
          <w:b/>
        </w:rPr>
      </w:pPr>
      <w:r w:rsidRPr="005C0D69">
        <w:rPr>
          <w:b/>
        </w:rPr>
        <w:lastRenderedPageBreak/>
        <w:t xml:space="preserve">II. Аналітичні дані про доходи </w:t>
      </w:r>
    </w:p>
    <w:p w:rsidR="00547068" w:rsidRPr="00F63B8B" w:rsidRDefault="00547068" w:rsidP="00EF2171">
      <w:pPr>
        <w:pStyle w:val="a4"/>
        <w:spacing w:after="80" w:afterAutospacing="0"/>
        <w:ind w:left="-709" w:right="7057"/>
        <w:jc w:val="center"/>
        <w:outlineLvl w:val="3"/>
        <w:rPr>
          <w:b/>
          <w:sz w:val="32"/>
        </w:rPr>
      </w:pPr>
      <w:r w:rsidRPr="00F63B8B">
        <w:t>Одиниця виміру ________</w:t>
      </w:r>
    </w:p>
    <w:tbl>
      <w:tblPr>
        <w:tblW w:w="53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751"/>
        <w:gridCol w:w="1988"/>
        <w:gridCol w:w="2047"/>
      </w:tblGrid>
      <w:tr w:rsidR="00162977" w:rsidRPr="00162977" w:rsidTr="00F63B8B">
        <w:tc>
          <w:tcPr>
            <w:tcW w:w="314" w:type="pct"/>
            <w:vMerge w:val="restart"/>
            <w:shd w:val="clear" w:color="auto" w:fill="auto"/>
            <w:hideMark/>
          </w:tcPr>
          <w:p w:rsidR="00C439C5" w:rsidRPr="00162977" w:rsidRDefault="000116DB" w:rsidP="00C439C5">
            <w:pPr>
              <w:pStyle w:val="a4"/>
              <w:jc w:val="center"/>
              <w:rPr>
                <w:sz w:val="22"/>
              </w:rPr>
            </w:pPr>
            <w:bookmarkStart w:id="0" w:name="_GoBack"/>
            <w:r w:rsidRPr="00162977">
              <w:rPr>
                <w:sz w:val="22"/>
              </w:rPr>
              <w:t>№</w:t>
            </w:r>
            <w:r w:rsidR="00C439C5" w:rsidRPr="00162977">
              <w:rPr>
                <w:sz w:val="22"/>
              </w:rPr>
              <w:br/>
              <w:t>з/п </w:t>
            </w:r>
          </w:p>
        </w:tc>
        <w:tc>
          <w:tcPr>
            <w:tcW w:w="2754" w:type="pct"/>
            <w:vMerge w:val="restar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Стаття доходів </w:t>
            </w:r>
          </w:p>
        </w:tc>
        <w:tc>
          <w:tcPr>
            <w:tcW w:w="1932" w:type="pct"/>
            <w:gridSpan w:val="2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Сума </w:t>
            </w:r>
          </w:p>
        </w:tc>
      </w:tr>
      <w:tr w:rsidR="00162977" w:rsidRPr="00162977" w:rsidTr="00F63B8B">
        <w:trPr>
          <w:trHeight w:val="73"/>
        </w:trPr>
        <w:tc>
          <w:tcPr>
            <w:tcW w:w="0" w:type="auto"/>
            <w:vMerge/>
            <w:shd w:val="clear" w:color="auto" w:fill="auto"/>
            <w:hideMark/>
          </w:tcPr>
          <w:p w:rsidR="00C439C5" w:rsidRPr="00162977" w:rsidRDefault="00C439C5" w:rsidP="00C439C5"/>
        </w:tc>
        <w:tc>
          <w:tcPr>
            <w:tcW w:w="2754" w:type="pct"/>
            <w:vMerge/>
            <w:shd w:val="clear" w:color="auto" w:fill="auto"/>
            <w:hideMark/>
          </w:tcPr>
          <w:p w:rsidR="00C439C5" w:rsidRPr="00162977" w:rsidRDefault="00C439C5" w:rsidP="00C439C5"/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за поточний місяць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за період з початку звітного року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1 </w:t>
            </w:r>
          </w:p>
        </w:tc>
        <w:tc>
          <w:tcPr>
            <w:tcW w:w="275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2 </w:t>
            </w:r>
          </w:p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3 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4 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1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Усього</w:t>
            </w:r>
            <w:r w:rsidRPr="00162977">
              <w:rPr>
                <w:sz w:val="22"/>
              </w:rPr>
              <w:t xml:space="preserve"> інших операційних доходів </w:t>
            </w:r>
          </w:p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275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з них: </w:t>
            </w:r>
          </w:p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F63B8B">
        <w:tc>
          <w:tcPr>
            <w:tcW w:w="314" w:type="pct"/>
            <w:shd w:val="clear" w:color="auto" w:fill="auto"/>
            <w:vAlign w:val="center"/>
          </w:tcPr>
          <w:p w:rsidR="00291490" w:rsidRPr="00162977" w:rsidRDefault="00291490" w:rsidP="00F63B8B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1.1</w:t>
            </w:r>
          </w:p>
        </w:tc>
        <w:tc>
          <w:tcPr>
            <w:tcW w:w="2754" w:type="pct"/>
            <w:shd w:val="clear" w:color="auto" w:fill="auto"/>
          </w:tcPr>
          <w:p w:rsidR="00291490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від первісного визнання та від зміни вартості активів, які обліковуються за справедливою вартістю</w:t>
            </w:r>
          </w:p>
        </w:tc>
        <w:tc>
          <w:tcPr>
            <w:tcW w:w="952" w:type="pct"/>
            <w:shd w:val="clear" w:color="auto" w:fill="auto"/>
          </w:tcPr>
          <w:p w:rsidR="00291490" w:rsidRPr="00162977" w:rsidRDefault="00291490" w:rsidP="00C439C5">
            <w:pPr>
              <w:pStyle w:val="a4"/>
              <w:rPr>
                <w:sz w:val="22"/>
              </w:rPr>
            </w:pPr>
          </w:p>
        </w:tc>
        <w:tc>
          <w:tcPr>
            <w:tcW w:w="980" w:type="pct"/>
            <w:shd w:val="clear" w:color="auto" w:fill="auto"/>
          </w:tcPr>
          <w:p w:rsidR="00291490" w:rsidRPr="00162977" w:rsidRDefault="00291490" w:rsidP="00C439C5">
            <w:pPr>
              <w:pStyle w:val="a4"/>
              <w:rPr>
                <w:sz w:val="22"/>
              </w:rPr>
            </w:pP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</w:t>
            </w:r>
            <w:r w:rsidR="00291490" w:rsidRPr="00162977">
              <w:rPr>
                <w:sz w:val="22"/>
              </w:rPr>
              <w:t>2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операційна оренда активів </w:t>
            </w:r>
          </w:p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</w:t>
            </w:r>
            <w:r w:rsidR="00291490" w:rsidRPr="00162977">
              <w:rPr>
                <w:sz w:val="22"/>
              </w:rPr>
              <w:t>3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операційна курсова різниця </w:t>
            </w:r>
          </w:p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</w:t>
            </w:r>
            <w:r w:rsidR="00291490" w:rsidRPr="00162977">
              <w:rPr>
                <w:sz w:val="22"/>
              </w:rPr>
              <w:t>4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реалізація інших оборотних активів </w:t>
            </w:r>
          </w:p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</w:t>
            </w:r>
            <w:r w:rsidR="00291490" w:rsidRPr="00162977">
              <w:rPr>
                <w:sz w:val="22"/>
              </w:rPr>
              <w:t>5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штрафи, пені, неустойки </w:t>
            </w:r>
          </w:p>
        </w:tc>
        <w:tc>
          <w:tcPr>
            <w:tcW w:w="952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C439C5" w:rsidRPr="00162977" w:rsidRDefault="00C439C5" w:rsidP="00C439C5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1.6</w:t>
            </w:r>
          </w:p>
        </w:tc>
        <w:tc>
          <w:tcPr>
            <w:tcW w:w="2754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від купівлі-продажу іноземної валюти</w:t>
            </w:r>
          </w:p>
        </w:tc>
        <w:tc>
          <w:tcPr>
            <w:tcW w:w="952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</w:tr>
      <w:tr w:rsidR="00162977" w:rsidRPr="00162977" w:rsidTr="002303BD">
        <w:tc>
          <w:tcPr>
            <w:tcW w:w="314" w:type="pct"/>
            <w:shd w:val="clear" w:color="auto" w:fill="auto"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1.7</w:t>
            </w:r>
          </w:p>
        </w:tc>
        <w:tc>
          <w:tcPr>
            <w:tcW w:w="2754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відшкодування раніше списаних активів</w:t>
            </w:r>
          </w:p>
        </w:tc>
        <w:tc>
          <w:tcPr>
            <w:tcW w:w="952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</w:tr>
      <w:tr w:rsidR="00162977" w:rsidRPr="00162977" w:rsidTr="002303BD">
        <w:tc>
          <w:tcPr>
            <w:tcW w:w="314" w:type="pct"/>
            <w:shd w:val="clear" w:color="auto" w:fill="auto"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1.8</w:t>
            </w:r>
          </w:p>
        </w:tc>
        <w:tc>
          <w:tcPr>
            <w:tcW w:w="2754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від списання кредиторської заборгованості</w:t>
            </w:r>
          </w:p>
        </w:tc>
        <w:tc>
          <w:tcPr>
            <w:tcW w:w="952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</w:tr>
      <w:tr w:rsidR="00162977" w:rsidRPr="00162977" w:rsidTr="002303BD">
        <w:tc>
          <w:tcPr>
            <w:tcW w:w="314" w:type="pct"/>
            <w:shd w:val="clear" w:color="auto" w:fill="auto"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1.9</w:t>
            </w:r>
          </w:p>
        </w:tc>
        <w:tc>
          <w:tcPr>
            <w:tcW w:w="2754" w:type="pct"/>
            <w:shd w:val="clear" w:color="auto" w:fill="auto"/>
          </w:tcPr>
          <w:p w:rsidR="003A7B37" w:rsidRPr="00162977" w:rsidRDefault="00B85050" w:rsidP="00B85050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 xml:space="preserve">від </w:t>
            </w:r>
            <w:r w:rsidR="003A7B37" w:rsidRPr="00162977">
              <w:rPr>
                <w:sz w:val="22"/>
              </w:rPr>
              <w:t>безоплатно одержан</w:t>
            </w:r>
            <w:r w:rsidRPr="00162977">
              <w:rPr>
                <w:sz w:val="22"/>
              </w:rPr>
              <w:t>их</w:t>
            </w:r>
            <w:r w:rsidR="003A7B37" w:rsidRPr="00162977">
              <w:rPr>
                <w:sz w:val="22"/>
              </w:rPr>
              <w:t xml:space="preserve"> оборотн</w:t>
            </w:r>
            <w:r w:rsidRPr="00162977">
              <w:rPr>
                <w:sz w:val="22"/>
              </w:rPr>
              <w:t>их</w:t>
            </w:r>
            <w:r w:rsidR="003A7B37" w:rsidRPr="00162977">
              <w:rPr>
                <w:sz w:val="22"/>
              </w:rPr>
              <w:t xml:space="preserve"> актив</w:t>
            </w:r>
            <w:r w:rsidRPr="00162977">
              <w:rPr>
                <w:sz w:val="22"/>
              </w:rPr>
              <w:t>ів</w:t>
            </w:r>
          </w:p>
        </w:tc>
        <w:tc>
          <w:tcPr>
            <w:tcW w:w="952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</w:tr>
      <w:tr w:rsidR="00162977" w:rsidRPr="00162977" w:rsidTr="002303BD">
        <w:tc>
          <w:tcPr>
            <w:tcW w:w="314" w:type="pct"/>
            <w:shd w:val="clear" w:color="auto" w:fill="auto"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1.10</w:t>
            </w:r>
          </w:p>
        </w:tc>
        <w:tc>
          <w:tcPr>
            <w:tcW w:w="2754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інші доходи від операційної діяльності</w:t>
            </w:r>
          </w:p>
        </w:tc>
        <w:tc>
          <w:tcPr>
            <w:tcW w:w="952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2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Усього</w:t>
            </w:r>
            <w:r w:rsidRPr="00162977">
              <w:rPr>
                <w:sz w:val="22"/>
              </w:rPr>
              <w:t xml:space="preserve"> доходів від участі в капіталі 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з них: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2.1 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D869AD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 xml:space="preserve">від інвестицій </w:t>
            </w:r>
            <w:r w:rsidR="003A7B37" w:rsidRPr="00162977">
              <w:rPr>
                <w:sz w:val="22"/>
              </w:rPr>
              <w:t>в асоційовані підприємства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2.2 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D869AD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 xml:space="preserve">від інвестицій </w:t>
            </w:r>
            <w:r w:rsidR="003A7B37" w:rsidRPr="00162977">
              <w:rPr>
                <w:sz w:val="22"/>
              </w:rPr>
              <w:t>в дочірні підприємства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2.3 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D869AD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 xml:space="preserve">від спільної діяльності 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3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Усього</w:t>
            </w:r>
            <w:r w:rsidRPr="00162977">
              <w:rPr>
                <w:sz w:val="22"/>
              </w:rPr>
              <w:t xml:space="preserve"> інших фінансових доходів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3.1 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з них: дивіденди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3.2 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D869AD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в</w:t>
            </w:r>
            <w:r w:rsidR="00B85050" w:rsidRPr="00162977">
              <w:rPr>
                <w:sz w:val="22"/>
              </w:rPr>
              <w:t xml:space="preserve">ідсотки  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3.3 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фінансова оренда активів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3.4 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B85050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Інші доходи </w:t>
            </w:r>
            <w:r w:rsidR="00B85050" w:rsidRPr="00162977">
              <w:rPr>
                <w:sz w:val="22"/>
              </w:rPr>
              <w:t>від фінансових операцій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4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Усього</w:t>
            </w:r>
            <w:r w:rsidRPr="00162977">
              <w:rPr>
                <w:sz w:val="22"/>
              </w:rPr>
              <w:t xml:space="preserve"> інших доходів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з них від: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4.1</w:t>
            </w:r>
          </w:p>
        </w:tc>
        <w:tc>
          <w:tcPr>
            <w:tcW w:w="2754" w:type="pct"/>
            <w:shd w:val="clear" w:color="auto" w:fill="auto"/>
          </w:tcPr>
          <w:p w:rsidR="003A7B37" w:rsidRPr="00162977" w:rsidRDefault="00B85050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зміни вартості фінансових інструментів</w:t>
            </w:r>
          </w:p>
        </w:tc>
        <w:tc>
          <w:tcPr>
            <w:tcW w:w="952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4.2 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реалізації фінансових інвестицій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4.3 </w:t>
            </w:r>
          </w:p>
        </w:tc>
        <w:tc>
          <w:tcPr>
            <w:tcW w:w="2754" w:type="pct"/>
            <w:shd w:val="clear" w:color="auto" w:fill="auto"/>
            <w:hideMark/>
          </w:tcPr>
          <w:p w:rsidR="00B85050" w:rsidRPr="00162977" w:rsidRDefault="00B85050" w:rsidP="003A7B37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162977">
              <w:rPr>
                <w:sz w:val="22"/>
              </w:rPr>
              <w:t>відновлення корисності активів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4.4 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неопераційної курсової різниці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4.5 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безоплатного одержання активів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2303BD"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sz w:val="22"/>
              </w:rPr>
              <w:t>4. 6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інші доходи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tr w:rsidR="00162977" w:rsidRPr="00162977" w:rsidTr="00F63B8B">
        <w:trPr>
          <w:trHeight w:val="351"/>
        </w:trPr>
        <w:tc>
          <w:tcPr>
            <w:tcW w:w="31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jc w:val="center"/>
              <w:rPr>
                <w:sz w:val="22"/>
              </w:rPr>
            </w:pPr>
            <w:r w:rsidRPr="00162977">
              <w:rPr>
                <w:b/>
                <w:bCs/>
                <w:sz w:val="22"/>
              </w:rPr>
              <w:t>5</w:t>
            </w:r>
            <w:r w:rsidRPr="00162977">
              <w:rPr>
                <w:sz w:val="22"/>
              </w:rPr>
              <w:t> </w:t>
            </w:r>
          </w:p>
        </w:tc>
        <w:tc>
          <w:tcPr>
            <w:tcW w:w="2754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Доходи від реалізації продукції (робіт, послуг) за бартерними контрактами </w:t>
            </w:r>
          </w:p>
        </w:tc>
        <w:tc>
          <w:tcPr>
            <w:tcW w:w="952" w:type="pct"/>
            <w:shd w:val="clear" w:color="auto" w:fill="auto"/>
            <w:hideMark/>
          </w:tcPr>
          <w:p w:rsidR="003A7B37" w:rsidRPr="00162977" w:rsidRDefault="003A7B37" w:rsidP="00320351">
            <w:pPr>
              <w:pStyle w:val="a4"/>
              <w:spacing w:before="120" w:beforeAutospacing="0" w:after="120" w:afterAutospacing="0"/>
              <w:ind w:left="33"/>
              <w:jc w:val="both"/>
              <w:rPr>
                <w:sz w:val="16"/>
                <w:szCs w:val="16"/>
              </w:rPr>
            </w:pPr>
            <w:r w:rsidRPr="00162977">
              <w:rPr>
                <w:sz w:val="16"/>
                <w:szCs w:val="16"/>
              </w:rPr>
              <w:t>  </w:t>
            </w:r>
            <w:r w:rsidR="009B3A55" w:rsidRPr="0016297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992F99" wp14:editId="671E4BE0">
                      <wp:simplePos x="0" y="0"/>
                      <wp:positionH relativeFrom="page">
                        <wp:posOffset>7131685</wp:posOffset>
                      </wp:positionH>
                      <wp:positionV relativeFrom="page">
                        <wp:posOffset>10795</wp:posOffset>
                      </wp:positionV>
                      <wp:extent cx="412115" cy="1837055"/>
                      <wp:effectExtent l="26035" t="20320" r="38100" b="47625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83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AEAAAA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63B8B" w:rsidRPr="0011176F" w:rsidRDefault="00F63B8B" w:rsidP="009B3A55">
                                  <w:pPr>
                                    <w:pStyle w:val="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76F">
                                    <w:rPr>
                                      <w:sz w:val="16"/>
                                      <w:szCs w:val="16"/>
                                    </w:rPr>
                                    <w:t xml:space="preserve">П(С)БО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 "Дохід</w:t>
                                  </w:r>
                                  <w:r w:rsidRPr="0011176F">
                                    <w:rPr>
                                      <w:sz w:val="16"/>
                                      <w:szCs w:val="16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92F99" id="Прямокутник 1" o:spid="_x0000_s1026" style="position:absolute;left:0;text-align:left;margin-left:561.55pt;margin-top:.85pt;width:32.45pt;height:1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" fillcolor="#a5a5a5" strokecolor="#aeaaaa" strokeweight="3pt">
                      <v:shadow on="t" color="#525252" opacity=".5" offset="1pt"/>
                      <v:textbox style="layout-flow:vertical;mso-layout-flow-alt:bottom-to-top">
                        <w:txbxContent>
                          <w:p w:rsidR="00F63B8B" w:rsidRPr="0011176F" w:rsidRDefault="00F63B8B" w:rsidP="009B3A55">
                            <w:pPr>
                              <w:pStyle w:val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176F">
                              <w:rPr>
                                <w:sz w:val="16"/>
                                <w:szCs w:val="16"/>
                              </w:rPr>
                              <w:t xml:space="preserve">П(С)БО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15 "Дохід</w:t>
                            </w:r>
                            <w:r w:rsidRPr="0011176F">
                              <w:rPr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980" w:type="pct"/>
            <w:shd w:val="clear" w:color="auto" w:fill="auto"/>
            <w:hideMark/>
          </w:tcPr>
          <w:p w:rsidR="003A7B37" w:rsidRPr="00162977" w:rsidRDefault="003A7B37" w:rsidP="003A7B37">
            <w:pPr>
              <w:pStyle w:val="a4"/>
              <w:rPr>
                <w:sz w:val="22"/>
              </w:rPr>
            </w:pPr>
            <w:r w:rsidRPr="00162977">
              <w:rPr>
                <w:sz w:val="22"/>
              </w:rPr>
              <w:t>  </w:t>
            </w:r>
          </w:p>
        </w:tc>
      </w:tr>
      <w:bookmarkEnd w:id="0"/>
    </w:tbl>
    <w:p w:rsidR="00547068" w:rsidRDefault="00547068" w:rsidP="00C439C5">
      <w:pPr>
        <w:rPr>
          <w:rFonts w:ascii="Times New Roman" w:hAnsi="Times New Roman" w:cs="Times New Roman"/>
        </w:rPr>
      </w:pPr>
    </w:p>
    <w:tbl>
      <w:tblPr>
        <w:tblStyle w:val="ab"/>
        <w:tblW w:w="1148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1559"/>
        <w:gridCol w:w="1559"/>
        <w:gridCol w:w="1418"/>
      </w:tblGrid>
      <w:tr w:rsidR="00D04A63" w:rsidRPr="00AB0B57" w:rsidTr="008F5FE1">
        <w:tc>
          <w:tcPr>
            <w:tcW w:w="4962" w:type="dxa"/>
          </w:tcPr>
          <w:p w:rsidR="00D04A63" w:rsidRPr="00AB0B57" w:rsidRDefault="00D04A63" w:rsidP="000D1DB5">
            <w:r w:rsidRPr="00AB0B57">
              <w:t>ЖУРНАЛ ЗАКІНЧЕНО "___" ______________ 20__ р.</w:t>
            </w:r>
          </w:p>
        </w:tc>
        <w:tc>
          <w:tcPr>
            <w:tcW w:w="1984" w:type="dxa"/>
          </w:tcPr>
          <w:p w:rsidR="00D04A63" w:rsidRPr="00AB0B57" w:rsidRDefault="00D04A63" w:rsidP="000D1DB5">
            <w:r w:rsidRPr="00AB0B57">
              <w:t>Виконавець</w:t>
            </w:r>
          </w:p>
        </w:tc>
        <w:tc>
          <w:tcPr>
            <w:tcW w:w="1559" w:type="dxa"/>
          </w:tcPr>
          <w:p w:rsidR="00D04A63" w:rsidRPr="00AB0B57" w:rsidRDefault="00D04A63" w:rsidP="000D1DB5">
            <w:pPr>
              <w:pBdr>
                <w:bottom w:val="single" w:sz="4" w:space="1" w:color="auto"/>
              </w:pBdr>
              <w:jc w:val="center"/>
            </w:pPr>
          </w:p>
          <w:p w:rsidR="00D04A63" w:rsidRPr="00AB0B57" w:rsidRDefault="00D04A63" w:rsidP="000D1DB5">
            <w:pPr>
              <w:jc w:val="center"/>
            </w:pPr>
            <w:r w:rsidRPr="00AB0B57">
              <w:t>(посада)</w:t>
            </w:r>
          </w:p>
        </w:tc>
        <w:tc>
          <w:tcPr>
            <w:tcW w:w="1559" w:type="dxa"/>
          </w:tcPr>
          <w:p w:rsidR="00D04A63" w:rsidRPr="00AB0B57" w:rsidRDefault="00D04A63" w:rsidP="000D1DB5">
            <w:pPr>
              <w:pBdr>
                <w:bottom w:val="single" w:sz="4" w:space="1" w:color="auto"/>
              </w:pBdr>
              <w:jc w:val="center"/>
            </w:pPr>
          </w:p>
          <w:p w:rsidR="00D04A63" w:rsidRPr="00AB0B57" w:rsidRDefault="00D04A63" w:rsidP="000D1DB5">
            <w:pPr>
              <w:jc w:val="center"/>
            </w:pPr>
            <w:r w:rsidRPr="00AB0B57">
              <w:t>(підпис)</w:t>
            </w:r>
          </w:p>
        </w:tc>
        <w:tc>
          <w:tcPr>
            <w:tcW w:w="1418" w:type="dxa"/>
          </w:tcPr>
          <w:p w:rsidR="00D04A63" w:rsidRPr="00AB0B57" w:rsidRDefault="00D04A63" w:rsidP="000D1DB5">
            <w:pPr>
              <w:pBdr>
                <w:bottom w:val="single" w:sz="4" w:space="1" w:color="auto"/>
              </w:pBdr>
              <w:jc w:val="center"/>
            </w:pPr>
          </w:p>
          <w:p w:rsidR="00D04A63" w:rsidRPr="00AB0B57" w:rsidRDefault="00D04A63" w:rsidP="000D1DB5">
            <w:pPr>
              <w:jc w:val="center"/>
            </w:pPr>
            <w:r w:rsidRPr="00AB0B57">
              <w:t>(</w:t>
            </w:r>
            <w:r w:rsidR="00E46284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  <w:tr w:rsidR="00D04A63" w:rsidRPr="00AB0B57" w:rsidTr="008F5FE1">
        <w:tc>
          <w:tcPr>
            <w:tcW w:w="4962" w:type="dxa"/>
          </w:tcPr>
          <w:p w:rsidR="00D04A63" w:rsidRPr="00AB0B57" w:rsidRDefault="00D04A63" w:rsidP="000D1DB5">
            <w:r w:rsidRPr="00AB0B57">
              <w:t>У Головній книзі суми оборотів відображено</w:t>
            </w:r>
            <w:r w:rsidRPr="00AB0B57">
              <w:br/>
              <w:t>"___" _______________ 20__ р.</w:t>
            </w:r>
          </w:p>
        </w:tc>
        <w:tc>
          <w:tcPr>
            <w:tcW w:w="1984" w:type="dxa"/>
          </w:tcPr>
          <w:p w:rsidR="00D04A63" w:rsidRDefault="00D04A63" w:rsidP="000D1DB5">
            <w:r w:rsidRPr="00AB0B57">
              <w:t>Головний бухгалтер</w:t>
            </w:r>
          </w:p>
          <w:p w:rsidR="00D04A63" w:rsidRPr="00AB0B57" w:rsidRDefault="00D04A63" w:rsidP="000D1DB5">
            <w:r>
              <w:rPr>
                <w:sz w:val="18"/>
              </w:rPr>
              <w:t>(</w:t>
            </w:r>
            <w:r w:rsidRPr="00F53AAE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</w:t>
            </w:r>
            <w:r>
              <w:rPr>
                <w:color w:val="333333"/>
                <w:sz w:val="18"/>
                <w:shd w:val="clear" w:color="auto" w:fill="FFFFFF"/>
              </w:rPr>
              <w:t>а</w:t>
            </w:r>
            <w:r>
              <w:rPr>
                <w:sz w:val="18"/>
              </w:rPr>
              <w:t>)</w:t>
            </w:r>
          </w:p>
        </w:tc>
        <w:tc>
          <w:tcPr>
            <w:tcW w:w="1559" w:type="dxa"/>
          </w:tcPr>
          <w:p w:rsidR="00D04A63" w:rsidRPr="00AB0B57" w:rsidRDefault="00D04A63" w:rsidP="000D1DB5">
            <w:pPr>
              <w:pBdr>
                <w:bottom w:val="single" w:sz="4" w:space="1" w:color="auto"/>
              </w:pBdr>
              <w:jc w:val="center"/>
            </w:pPr>
          </w:p>
          <w:p w:rsidR="00D04A63" w:rsidRPr="00AB0B57" w:rsidRDefault="00D04A63" w:rsidP="000D1DB5">
            <w:pPr>
              <w:jc w:val="center"/>
            </w:pPr>
            <w:r w:rsidRPr="00AB0B57">
              <w:t>(підпис)</w:t>
            </w:r>
          </w:p>
        </w:tc>
        <w:tc>
          <w:tcPr>
            <w:tcW w:w="1559" w:type="dxa"/>
          </w:tcPr>
          <w:p w:rsidR="00D04A63" w:rsidRPr="00AB0B57" w:rsidRDefault="00D04A63" w:rsidP="000D1DB5">
            <w:pPr>
              <w:pBdr>
                <w:bottom w:val="single" w:sz="4" w:space="1" w:color="auto"/>
              </w:pBdr>
              <w:jc w:val="center"/>
            </w:pPr>
          </w:p>
          <w:p w:rsidR="00D04A63" w:rsidRPr="00AB0B57" w:rsidRDefault="00D04A63" w:rsidP="000D1DB5">
            <w:pPr>
              <w:jc w:val="center"/>
            </w:pPr>
            <w:r w:rsidRPr="00AB0B57">
              <w:t>(</w:t>
            </w:r>
            <w:r w:rsidR="00E46284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  <w:tc>
          <w:tcPr>
            <w:tcW w:w="1418" w:type="dxa"/>
          </w:tcPr>
          <w:p w:rsidR="00D04A63" w:rsidRPr="00AB0B57" w:rsidRDefault="00D04A63" w:rsidP="000D1DB5">
            <w:pPr>
              <w:jc w:val="center"/>
            </w:pPr>
          </w:p>
        </w:tc>
      </w:tr>
    </w:tbl>
    <w:p w:rsidR="00D04A63" w:rsidRDefault="00D04A63" w:rsidP="00D04A63"/>
    <w:p w:rsidR="00D04A63" w:rsidRPr="009823E1" w:rsidRDefault="00D04A63" w:rsidP="00D04A63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  <w:r w:rsidRPr="009823E1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D04A63" w:rsidRPr="009823E1" w:rsidRDefault="00D04A63" w:rsidP="00D04A63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  <w:r w:rsidRPr="009823E1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F63B8B" w:rsidRPr="00D04A63" w:rsidRDefault="00D04A63" w:rsidP="00D04A63">
      <w:pPr>
        <w:spacing w:after="0" w:line="240" w:lineRule="auto"/>
        <w:ind w:left="-709" w:right="-1276"/>
        <w:rPr>
          <w:rFonts w:ascii="Times New Roman" w:hAnsi="Times New Roman" w:cs="Times New Roman"/>
          <w:b/>
          <w:sz w:val="24"/>
        </w:rPr>
      </w:pPr>
      <w:r w:rsidRPr="009823E1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9823E1">
        <w:rPr>
          <w:rFonts w:ascii="Times New Roman" w:hAnsi="Times New Roman" w:cs="Times New Roman"/>
          <w:b/>
          <w:sz w:val="24"/>
        </w:rPr>
        <w:t>Людмила ГАПОНЕНКО</w:t>
      </w:r>
    </w:p>
    <w:p w:rsidR="00F63B8B" w:rsidRDefault="00F63B8B" w:rsidP="00C439C5"/>
    <w:sectPr w:rsidR="00F63B8B" w:rsidSect="000116DB">
      <w:headerReference w:type="default" r:id="rId8"/>
      <w:pgSz w:w="11906" w:h="16838"/>
      <w:pgMar w:top="454" w:right="737" w:bottom="295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79" w:rsidRDefault="00F63979">
      <w:pPr>
        <w:spacing w:after="0" w:line="240" w:lineRule="auto"/>
      </w:pPr>
      <w:r>
        <w:separator/>
      </w:r>
    </w:p>
  </w:endnote>
  <w:endnote w:type="continuationSeparator" w:id="0">
    <w:p w:rsidR="00F63979" w:rsidRDefault="00F6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79" w:rsidRDefault="00F63979">
      <w:pPr>
        <w:spacing w:after="0" w:line="240" w:lineRule="auto"/>
      </w:pPr>
      <w:r>
        <w:separator/>
      </w:r>
    </w:p>
  </w:footnote>
  <w:footnote w:type="continuationSeparator" w:id="0">
    <w:p w:rsidR="00F63979" w:rsidRDefault="00F6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42851"/>
      <w:docPartObj>
        <w:docPartGallery w:val="Page Numbers (Top of Page)"/>
        <w:docPartUnique/>
      </w:docPartObj>
    </w:sdtPr>
    <w:sdtEndPr/>
    <w:sdtContent>
      <w:p w:rsidR="000116DB" w:rsidRPr="00162977" w:rsidRDefault="000116DB">
        <w:pPr>
          <w:pStyle w:val="a7"/>
          <w:jc w:val="center"/>
        </w:pPr>
        <w:r w:rsidRPr="00162977">
          <w:fldChar w:fldCharType="begin"/>
        </w:r>
        <w:r w:rsidRPr="00162977">
          <w:instrText>PAGE   \* MERGEFORMAT</w:instrText>
        </w:r>
        <w:r w:rsidRPr="00162977">
          <w:fldChar w:fldCharType="separate"/>
        </w:r>
        <w:r w:rsidR="00162977">
          <w:rPr>
            <w:noProof/>
          </w:rPr>
          <w:t>2</w:t>
        </w:r>
        <w:r w:rsidRPr="00162977">
          <w:fldChar w:fldCharType="end"/>
        </w:r>
      </w:p>
      <w:p w:rsidR="000116DB" w:rsidRPr="00162977" w:rsidRDefault="00F63979" w:rsidP="000116DB">
        <w:pPr>
          <w:pStyle w:val="a7"/>
          <w:jc w:val="right"/>
        </w:pPr>
      </w:p>
    </w:sdtContent>
  </w:sdt>
  <w:p w:rsidR="000116DB" w:rsidRPr="00162977" w:rsidRDefault="000116DB" w:rsidP="000116DB">
    <w:pPr>
      <w:pStyle w:val="a7"/>
      <w:jc w:val="right"/>
    </w:pPr>
    <w:r w:rsidRPr="00162977">
      <w:t>Продовження додатка</w:t>
    </w:r>
  </w:p>
  <w:p w:rsidR="000116DB" w:rsidRDefault="000116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116DB"/>
    <w:rsid w:val="0002131B"/>
    <w:rsid w:val="0003626B"/>
    <w:rsid w:val="0006799F"/>
    <w:rsid w:val="000932D8"/>
    <w:rsid w:val="0009650A"/>
    <w:rsid w:val="000A2C11"/>
    <w:rsid w:val="000F5FE1"/>
    <w:rsid w:val="000F6C85"/>
    <w:rsid w:val="00102E9C"/>
    <w:rsid w:val="00137FC8"/>
    <w:rsid w:val="00142CF2"/>
    <w:rsid w:val="00143E1A"/>
    <w:rsid w:val="00146AC0"/>
    <w:rsid w:val="00160D7A"/>
    <w:rsid w:val="00162977"/>
    <w:rsid w:val="001715B9"/>
    <w:rsid w:val="00182FAF"/>
    <w:rsid w:val="001B16E0"/>
    <w:rsid w:val="001E48E3"/>
    <w:rsid w:val="001E7799"/>
    <w:rsid w:val="001F243E"/>
    <w:rsid w:val="00200C2C"/>
    <w:rsid w:val="00227D95"/>
    <w:rsid w:val="002303BD"/>
    <w:rsid w:val="00241A29"/>
    <w:rsid w:val="00266D50"/>
    <w:rsid w:val="00267AAD"/>
    <w:rsid w:val="002717B0"/>
    <w:rsid w:val="00291490"/>
    <w:rsid w:val="002950F8"/>
    <w:rsid w:val="00296448"/>
    <w:rsid w:val="002B46A0"/>
    <w:rsid w:val="002F03E3"/>
    <w:rsid w:val="00320351"/>
    <w:rsid w:val="003378F3"/>
    <w:rsid w:val="003444B7"/>
    <w:rsid w:val="0034796C"/>
    <w:rsid w:val="00351164"/>
    <w:rsid w:val="003761A8"/>
    <w:rsid w:val="003903D7"/>
    <w:rsid w:val="003A7B37"/>
    <w:rsid w:val="003B3C5B"/>
    <w:rsid w:val="003E59F8"/>
    <w:rsid w:val="003E6B41"/>
    <w:rsid w:val="004377DE"/>
    <w:rsid w:val="00444BF9"/>
    <w:rsid w:val="00444FF0"/>
    <w:rsid w:val="00453BB3"/>
    <w:rsid w:val="00465B15"/>
    <w:rsid w:val="00483C0D"/>
    <w:rsid w:val="004C64BA"/>
    <w:rsid w:val="004D715B"/>
    <w:rsid w:val="004F5AE3"/>
    <w:rsid w:val="00517BBC"/>
    <w:rsid w:val="00533F09"/>
    <w:rsid w:val="005459E6"/>
    <w:rsid w:val="00547068"/>
    <w:rsid w:val="005474CC"/>
    <w:rsid w:val="005534F5"/>
    <w:rsid w:val="00553FD3"/>
    <w:rsid w:val="005573CF"/>
    <w:rsid w:val="00562D6B"/>
    <w:rsid w:val="005676A1"/>
    <w:rsid w:val="005A6066"/>
    <w:rsid w:val="005B37EB"/>
    <w:rsid w:val="005C2B55"/>
    <w:rsid w:val="006111AE"/>
    <w:rsid w:val="00617938"/>
    <w:rsid w:val="00630BC9"/>
    <w:rsid w:val="00634BA1"/>
    <w:rsid w:val="006469C3"/>
    <w:rsid w:val="00652D49"/>
    <w:rsid w:val="00656D69"/>
    <w:rsid w:val="00664BC4"/>
    <w:rsid w:val="006754AA"/>
    <w:rsid w:val="00683767"/>
    <w:rsid w:val="006A1073"/>
    <w:rsid w:val="006A50AE"/>
    <w:rsid w:val="006D723F"/>
    <w:rsid w:val="006E7C27"/>
    <w:rsid w:val="006F060C"/>
    <w:rsid w:val="00711014"/>
    <w:rsid w:val="00741290"/>
    <w:rsid w:val="00742261"/>
    <w:rsid w:val="007525A3"/>
    <w:rsid w:val="0076646D"/>
    <w:rsid w:val="00773C62"/>
    <w:rsid w:val="00774967"/>
    <w:rsid w:val="00787634"/>
    <w:rsid w:val="00795905"/>
    <w:rsid w:val="007A6057"/>
    <w:rsid w:val="007A6C02"/>
    <w:rsid w:val="007C699D"/>
    <w:rsid w:val="007E1047"/>
    <w:rsid w:val="007E74F8"/>
    <w:rsid w:val="008057E0"/>
    <w:rsid w:val="00810938"/>
    <w:rsid w:val="00824418"/>
    <w:rsid w:val="00841AAF"/>
    <w:rsid w:val="0086080E"/>
    <w:rsid w:val="00863A79"/>
    <w:rsid w:val="00881EFA"/>
    <w:rsid w:val="008915A7"/>
    <w:rsid w:val="008B6E57"/>
    <w:rsid w:val="008B7165"/>
    <w:rsid w:val="008D12A2"/>
    <w:rsid w:val="008D5EFC"/>
    <w:rsid w:val="008F5FE1"/>
    <w:rsid w:val="00906331"/>
    <w:rsid w:val="00915CC8"/>
    <w:rsid w:val="00934898"/>
    <w:rsid w:val="009355AC"/>
    <w:rsid w:val="0093799E"/>
    <w:rsid w:val="009513BF"/>
    <w:rsid w:val="00975ACC"/>
    <w:rsid w:val="009830B6"/>
    <w:rsid w:val="00992C37"/>
    <w:rsid w:val="0099517A"/>
    <w:rsid w:val="009A461F"/>
    <w:rsid w:val="009A5D37"/>
    <w:rsid w:val="009A70E8"/>
    <w:rsid w:val="009B178B"/>
    <w:rsid w:val="009B3A55"/>
    <w:rsid w:val="009C70F5"/>
    <w:rsid w:val="00A3714A"/>
    <w:rsid w:val="00A43349"/>
    <w:rsid w:val="00A52980"/>
    <w:rsid w:val="00A74A30"/>
    <w:rsid w:val="00A91FB3"/>
    <w:rsid w:val="00A97BBF"/>
    <w:rsid w:val="00AB1113"/>
    <w:rsid w:val="00AC0740"/>
    <w:rsid w:val="00AD0FEA"/>
    <w:rsid w:val="00AD475B"/>
    <w:rsid w:val="00AF091C"/>
    <w:rsid w:val="00AF6132"/>
    <w:rsid w:val="00B130BF"/>
    <w:rsid w:val="00B22B09"/>
    <w:rsid w:val="00B2404F"/>
    <w:rsid w:val="00B24924"/>
    <w:rsid w:val="00B36B53"/>
    <w:rsid w:val="00B64245"/>
    <w:rsid w:val="00B76845"/>
    <w:rsid w:val="00B82484"/>
    <w:rsid w:val="00B85050"/>
    <w:rsid w:val="00BC7793"/>
    <w:rsid w:val="00BD4DFD"/>
    <w:rsid w:val="00BF3E72"/>
    <w:rsid w:val="00BF6504"/>
    <w:rsid w:val="00C01DCF"/>
    <w:rsid w:val="00C024DF"/>
    <w:rsid w:val="00C02A3E"/>
    <w:rsid w:val="00C32C39"/>
    <w:rsid w:val="00C37212"/>
    <w:rsid w:val="00C439C5"/>
    <w:rsid w:val="00C626D7"/>
    <w:rsid w:val="00C668C7"/>
    <w:rsid w:val="00C945E0"/>
    <w:rsid w:val="00CA618F"/>
    <w:rsid w:val="00CA7E78"/>
    <w:rsid w:val="00CB22B6"/>
    <w:rsid w:val="00CC7B20"/>
    <w:rsid w:val="00CE622F"/>
    <w:rsid w:val="00D04A63"/>
    <w:rsid w:val="00D15744"/>
    <w:rsid w:val="00D34332"/>
    <w:rsid w:val="00D6003E"/>
    <w:rsid w:val="00D80510"/>
    <w:rsid w:val="00D863EF"/>
    <w:rsid w:val="00D869AD"/>
    <w:rsid w:val="00D9264D"/>
    <w:rsid w:val="00DB1D02"/>
    <w:rsid w:val="00DB5653"/>
    <w:rsid w:val="00DE7F5F"/>
    <w:rsid w:val="00DF6ADA"/>
    <w:rsid w:val="00E46284"/>
    <w:rsid w:val="00E5199B"/>
    <w:rsid w:val="00E538EE"/>
    <w:rsid w:val="00E66AB2"/>
    <w:rsid w:val="00E70BD9"/>
    <w:rsid w:val="00ED226B"/>
    <w:rsid w:val="00EF2171"/>
    <w:rsid w:val="00EF3DDA"/>
    <w:rsid w:val="00F01E15"/>
    <w:rsid w:val="00F03A43"/>
    <w:rsid w:val="00F376E5"/>
    <w:rsid w:val="00F4766B"/>
    <w:rsid w:val="00F52307"/>
    <w:rsid w:val="00F63979"/>
    <w:rsid w:val="00F63B8B"/>
    <w:rsid w:val="00FA703A"/>
    <w:rsid w:val="00FB1475"/>
    <w:rsid w:val="00FB3744"/>
    <w:rsid w:val="00FB434F"/>
    <w:rsid w:val="00FC375A"/>
    <w:rsid w:val="00FD4444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B981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0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F616-B9F5-4124-8311-6A310DC9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5</cp:revision>
  <dcterms:created xsi:type="dcterms:W3CDTF">2021-05-07T13:34:00Z</dcterms:created>
  <dcterms:modified xsi:type="dcterms:W3CDTF">2021-05-11T07:17:00Z</dcterms:modified>
</cp:coreProperties>
</file>