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10" w:rsidRPr="0006099A" w:rsidRDefault="00101510" w:rsidP="00101510">
      <w:pPr>
        <w:jc w:val="center"/>
        <w:rPr>
          <w:rFonts w:cs="Times New Roman"/>
          <w:b/>
          <w:szCs w:val="24"/>
        </w:rPr>
      </w:pPr>
      <w:r w:rsidRPr="0006099A">
        <w:rPr>
          <w:rFonts w:cs="Times New Roman"/>
          <w:b/>
          <w:szCs w:val="24"/>
        </w:rPr>
        <w:t>Порівняльна таблиця</w:t>
      </w:r>
    </w:p>
    <w:p w:rsidR="00101510" w:rsidRPr="0006099A" w:rsidRDefault="00101510" w:rsidP="00101510">
      <w:pPr>
        <w:spacing w:before="120"/>
        <w:jc w:val="center"/>
        <w:rPr>
          <w:rFonts w:cs="Times New Roman"/>
          <w:b/>
          <w:szCs w:val="24"/>
        </w:rPr>
      </w:pPr>
      <w:r w:rsidRPr="0006099A">
        <w:rPr>
          <w:rFonts w:cs="Times New Roman"/>
          <w:b/>
          <w:szCs w:val="24"/>
        </w:rPr>
        <w:t xml:space="preserve">до проекту постанови Кабінету Міністрів України </w:t>
      </w:r>
    </w:p>
    <w:p w:rsidR="00101510" w:rsidRPr="0006099A" w:rsidRDefault="00101510" w:rsidP="00101510">
      <w:pPr>
        <w:jc w:val="center"/>
        <w:rPr>
          <w:rFonts w:cs="Times New Roman"/>
          <w:b/>
          <w:bCs/>
          <w:szCs w:val="24"/>
          <w:lang w:eastAsia="ru-RU"/>
        </w:rPr>
      </w:pPr>
      <w:r w:rsidRPr="0006099A">
        <w:rPr>
          <w:rFonts w:cs="Times New Roman"/>
          <w:b/>
          <w:szCs w:val="24"/>
        </w:rPr>
        <w:t>«</w:t>
      </w:r>
      <w:r w:rsidRPr="0006099A">
        <w:rPr>
          <w:rFonts w:cs="Times New Roman"/>
          <w:b/>
          <w:bCs/>
          <w:szCs w:val="24"/>
        </w:rPr>
        <w:t>Про внесення змін та визнання такими, що втратили чинність, деяких постанов Кабінету Міністрів України»</w:t>
      </w:r>
    </w:p>
    <w:p w:rsidR="00542E44" w:rsidRPr="0006099A" w:rsidRDefault="00542E44" w:rsidP="00101510">
      <w:pPr>
        <w:jc w:val="both"/>
        <w:rPr>
          <w:rFonts w:cs="Times New Roman"/>
          <w:sz w:val="24"/>
          <w:szCs w:val="24"/>
        </w:rPr>
      </w:pPr>
    </w:p>
    <w:p w:rsidR="00101510" w:rsidRPr="0006099A" w:rsidRDefault="00101510" w:rsidP="00101510">
      <w:pPr>
        <w:jc w:val="both"/>
        <w:rPr>
          <w:rFonts w:cs="Times New Roman"/>
          <w:sz w:val="24"/>
          <w:szCs w:val="24"/>
        </w:rPr>
      </w:pPr>
    </w:p>
    <w:tbl>
      <w:tblPr>
        <w:tblStyle w:val="a3"/>
        <w:tblW w:w="0" w:type="auto"/>
        <w:tblLayout w:type="fixed"/>
        <w:tblLook w:val="04A0" w:firstRow="1" w:lastRow="0" w:firstColumn="1" w:lastColumn="0" w:noHBand="0" w:noVBand="1"/>
      </w:tblPr>
      <w:tblGrid>
        <w:gridCol w:w="7225"/>
        <w:gridCol w:w="7335"/>
      </w:tblGrid>
      <w:tr w:rsidR="00101510" w:rsidRPr="0006099A" w:rsidTr="00BB0DFF">
        <w:tc>
          <w:tcPr>
            <w:tcW w:w="7225" w:type="dxa"/>
          </w:tcPr>
          <w:p w:rsidR="00101510" w:rsidRPr="0006099A" w:rsidRDefault="00101510" w:rsidP="008728CA">
            <w:pPr>
              <w:jc w:val="center"/>
              <w:rPr>
                <w:rFonts w:cs="Times New Roman"/>
                <w:sz w:val="24"/>
                <w:szCs w:val="24"/>
              </w:rPr>
            </w:pPr>
            <w:r w:rsidRPr="0006099A">
              <w:rPr>
                <w:rFonts w:eastAsia="Times New Roman" w:cs="Times New Roman"/>
                <w:b/>
                <w:sz w:val="24"/>
                <w:szCs w:val="24"/>
                <w:lang w:eastAsia="uk-UA"/>
              </w:rPr>
              <w:t>Зміст положення (норми) чинного акту</w:t>
            </w:r>
          </w:p>
        </w:tc>
        <w:tc>
          <w:tcPr>
            <w:tcW w:w="7335" w:type="dxa"/>
          </w:tcPr>
          <w:p w:rsidR="00101510" w:rsidRPr="0006099A" w:rsidRDefault="00101510" w:rsidP="008728CA">
            <w:pPr>
              <w:jc w:val="center"/>
              <w:rPr>
                <w:rFonts w:cs="Times New Roman"/>
                <w:sz w:val="24"/>
                <w:szCs w:val="24"/>
              </w:rPr>
            </w:pPr>
            <w:r w:rsidRPr="0006099A">
              <w:rPr>
                <w:rFonts w:eastAsia="Times New Roman" w:cs="Times New Roman"/>
                <w:b/>
                <w:sz w:val="24"/>
                <w:szCs w:val="24"/>
                <w:lang w:eastAsia="uk-UA"/>
              </w:rPr>
              <w:t>Зміст відповідного положення (норми) проекту акту</w:t>
            </w:r>
          </w:p>
        </w:tc>
      </w:tr>
      <w:tr w:rsidR="00101510" w:rsidRPr="0006099A" w:rsidTr="00863E93">
        <w:tc>
          <w:tcPr>
            <w:tcW w:w="14560" w:type="dxa"/>
            <w:gridSpan w:val="2"/>
          </w:tcPr>
          <w:p w:rsidR="00101510" w:rsidRPr="0006099A" w:rsidRDefault="00101510" w:rsidP="007C3EF0">
            <w:pPr>
              <w:jc w:val="center"/>
              <w:rPr>
                <w:rFonts w:cs="Times New Roman"/>
                <w:sz w:val="24"/>
                <w:szCs w:val="24"/>
              </w:rPr>
            </w:pPr>
            <w:r w:rsidRPr="0006099A">
              <w:rPr>
                <w:b/>
              </w:rPr>
              <w:t>Постанова Кабінету Міністрів Укра</w:t>
            </w:r>
            <w:r w:rsidR="004F65F2" w:rsidRPr="0006099A">
              <w:rPr>
                <w:b/>
              </w:rPr>
              <w:t>їни від 5 жовтня 2011 р. № 1030 "</w:t>
            </w:r>
            <w:r w:rsidRPr="0006099A">
              <w:rPr>
                <w:b/>
              </w:rPr>
              <w:t>Деякі питання здійснення попереднього документального контролю в пунктах пропуску через державний кордон України</w:t>
            </w:r>
            <w:r w:rsidR="004F65F2" w:rsidRPr="0006099A">
              <w:rPr>
                <w:b/>
              </w:rPr>
              <w:t>"</w:t>
            </w:r>
          </w:p>
        </w:tc>
      </w:tr>
      <w:tr w:rsidR="00101510" w:rsidRPr="0006099A" w:rsidTr="00863E93">
        <w:tc>
          <w:tcPr>
            <w:tcW w:w="14560" w:type="dxa"/>
            <w:gridSpan w:val="2"/>
          </w:tcPr>
          <w:p w:rsidR="00101510" w:rsidRPr="0006099A" w:rsidRDefault="00101510" w:rsidP="007C3EF0">
            <w:pPr>
              <w:jc w:val="center"/>
              <w:rPr>
                <w:b/>
              </w:rPr>
            </w:pPr>
            <w:r w:rsidRPr="0006099A">
              <w:rPr>
                <w:b/>
              </w:rPr>
              <w:t>Порядок здійснення попереднього документального контролю в пунктах пропуску через державний кордон України</w:t>
            </w:r>
          </w:p>
        </w:tc>
      </w:tr>
      <w:tr w:rsidR="00101510" w:rsidRPr="0006099A" w:rsidTr="00BB0DFF">
        <w:tc>
          <w:tcPr>
            <w:tcW w:w="7225" w:type="dxa"/>
          </w:tcPr>
          <w:p w:rsidR="00101510" w:rsidRPr="0006099A" w:rsidRDefault="00101510" w:rsidP="00BE2A20">
            <w:pPr>
              <w:ind w:firstLine="313"/>
              <w:jc w:val="both"/>
              <w:rPr>
                <w:rFonts w:cs="Times New Roman"/>
                <w:sz w:val="24"/>
                <w:szCs w:val="24"/>
              </w:rPr>
            </w:pPr>
            <w:r w:rsidRPr="0006099A">
              <w:rPr>
                <w:rFonts w:cs="Times New Roman"/>
                <w:sz w:val="24"/>
                <w:szCs w:val="24"/>
              </w:rPr>
              <w:t xml:space="preserve">1. Цей Порядок відповідно до частини шостої статті 319 Митного кодексу України, абзацу другого пункту "н" частини першої статті 20 Закону України "Про охорону навколишнього природного середовища", частини другої статті 21 Закону України "Про вивезення, ввезення та повернення культурних цінностей", </w:t>
            </w:r>
            <w:r w:rsidRPr="0006099A">
              <w:rPr>
                <w:rFonts w:cs="Times New Roman"/>
                <w:b/>
                <w:sz w:val="24"/>
                <w:szCs w:val="24"/>
              </w:rPr>
              <w:t>частини третьої статті 44 та частини четвертої статті 45 Закону України "Про безпечність та якість харчових продуктів"</w:t>
            </w:r>
            <w:r w:rsidRPr="0006099A">
              <w:rPr>
                <w:rFonts w:cs="Times New Roman"/>
                <w:sz w:val="24"/>
                <w:szCs w:val="24"/>
              </w:rPr>
              <w:t>, частини другої статті 38 Закону України "Про карантин рослин", частини шостої статті 18 Закону України "Про ветеринарну медицину" визначає процедуру здійснення митними органами у пунктах пропуску через державний кордон України санітарно-епідеміологічного, ветеринарно-санітарного, фітосанітарного, екологічного контролю окремих товарів та контролю за переміщенням культурних цінностей у формі попереднього документального контролю (далі – попередній документальний контроль), що ввозяться на митну територію України (зокрема з метою транзиту).</w:t>
            </w:r>
          </w:p>
        </w:tc>
        <w:tc>
          <w:tcPr>
            <w:tcW w:w="7335" w:type="dxa"/>
          </w:tcPr>
          <w:p w:rsidR="00101510" w:rsidRPr="0006099A" w:rsidRDefault="00101510" w:rsidP="00BE2A20">
            <w:pPr>
              <w:ind w:firstLine="262"/>
              <w:jc w:val="both"/>
              <w:rPr>
                <w:rFonts w:cs="Times New Roman"/>
                <w:sz w:val="24"/>
                <w:szCs w:val="24"/>
              </w:rPr>
            </w:pPr>
            <w:r w:rsidRPr="0006099A">
              <w:rPr>
                <w:rFonts w:cs="Times New Roman"/>
                <w:sz w:val="24"/>
                <w:szCs w:val="24"/>
              </w:rPr>
              <w:t xml:space="preserve">1. Цей Порядок відповідно до частини шостої статті 319 Митного кодексу </w:t>
            </w:r>
            <w:r w:rsidR="007C3EF0" w:rsidRPr="0006099A">
              <w:rPr>
                <w:rFonts w:cs="Times New Roman"/>
                <w:sz w:val="24"/>
                <w:szCs w:val="24"/>
              </w:rPr>
              <w:t>України, абзацу другого пункту "</w:t>
            </w:r>
            <w:r w:rsidRPr="0006099A">
              <w:rPr>
                <w:rFonts w:cs="Times New Roman"/>
                <w:sz w:val="24"/>
                <w:szCs w:val="24"/>
              </w:rPr>
              <w:t>н" частини першої статті 20 Закону України "Про охорону навколишнього природного середовища", частини другої статті 21 Закону України "Про вивезення, ввезення та повернення культурних цінностей", частини другої статті 38 Закону України "Про карантин рослин", частини шостої статті 18 Закону України "Про ветеринарну медицину" визначає процедуру здійснення митними органами у пунктах пропуску через державний кордон України санітарно-епідеміологічного, ветеринарно-санітарного, фітосанітарного, екологічного контролю окремих товарів та контролю за переміщенням культурних цінностей у формі попереднього документального контролю (далі – попередній документальний контроль), що ввозяться на митну територію України (зокрема з метою транзиту).</w:t>
            </w:r>
          </w:p>
        </w:tc>
      </w:tr>
      <w:tr w:rsidR="00101510" w:rsidRPr="0006099A" w:rsidTr="00BB0DFF">
        <w:tc>
          <w:tcPr>
            <w:tcW w:w="7225" w:type="dxa"/>
          </w:tcPr>
          <w:p w:rsidR="00101510" w:rsidRPr="0006099A" w:rsidRDefault="00101510" w:rsidP="00BE2A20">
            <w:pPr>
              <w:ind w:firstLine="313"/>
              <w:jc w:val="both"/>
              <w:rPr>
                <w:rFonts w:cs="Times New Roman"/>
                <w:sz w:val="24"/>
                <w:szCs w:val="24"/>
              </w:rPr>
            </w:pPr>
            <w:r w:rsidRPr="0006099A">
              <w:rPr>
                <w:rFonts w:cs="Times New Roman"/>
                <w:sz w:val="24"/>
                <w:szCs w:val="24"/>
              </w:rPr>
              <w:t>4. Для здійснення попереднього документального контролю товарів перевізник або експедитор чи уповноважена особа надає посадовій особі митного органу документи та/або відомості, необхідні для здійснення відповідного виду державного контролю, зокрема:</w:t>
            </w:r>
          </w:p>
        </w:tc>
        <w:tc>
          <w:tcPr>
            <w:tcW w:w="7335" w:type="dxa"/>
          </w:tcPr>
          <w:p w:rsidR="00101510" w:rsidRPr="0006099A" w:rsidRDefault="00101510" w:rsidP="00BE2A20">
            <w:pPr>
              <w:ind w:firstLine="313"/>
              <w:jc w:val="both"/>
              <w:rPr>
                <w:rFonts w:cs="Times New Roman"/>
                <w:sz w:val="24"/>
                <w:szCs w:val="24"/>
              </w:rPr>
            </w:pPr>
            <w:r w:rsidRPr="0006099A">
              <w:rPr>
                <w:sz w:val="24"/>
              </w:rPr>
              <w:t>4. Для здійснення попереднього документального контролю товарів перевізник або експедитор чи уповноважена особа надає посадовій особі митного органу документи та/або відомості, необхідні для здійснення відповідного виду державного контролю, зокрема:</w:t>
            </w:r>
          </w:p>
        </w:tc>
      </w:tr>
      <w:tr w:rsidR="00101510" w:rsidRPr="0006099A" w:rsidTr="00BB0DFF">
        <w:tc>
          <w:tcPr>
            <w:tcW w:w="7225" w:type="dxa"/>
          </w:tcPr>
          <w:p w:rsidR="00101510" w:rsidRPr="0006099A" w:rsidRDefault="00101510" w:rsidP="00BE2A20">
            <w:pPr>
              <w:ind w:firstLine="313"/>
              <w:jc w:val="both"/>
              <w:rPr>
                <w:rFonts w:cs="Times New Roman"/>
                <w:sz w:val="24"/>
                <w:szCs w:val="24"/>
              </w:rPr>
            </w:pPr>
            <w:r w:rsidRPr="0006099A">
              <w:rPr>
                <w:rFonts w:cs="Times New Roman"/>
                <w:sz w:val="24"/>
                <w:szCs w:val="24"/>
              </w:rPr>
              <w:t xml:space="preserve">1) для здійснення санітарно-епідеміологічного контролю харчових продуктів (під час ввезення товарів на митну територію </w:t>
            </w:r>
            <w:r w:rsidRPr="0006099A">
              <w:rPr>
                <w:rFonts w:cs="Times New Roman"/>
                <w:sz w:val="24"/>
                <w:szCs w:val="24"/>
              </w:rPr>
              <w:lastRenderedPageBreak/>
              <w:t>України, крім транзиту) – міжнародний санітарний сертифікат, що видається країною-експортером (оригінал документа), якщо такий сертифікат вимагається санітарними заходами;</w:t>
            </w:r>
          </w:p>
        </w:tc>
        <w:tc>
          <w:tcPr>
            <w:tcW w:w="7335" w:type="dxa"/>
          </w:tcPr>
          <w:p w:rsidR="00101510" w:rsidRPr="0006099A" w:rsidRDefault="00101510" w:rsidP="00BE2A20">
            <w:pPr>
              <w:ind w:firstLine="313"/>
              <w:jc w:val="both"/>
              <w:rPr>
                <w:rFonts w:cs="Times New Roman"/>
                <w:b/>
                <w:sz w:val="24"/>
                <w:szCs w:val="24"/>
              </w:rPr>
            </w:pPr>
            <w:r w:rsidRPr="0006099A">
              <w:rPr>
                <w:rFonts w:cs="Times New Roman"/>
                <w:b/>
                <w:sz w:val="24"/>
                <w:szCs w:val="24"/>
              </w:rPr>
              <w:lastRenderedPageBreak/>
              <w:t>виключити</w:t>
            </w:r>
          </w:p>
        </w:tc>
      </w:tr>
      <w:tr w:rsidR="00101510" w:rsidRPr="0006099A" w:rsidTr="00BB0DFF">
        <w:tc>
          <w:tcPr>
            <w:tcW w:w="7225" w:type="dxa"/>
          </w:tcPr>
          <w:p w:rsidR="00101510" w:rsidRPr="0006099A" w:rsidRDefault="00101510" w:rsidP="00BE2A20">
            <w:pPr>
              <w:ind w:firstLine="313"/>
              <w:jc w:val="both"/>
              <w:rPr>
                <w:rFonts w:cs="Times New Roman"/>
                <w:sz w:val="24"/>
                <w:szCs w:val="24"/>
              </w:rPr>
            </w:pPr>
            <w:r w:rsidRPr="0006099A">
              <w:rPr>
                <w:rFonts w:cs="Times New Roman"/>
                <w:sz w:val="24"/>
                <w:szCs w:val="24"/>
              </w:rPr>
              <w:t>2) для здійснення ветеринарно-санітарного контролю товарів:</w:t>
            </w:r>
          </w:p>
          <w:p w:rsidR="00101510" w:rsidRPr="0006099A" w:rsidRDefault="00101510" w:rsidP="00BE2A20">
            <w:pPr>
              <w:ind w:firstLine="313"/>
              <w:jc w:val="both"/>
              <w:rPr>
                <w:rFonts w:cs="Times New Roman"/>
                <w:sz w:val="24"/>
                <w:szCs w:val="24"/>
              </w:rPr>
            </w:pPr>
            <w:r w:rsidRPr="0006099A">
              <w:rPr>
                <w:rFonts w:cs="Times New Roman"/>
                <w:sz w:val="24"/>
                <w:szCs w:val="24"/>
              </w:rPr>
              <w:t>міжнародний ветеринарний сертифікат, що видається країною-експортером (оригінал документа) (під час ввезення товарів на митну територію України або транзиту);</w:t>
            </w:r>
          </w:p>
          <w:p w:rsidR="00EB12F7" w:rsidRPr="0006099A" w:rsidRDefault="00EB12F7" w:rsidP="00BE2A20">
            <w:pPr>
              <w:ind w:firstLine="313"/>
              <w:jc w:val="both"/>
              <w:rPr>
                <w:rFonts w:cs="Times New Roman"/>
                <w:sz w:val="24"/>
                <w:szCs w:val="24"/>
              </w:rPr>
            </w:pPr>
          </w:p>
          <w:p w:rsidR="00101510" w:rsidRPr="0006099A" w:rsidRDefault="00101510" w:rsidP="00BE2A20">
            <w:pPr>
              <w:ind w:firstLine="313"/>
              <w:jc w:val="both"/>
              <w:rPr>
                <w:rFonts w:cs="Times New Roman"/>
                <w:b/>
                <w:sz w:val="24"/>
                <w:szCs w:val="24"/>
              </w:rPr>
            </w:pPr>
            <w:r w:rsidRPr="0006099A">
              <w:rPr>
                <w:rFonts w:cs="Times New Roman"/>
                <w:b/>
                <w:sz w:val="24"/>
                <w:szCs w:val="24"/>
              </w:rPr>
              <w:t xml:space="preserve">реквізити дозволу на ввезення в Україну об'єктів ветеринарно-санітарного контролю у випадках, визначених статтею 83 Закону України </w:t>
            </w:r>
            <w:r w:rsidR="00BA7BD8" w:rsidRPr="0006099A">
              <w:rPr>
                <w:rFonts w:cs="Times New Roman"/>
                <w:b/>
                <w:sz w:val="24"/>
                <w:szCs w:val="24"/>
              </w:rPr>
              <w:t>"</w:t>
            </w:r>
            <w:r w:rsidRPr="0006099A">
              <w:rPr>
                <w:rFonts w:cs="Times New Roman"/>
                <w:b/>
                <w:sz w:val="24"/>
                <w:szCs w:val="24"/>
              </w:rPr>
              <w:t>Про ветеринарну медицину</w:t>
            </w:r>
            <w:r w:rsidR="00BA7BD8" w:rsidRPr="0006099A">
              <w:rPr>
                <w:rFonts w:cs="Times New Roman"/>
                <w:b/>
                <w:sz w:val="24"/>
                <w:szCs w:val="24"/>
              </w:rPr>
              <w:t>"</w:t>
            </w:r>
            <w:r w:rsidRPr="0006099A">
              <w:rPr>
                <w:rFonts w:cs="Times New Roman"/>
                <w:b/>
                <w:sz w:val="24"/>
                <w:szCs w:val="24"/>
              </w:rPr>
              <w:t xml:space="preserve"> (під час ввезення товарів на митну територію України, крім транзиту);</w:t>
            </w:r>
          </w:p>
          <w:p w:rsidR="00EB12F7" w:rsidRPr="0006099A" w:rsidRDefault="00EB12F7" w:rsidP="00BE2A20">
            <w:pPr>
              <w:ind w:firstLine="313"/>
              <w:jc w:val="both"/>
              <w:rPr>
                <w:rFonts w:cs="Times New Roman"/>
                <w:b/>
                <w:sz w:val="24"/>
                <w:szCs w:val="24"/>
              </w:rPr>
            </w:pPr>
          </w:p>
          <w:p w:rsidR="00101510" w:rsidRPr="0006099A" w:rsidRDefault="00101510" w:rsidP="00BE2A20">
            <w:pPr>
              <w:ind w:firstLine="313"/>
              <w:jc w:val="both"/>
              <w:rPr>
                <w:rFonts w:cs="Times New Roman"/>
                <w:sz w:val="24"/>
                <w:szCs w:val="24"/>
              </w:rPr>
            </w:pPr>
            <w:r w:rsidRPr="0006099A">
              <w:rPr>
                <w:rFonts w:cs="Times New Roman"/>
                <w:sz w:val="24"/>
                <w:szCs w:val="24"/>
              </w:rPr>
              <w:t xml:space="preserve">відомості про включення товарів до державного реєстру ветеринарних препаратів, кормових добавок, </w:t>
            </w:r>
            <w:proofErr w:type="spellStart"/>
            <w:r w:rsidRPr="0006099A">
              <w:rPr>
                <w:rFonts w:cs="Times New Roman"/>
                <w:sz w:val="24"/>
                <w:szCs w:val="24"/>
              </w:rPr>
              <w:t>преміксів</w:t>
            </w:r>
            <w:proofErr w:type="spellEnd"/>
            <w:r w:rsidRPr="0006099A">
              <w:rPr>
                <w:rFonts w:cs="Times New Roman"/>
                <w:sz w:val="24"/>
                <w:szCs w:val="24"/>
              </w:rPr>
              <w:t xml:space="preserve"> та готових кормів, а саме: номер реєстраційного посвідчення та дата реєстрації (під час ввезення товарів на митну територію України, крім транзиту);</w:t>
            </w:r>
          </w:p>
        </w:tc>
        <w:tc>
          <w:tcPr>
            <w:tcW w:w="7335" w:type="dxa"/>
          </w:tcPr>
          <w:p w:rsidR="00101510" w:rsidRPr="0006099A" w:rsidRDefault="00101510" w:rsidP="00BE2A20">
            <w:pPr>
              <w:ind w:firstLine="313"/>
              <w:jc w:val="both"/>
              <w:rPr>
                <w:rFonts w:cs="Times New Roman"/>
                <w:sz w:val="24"/>
                <w:szCs w:val="24"/>
              </w:rPr>
            </w:pPr>
            <w:r w:rsidRPr="0006099A">
              <w:rPr>
                <w:rFonts w:cs="Times New Roman"/>
                <w:sz w:val="24"/>
                <w:szCs w:val="24"/>
              </w:rPr>
              <w:t>2) для здійснення ветеринарно-санітарного контролю товарів:</w:t>
            </w:r>
          </w:p>
          <w:p w:rsidR="00101510" w:rsidRPr="0006099A" w:rsidRDefault="00101510" w:rsidP="00BE2A20">
            <w:pPr>
              <w:ind w:firstLine="313"/>
              <w:jc w:val="both"/>
              <w:rPr>
                <w:rFonts w:cs="Times New Roman"/>
                <w:sz w:val="24"/>
                <w:szCs w:val="24"/>
              </w:rPr>
            </w:pPr>
            <w:r w:rsidRPr="0006099A">
              <w:rPr>
                <w:rFonts w:cs="Times New Roman"/>
                <w:sz w:val="24"/>
                <w:szCs w:val="24"/>
              </w:rPr>
              <w:t>міжнародний ветеринарний сертифікат, що видається країною-експортером (оригінал документа) (під час ввезення товарів на митну територію України або транзиту);</w:t>
            </w:r>
          </w:p>
          <w:p w:rsidR="00EB12F7" w:rsidRPr="0006099A" w:rsidRDefault="00EB12F7" w:rsidP="00BE2A20">
            <w:pPr>
              <w:ind w:firstLine="313"/>
              <w:jc w:val="both"/>
              <w:rPr>
                <w:rFonts w:cs="Times New Roman"/>
                <w:b/>
                <w:sz w:val="24"/>
                <w:szCs w:val="24"/>
              </w:rPr>
            </w:pPr>
          </w:p>
          <w:p w:rsidR="00101510" w:rsidRPr="0006099A" w:rsidRDefault="00101510" w:rsidP="00BE2A20">
            <w:pPr>
              <w:ind w:firstLine="313"/>
              <w:jc w:val="both"/>
              <w:rPr>
                <w:rFonts w:cs="Times New Roman"/>
                <w:b/>
                <w:sz w:val="24"/>
                <w:szCs w:val="24"/>
              </w:rPr>
            </w:pPr>
            <w:r w:rsidRPr="0006099A">
              <w:rPr>
                <w:rFonts w:cs="Times New Roman"/>
                <w:b/>
                <w:sz w:val="24"/>
                <w:szCs w:val="24"/>
              </w:rPr>
              <w:t>виключити</w:t>
            </w:r>
          </w:p>
          <w:p w:rsidR="00101510" w:rsidRPr="0006099A" w:rsidRDefault="00101510" w:rsidP="00BE2A20">
            <w:pPr>
              <w:ind w:firstLine="313"/>
              <w:jc w:val="both"/>
              <w:rPr>
                <w:rFonts w:cs="Times New Roman"/>
                <w:sz w:val="24"/>
                <w:szCs w:val="24"/>
              </w:rPr>
            </w:pPr>
          </w:p>
          <w:p w:rsidR="00101510" w:rsidRPr="0006099A" w:rsidRDefault="00101510" w:rsidP="00BE2A20">
            <w:pPr>
              <w:ind w:firstLine="313"/>
              <w:jc w:val="both"/>
              <w:rPr>
                <w:rFonts w:cs="Times New Roman"/>
                <w:sz w:val="24"/>
                <w:szCs w:val="24"/>
              </w:rPr>
            </w:pPr>
          </w:p>
          <w:p w:rsidR="00101510" w:rsidRPr="0006099A" w:rsidRDefault="00101510" w:rsidP="00BE2A20">
            <w:pPr>
              <w:ind w:firstLine="313"/>
              <w:jc w:val="both"/>
              <w:rPr>
                <w:rFonts w:cs="Times New Roman"/>
                <w:sz w:val="24"/>
                <w:szCs w:val="24"/>
              </w:rPr>
            </w:pPr>
          </w:p>
          <w:p w:rsidR="00EB12F7" w:rsidRDefault="00EB12F7" w:rsidP="00BE2A20">
            <w:pPr>
              <w:ind w:firstLine="313"/>
              <w:jc w:val="both"/>
              <w:rPr>
                <w:rFonts w:cs="Times New Roman"/>
                <w:sz w:val="24"/>
                <w:szCs w:val="24"/>
              </w:rPr>
            </w:pPr>
          </w:p>
          <w:p w:rsidR="00863DF6" w:rsidRPr="0006099A" w:rsidRDefault="00863DF6" w:rsidP="00BE2A20">
            <w:pPr>
              <w:ind w:firstLine="313"/>
              <w:jc w:val="both"/>
              <w:rPr>
                <w:rFonts w:cs="Times New Roman"/>
                <w:sz w:val="24"/>
                <w:szCs w:val="24"/>
              </w:rPr>
            </w:pPr>
          </w:p>
          <w:p w:rsidR="00101510" w:rsidRPr="0006099A" w:rsidRDefault="00101510" w:rsidP="00BE2A20">
            <w:pPr>
              <w:ind w:firstLine="313"/>
              <w:jc w:val="both"/>
              <w:rPr>
                <w:rFonts w:cs="Times New Roman"/>
                <w:sz w:val="24"/>
                <w:szCs w:val="24"/>
              </w:rPr>
            </w:pPr>
            <w:r w:rsidRPr="0006099A">
              <w:rPr>
                <w:rFonts w:cs="Times New Roman"/>
                <w:sz w:val="24"/>
                <w:szCs w:val="24"/>
              </w:rPr>
              <w:t xml:space="preserve">відомості про включення товарів до державного реєстру ветеринарних препаратів, кормових добавок, </w:t>
            </w:r>
            <w:proofErr w:type="spellStart"/>
            <w:r w:rsidRPr="0006099A">
              <w:rPr>
                <w:rFonts w:cs="Times New Roman"/>
                <w:sz w:val="24"/>
                <w:szCs w:val="24"/>
              </w:rPr>
              <w:t>преміксів</w:t>
            </w:r>
            <w:proofErr w:type="spellEnd"/>
            <w:r w:rsidRPr="0006099A">
              <w:rPr>
                <w:rFonts w:cs="Times New Roman"/>
                <w:sz w:val="24"/>
                <w:szCs w:val="24"/>
              </w:rPr>
              <w:t xml:space="preserve"> та готових кормів, а саме: номер реєстраційного посвідчення та дата реєстрації (під час ввезення товарів на митну територію України, крім транзиту);</w:t>
            </w:r>
          </w:p>
        </w:tc>
      </w:tr>
      <w:tr w:rsidR="00101510" w:rsidRPr="0006099A" w:rsidTr="00BB0DFF">
        <w:tc>
          <w:tcPr>
            <w:tcW w:w="7225" w:type="dxa"/>
          </w:tcPr>
          <w:p w:rsidR="00ED21D2" w:rsidRPr="0006099A" w:rsidRDefault="00ED21D2" w:rsidP="00BE2A20">
            <w:pPr>
              <w:ind w:firstLine="313"/>
              <w:jc w:val="both"/>
              <w:rPr>
                <w:rFonts w:cs="Times New Roman"/>
                <w:sz w:val="24"/>
                <w:szCs w:val="24"/>
              </w:rPr>
            </w:pPr>
            <w:r w:rsidRPr="0006099A">
              <w:rPr>
                <w:rFonts w:cs="Times New Roman"/>
                <w:sz w:val="24"/>
                <w:szCs w:val="24"/>
              </w:rPr>
              <w:t xml:space="preserve">3) для здійснення фітосанітарного контролю товарів, крім дерев'яного пакувального матеріалу як супровідного матеріалу для товарів, </w:t>
            </w:r>
            <w:r w:rsidRPr="000323F3">
              <w:rPr>
                <w:rFonts w:cs="Times New Roman"/>
                <w:b/>
                <w:sz w:val="24"/>
                <w:szCs w:val="24"/>
              </w:rPr>
              <w:t>що класифікується у товарній позиції 4415 згідно з УКТЗЕД</w:t>
            </w:r>
            <w:r w:rsidRPr="0006099A">
              <w:rPr>
                <w:rFonts w:cs="Times New Roman"/>
                <w:sz w:val="24"/>
                <w:szCs w:val="24"/>
              </w:rPr>
              <w:t xml:space="preserve"> (під час ввезення товарів на митну територію України або транзиту):</w:t>
            </w:r>
          </w:p>
          <w:p w:rsidR="00101510" w:rsidRPr="0006099A" w:rsidRDefault="00ED21D2" w:rsidP="00BE2A20">
            <w:pPr>
              <w:ind w:firstLine="313"/>
              <w:jc w:val="both"/>
              <w:rPr>
                <w:rFonts w:cs="Times New Roman"/>
                <w:sz w:val="24"/>
                <w:szCs w:val="24"/>
              </w:rPr>
            </w:pPr>
            <w:r w:rsidRPr="0006099A">
              <w:rPr>
                <w:rFonts w:cs="Times New Roman"/>
                <w:sz w:val="24"/>
                <w:szCs w:val="24"/>
              </w:rPr>
              <w:t>фітосанітарний сертифікат, який видається державним органом з карантину і захисту рослин країни-експортера, що засвідчує фітосанітарний стан товару (оригінал документа);</w:t>
            </w:r>
          </w:p>
        </w:tc>
        <w:tc>
          <w:tcPr>
            <w:tcW w:w="7335" w:type="dxa"/>
          </w:tcPr>
          <w:p w:rsidR="000323F3" w:rsidRDefault="00ED21D2" w:rsidP="000323F3">
            <w:pPr>
              <w:ind w:firstLine="313"/>
              <w:jc w:val="both"/>
              <w:rPr>
                <w:rFonts w:cs="Times New Roman"/>
                <w:sz w:val="24"/>
                <w:szCs w:val="24"/>
              </w:rPr>
            </w:pPr>
            <w:r w:rsidRPr="0006099A">
              <w:rPr>
                <w:rFonts w:cs="Times New Roman"/>
                <w:sz w:val="24"/>
                <w:szCs w:val="24"/>
              </w:rPr>
              <w:t>3) для здійснення фітосанітарного контролю товарів, крім дерев'яного пакувального матеріалу як супровідного матеріалу для товарів, (під час ввезення товарів на митну територію України або транзиту):</w:t>
            </w:r>
            <w:r w:rsidR="00EB12F7" w:rsidRPr="0006099A">
              <w:rPr>
                <w:rFonts w:cs="Times New Roman"/>
                <w:sz w:val="24"/>
                <w:szCs w:val="24"/>
              </w:rPr>
              <w:t xml:space="preserve"> </w:t>
            </w:r>
          </w:p>
          <w:p w:rsidR="00101510" w:rsidRPr="0006099A" w:rsidRDefault="00ED21D2" w:rsidP="000323F3">
            <w:pPr>
              <w:ind w:firstLine="313"/>
              <w:jc w:val="both"/>
              <w:rPr>
                <w:rFonts w:cs="Times New Roman"/>
                <w:sz w:val="24"/>
                <w:szCs w:val="24"/>
              </w:rPr>
            </w:pPr>
            <w:r w:rsidRPr="0006099A">
              <w:rPr>
                <w:rFonts w:cs="Times New Roman"/>
                <w:sz w:val="24"/>
                <w:szCs w:val="24"/>
              </w:rPr>
              <w:t>фітосанітарний сертифікат, який видається державним органом з карантину і захисту рослин країни-експортера, що засвідчує фітосанітарний стан товару (оригінал документа);</w:t>
            </w:r>
          </w:p>
        </w:tc>
      </w:tr>
      <w:tr w:rsidR="00101510" w:rsidRPr="0006099A" w:rsidTr="00BB0DFF">
        <w:tc>
          <w:tcPr>
            <w:tcW w:w="7225" w:type="dxa"/>
          </w:tcPr>
          <w:p w:rsidR="00ED21D2" w:rsidRPr="0006099A" w:rsidRDefault="00ED21D2" w:rsidP="00BE2A20">
            <w:pPr>
              <w:ind w:firstLine="313"/>
              <w:jc w:val="both"/>
              <w:rPr>
                <w:rFonts w:cs="Times New Roman"/>
                <w:sz w:val="24"/>
                <w:szCs w:val="24"/>
              </w:rPr>
            </w:pPr>
            <w:r w:rsidRPr="0006099A">
              <w:rPr>
                <w:rFonts w:cs="Times New Roman"/>
                <w:sz w:val="24"/>
                <w:szCs w:val="24"/>
              </w:rPr>
              <w:t>4) для здійснення екологічного контролю товарів:</w:t>
            </w:r>
          </w:p>
          <w:p w:rsidR="00EB12F7" w:rsidRPr="0006099A" w:rsidRDefault="00EB12F7"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r w:rsidRPr="0006099A">
              <w:rPr>
                <w:rFonts w:cs="Times New Roman"/>
                <w:sz w:val="24"/>
                <w:szCs w:val="24"/>
              </w:rPr>
              <w:t>свідоцтво про допуск транспортних засобів до перевезення небезпечних вантажів (оригінал документа) (під час ввезення на митну територію України або транзиту небезпечних вантажів згідно із Законом України “Про перевезення небезпечних вантажів”);</w:t>
            </w:r>
          </w:p>
          <w:p w:rsidR="00EB12F7" w:rsidRPr="0006099A" w:rsidRDefault="00EB12F7"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r w:rsidRPr="0006099A">
              <w:rPr>
                <w:rFonts w:cs="Times New Roman"/>
                <w:sz w:val="24"/>
                <w:szCs w:val="24"/>
              </w:rPr>
              <w:lastRenderedPageBreak/>
              <w:t xml:space="preserve">свідоцтво про підготовку водіїв транспортних засобів, що </w:t>
            </w:r>
            <w:proofErr w:type="spellStart"/>
            <w:r w:rsidRPr="0006099A">
              <w:rPr>
                <w:rFonts w:cs="Times New Roman"/>
                <w:sz w:val="24"/>
                <w:szCs w:val="24"/>
              </w:rPr>
              <w:t>перевозять</w:t>
            </w:r>
            <w:proofErr w:type="spellEnd"/>
            <w:r w:rsidRPr="0006099A">
              <w:rPr>
                <w:rFonts w:cs="Times New Roman"/>
                <w:sz w:val="24"/>
                <w:szCs w:val="24"/>
              </w:rPr>
              <w:t xml:space="preserve"> небезпечні вантажі (оригінал документа) (під час ввезення на митну територію України або транзиту небезпечних вантажів згідно із Законом України “Про перевезення небезпечних вантажів”);</w:t>
            </w:r>
          </w:p>
          <w:p w:rsidR="00EB12F7" w:rsidRDefault="00EB12F7" w:rsidP="00BE2A20">
            <w:pPr>
              <w:ind w:firstLine="313"/>
              <w:jc w:val="both"/>
              <w:rPr>
                <w:rFonts w:cs="Times New Roman"/>
                <w:sz w:val="24"/>
                <w:szCs w:val="24"/>
              </w:rPr>
            </w:pPr>
          </w:p>
          <w:p w:rsidR="00C70606" w:rsidRPr="0006099A" w:rsidRDefault="00C70606"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r w:rsidRPr="0006099A">
              <w:rPr>
                <w:rFonts w:cs="Times New Roman"/>
                <w:sz w:val="24"/>
                <w:szCs w:val="24"/>
              </w:rPr>
              <w:t>реквізити висновку Мінприроди про те, що відходи, які включені до Зеленого переліку відходів, не підпадають під дію пунктів 6-33 Положення про контроль за транскордонними перевезеннями небезпечних відходів та їх утилізацією/видаленням, затвердженого постановою Кабінету Міністрів України від 13 липня 2000 р. № 1120 (Офіційний вісник України, 2000 р., № 29, ст. 1217) (під час ввезення на митну територію України або транзиту небезпечних відходів);</w:t>
            </w:r>
          </w:p>
          <w:p w:rsidR="00101510" w:rsidRPr="0006099A" w:rsidRDefault="00ED21D2" w:rsidP="00BE2A20">
            <w:pPr>
              <w:ind w:firstLine="313"/>
              <w:jc w:val="both"/>
              <w:rPr>
                <w:rFonts w:cs="Times New Roman"/>
                <w:sz w:val="24"/>
                <w:szCs w:val="24"/>
              </w:rPr>
            </w:pPr>
            <w:r w:rsidRPr="0006099A">
              <w:rPr>
                <w:rFonts w:cs="Times New Roman"/>
                <w:sz w:val="24"/>
                <w:szCs w:val="24"/>
              </w:rPr>
              <w:t>відомості про включення товарів до Державного реєстру пестицидів і агрохімікатів, а саме: серія, номер реєстраційного посвідчення та дата реєстрації (під час ввезення товарів на митну територію України, крім транзиту);</w:t>
            </w:r>
          </w:p>
        </w:tc>
        <w:tc>
          <w:tcPr>
            <w:tcW w:w="7335" w:type="dxa"/>
          </w:tcPr>
          <w:p w:rsidR="00ED21D2" w:rsidRPr="0006099A" w:rsidRDefault="00ED21D2" w:rsidP="00BE2A20">
            <w:pPr>
              <w:ind w:firstLine="313"/>
              <w:jc w:val="both"/>
              <w:rPr>
                <w:rFonts w:cs="Times New Roman"/>
                <w:sz w:val="24"/>
                <w:szCs w:val="24"/>
              </w:rPr>
            </w:pPr>
            <w:r w:rsidRPr="0006099A">
              <w:rPr>
                <w:rFonts w:cs="Times New Roman"/>
                <w:sz w:val="24"/>
                <w:szCs w:val="24"/>
              </w:rPr>
              <w:lastRenderedPageBreak/>
              <w:t>4) для здійснення екологічного контролю товарів:</w:t>
            </w:r>
          </w:p>
          <w:p w:rsidR="00EB12F7" w:rsidRPr="0006099A" w:rsidRDefault="00EB12F7" w:rsidP="00BE2A20">
            <w:pPr>
              <w:ind w:firstLine="313"/>
              <w:jc w:val="both"/>
              <w:rPr>
                <w:rFonts w:cs="Times New Roman"/>
                <w:sz w:val="24"/>
                <w:szCs w:val="24"/>
              </w:rPr>
            </w:pPr>
          </w:p>
          <w:p w:rsidR="00ED21D2" w:rsidRPr="0006099A" w:rsidRDefault="00ED21D2" w:rsidP="00BE2A20">
            <w:pPr>
              <w:ind w:firstLine="313"/>
              <w:jc w:val="both"/>
              <w:rPr>
                <w:rFonts w:cs="Times New Roman"/>
                <w:b/>
                <w:sz w:val="24"/>
                <w:szCs w:val="24"/>
              </w:rPr>
            </w:pPr>
            <w:r w:rsidRPr="0006099A">
              <w:rPr>
                <w:rFonts w:cs="Times New Roman"/>
                <w:b/>
                <w:sz w:val="24"/>
                <w:szCs w:val="24"/>
              </w:rPr>
              <w:t>виключити</w:t>
            </w:r>
          </w:p>
          <w:p w:rsidR="00ED21D2" w:rsidRPr="0006099A" w:rsidRDefault="00ED21D2"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p>
          <w:p w:rsidR="00EB12F7" w:rsidRDefault="00EB12F7" w:rsidP="00BE2A20">
            <w:pPr>
              <w:ind w:firstLine="313"/>
              <w:jc w:val="both"/>
              <w:rPr>
                <w:rFonts w:cs="Times New Roman"/>
                <w:sz w:val="24"/>
                <w:szCs w:val="24"/>
              </w:rPr>
            </w:pPr>
          </w:p>
          <w:p w:rsidR="005751D7" w:rsidRPr="0006099A" w:rsidRDefault="005751D7" w:rsidP="00BE2A20">
            <w:pPr>
              <w:ind w:firstLine="313"/>
              <w:jc w:val="both"/>
              <w:rPr>
                <w:rFonts w:cs="Times New Roman"/>
                <w:sz w:val="24"/>
                <w:szCs w:val="24"/>
              </w:rPr>
            </w:pPr>
          </w:p>
          <w:p w:rsidR="00ED21D2" w:rsidRPr="0006099A" w:rsidRDefault="00ED21D2" w:rsidP="00BE2A20">
            <w:pPr>
              <w:ind w:firstLine="313"/>
              <w:jc w:val="both"/>
              <w:rPr>
                <w:rFonts w:cs="Times New Roman"/>
                <w:b/>
                <w:sz w:val="24"/>
                <w:szCs w:val="24"/>
              </w:rPr>
            </w:pPr>
            <w:r w:rsidRPr="0006099A">
              <w:rPr>
                <w:rFonts w:cs="Times New Roman"/>
                <w:b/>
                <w:sz w:val="24"/>
                <w:szCs w:val="24"/>
              </w:rPr>
              <w:lastRenderedPageBreak/>
              <w:t>виключити</w:t>
            </w:r>
          </w:p>
          <w:p w:rsidR="00ED21D2" w:rsidRPr="0006099A" w:rsidRDefault="00ED21D2"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p>
          <w:p w:rsidR="00EB12F7" w:rsidRPr="0006099A" w:rsidRDefault="00EB12F7" w:rsidP="00BE2A20">
            <w:pPr>
              <w:ind w:firstLine="313"/>
              <w:jc w:val="both"/>
              <w:rPr>
                <w:rFonts w:cs="Times New Roman"/>
                <w:sz w:val="24"/>
                <w:szCs w:val="24"/>
              </w:rPr>
            </w:pPr>
          </w:p>
          <w:p w:rsidR="00EF408E" w:rsidRDefault="00EF408E" w:rsidP="00BE2A20">
            <w:pPr>
              <w:ind w:firstLine="313"/>
              <w:jc w:val="both"/>
              <w:rPr>
                <w:rFonts w:cs="Times New Roman"/>
                <w:sz w:val="24"/>
                <w:szCs w:val="24"/>
              </w:rPr>
            </w:pPr>
          </w:p>
          <w:p w:rsidR="005030DB" w:rsidRPr="0006099A" w:rsidRDefault="005030DB" w:rsidP="00BE2A20">
            <w:pPr>
              <w:ind w:firstLine="313"/>
              <w:jc w:val="both"/>
              <w:rPr>
                <w:rFonts w:cs="Times New Roman"/>
                <w:sz w:val="24"/>
                <w:szCs w:val="24"/>
              </w:rPr>
            </w:pPr>
          </w:p>
          <w:p w:rsidR="00ED21D2" w:rsidRPr="0006099A" w:rsidRDefault="00ED21D2" w:rsidP="00BE2A20">
            <w:pPr>
              <w:ind w:firstLine="313"/>
              <w:jc w:val="both"/>
              <w:rPr>
                <w:rFonts w:cs="Times New Roman"/>
                <w:sz w:val="24"/>
                <w:szCs w:val="24"/>
              </w:rPr>
            </w:pPr>
            <w:r w:rsidRPr="0006099A">
              <w:rPr>
                <w:rFonts w:cs="Times New Roman"/>
                <w:sz w:val="24"/>
                <w:szCs w:val="24"/>
              </w:rPr>
              <w:t>реквізити висновку Мінприроди про те, що відходи, які включені до Зеленого переліку відходів, не підпадають під дію пунктів 6-33 Положення про контроль за транскордонними перевезеннями небезпечних відходів та їх утилізацією/видаленням, затвердженого постановою Кабінету Міністрів України від 13 липня 2000 р. № 1120 (Офіційний вісник України, 2000 р., № 29, ст. 1217) (під час ввезення на митну територію України або транзиту небезпечних відходів);</w:t>
            </w:r>
          </w:p>
          <w:p w:rsidR="00101510" w:rsidRPr="0006099A" w:rsidRDefault="00ED21D2" w:rsidP="00BE2A20">
            <w:pPr>
              <w:ind w:firstLine="313"/>
              <w:jc w:val="both"/>
              <w:rPr>
                <w:rFonts w:cs="Times New Roman"/>
                <w:sz w:val="24"/>
                <w:szCs w:val="24"/>
              </w:rPr>
            </w:pPr>
            <w:r w:rsidRPr="0006099A">
              <w:rPr>
                <w:rFonts w:cs="Times New Roman"/>
                <w:sz w:val="24"/>
                <w:szCs w:val="24"/>
              </w:rPr>
              <w:t>відомості про включення товарів до Державного реєстру пестицидів і агрохімікатів, а саме: серія, номер реєстраційного посвідчення та дата реєстрації (під час ввезення товарів на митну територію України, крім транзиту);</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lastRenderedPageBreak/>
              <w:t>6. Факт здійснення попереднього документального контролю засвідчується шляхом проставлення посадовою особою митного органу на товаросупровідних (товаротранспортних) документах на товар відміток у формі відбитків штампа за формою і описом згідно з додатками 1 і 2, та особистої номерної печатки. Інформація про проведення попереднього документального контролю заноситься до Єдиної автоматизованої інформаційної системи Держмитслужби.</w:t>
            </w:r>
          </w:p>
        </w:tc>
        <w:tc>
          <w:tcPr>
            <w:tcW w:w="7335" w:type="dxa"/>
          </w:tcPr>
          <w:p w:rsidR="00ED21D2" w:rsidRPr="0006099A" w:rsidRDefault="00ED21D2" w:rsidP="00DE58C3">
            <w:pPr>
              <w:spacing w:after="240"/>
              <w:ind w:firstLine="313"/>
              <w:jc w:val="both"/>
              <w:rPr>
                <w:rFonts w:cs="Times New Roman"/>
                <w:b/>
                <w:sz w:val="24"/>
                <w:szCs w:val="24"/>
              </w:rPr>
            </w:pPr>
            <w:r w:rsidRPr="0006099A">
              <w:rPr>
                <w:rFonts w:cs="Times New Roman"/>
                <w:b/>
                <w:sz w:val="24"/>
                <w:szCs w:val="24"/>
              </w:rPr>
              <w:t>6. Факт здійснення попереднього документального контролю засвідчується шляхом:</w:t>
            </w:r>
          </w:p>
          <w:p w:rsidR="00ED21D2" w:rsidRPr="0006099A" w:rsidRDefault="00ED21D2" w:rsidP="00DE58C3">
            <w:pPr>
              <w:spacing w:after="240"/>
              <w:ind w:firstLine="313"/>
              <w:jc w:val="both"/>
              <w:rPr>
                <w:rFonts w:cs="Times New Roman"/>
                <w:b/>
                <w:sz w:val="24"/>
                <w:szCs w:val="24"/>
              </w:rPr>
            </w:pPr>
            <w:r w:rsidRPr="0006099A">
              <w:rPr>
                <w:rFonts w:cs="Times New Roman"/>
                <w:b/>
                <w:sz w:val="24"/>
                <w:szCs w:val="24"/>
              </w:rPr>
              <w:t>1) проставлення посадовою особою митного органу відміток у формі відбитків штампа за формою і описом згідно з додатками 1 і 2 та особистої номерної печатки:</w:t>
            </w:r>
          </w:p>
          <w:p w:rsidR="00ED21D2" w:rsidRPr="0006099A" w:rsidRDefault="00ED21D2" w:rsidP="00DE58C3">
            <w:pPr>
              <w:spacing w:after="240"/>
              <w:ind w:firstLine="313"/>
              <w:jc w:val="both"/>
              <w:rPr>
                <w:rFonts w:cs="Times New Roman"/>
                <w:b/>
                <w:sz w:val="24"/>
                <w:szCs w:val="24"/>
              </w:rPr>
            </w:pPr>
            <w:r w:rsidRPr="0006099A">
              <w:rPr>
                <w:rFonts w:cs="Times New Roman"/>
                <w:b/>
                <w:sz w:val="24"/>
                <w:szCs w:val="24"/>
              </w:rPr>
              <w:t>на копіях документів, необхідних для здійснення попереднього документального контролю, зазначених в підпунктах 2, 3, 4, 5 пункту 4 цього Порядку;</w:t>
            </w:r>
          </w:p>
          <w:p w:rsidR="00ED21D2" w:rsidRPr="0006099A" w:rsidRDefault="00ED21D2" w:rsidP="00DE58C3">
            <w:pPr>
              <w:spacing w:after="240"/>
              <w:ind w:firstLine="313"/>
              <w:jc w:val="both"/>
              <w:rPr>
                <w:rFonts w:cs="Times New Roman"/>
                <w:b/>
                <w:sz w:val="24"/>
                <w:szCs w:val="24"/>
              </w:rPr>
            </w:pPr>
            <w:r w:rsidRPr="0006099A">
              <w:rPr>
                <w:rFonts w:cs="Times New Roman"/>
                <w:b/>
                <w:sz w:val="24"/>
                <w:szCs w:val="24"/>
              </w:rPr>
              <w:t>в інших випадках – на витягу з електронної декларації або копіях документів, визначених статтею 94 Митного кодексу України;</w:t>
            </w:r>
          </w:p>
          <w:p w:rsidR="00101510" w:rsidRPr="0006099A" w:rsidRDefault="00ED21D2" w:rsidP="00DE58C3">
            <w:pPr>
              <w:spacing w:after="240"/>
              <w:ind w:firstLine="313"/>
              <w:jc w:val="both"/>
              <w:rPr>
                <w:rFonts w:cs="Times New Roman"/>
                <w:sz w:val="24"/>
                <w:szCs w:val="24"/>
              </w:rPr>
            </w:pPr>
            <w:r w:rsidRPr="0006099A">
              <w:rPr>
                <w:rFonts w:cs="Times New Roman"/>
                <w:b/>
                <w:sz w:val="24"/>
                <w:szCs w:val="24"/>
              </w:rPr>
              <w:lastRenderedPageBreak/>
              <w:t>2) внесення інформації про результати попереднього документального контролю до інформаційно-телекомунікаційної системи органів доходів і зборів.</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lastRenderedPageBreak/>
              <w:t>9. Під час здійснення в пунктах пропуску через державний кордон України посадовими особами контролюючих органів відповідних видів державного контролю або посадовими особами митних органів попереднього документального контролю товарів не перевіряється наявність маркування дерев'яного пакувального матеріалу, що супроводжує такі товари, яким є загальновизнаний у світі штамп або клеймо, що наноситься на такий пакувальний матеріал з метою засвідчення його фітосанітарного стану.</w:t>
            </w:r>
          </w:p>
        </w:tc>
        <w:tc>
          <w:tcPr>
            <w:tcW w:w="7335" w:type="dxa"/>
          </w:tcPr>
          <w:p w:rsidR="00101510" w:rsidRPr="0006099A" w:rsidRDefault="00BA7BD8" w:rsidP="00BE2A20">
            <w:pPr>
              <w:ind w:firstLine="313"/>
              <w:jc w:val="both"/>
              <w:rPr>
                <w:rFonts w:cs="Times New Roman"/>
                <w:sz w:val="24"/>
                <w:szCs w:val="24"/>
              </w:rPr>
            </w:pPr>
            <w:r w:rsidRPr="0006099A">
              <w:rPr>
                <w:rFonts w:cs="Times New Roman"/>
                <w:b/>
                <w:sz w:val="24"/>
                <w:szCs w:val="24"/>
              </w:rPr>
              <w:t>В</w:t>
            </w:r>
            <w:r w:rsidR="00ED21D2" w:rsidRPr="0006099A">
              <w:rPr>
                <w:rFonts w:cs="Times New Roman"/>
                <w:b/>
                <w:sz w:val="24"/>
                <w:szCs w:val="24"/>
              </w:rPr>
              <w:t>иключити</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t>10. Організація роботи посадових осіб митних органів під час здійснення попереднього документального контролю в пунктах пропуску через державний кордон України здійснюється згідно з інструкцією, що затверджується Мінфіном.</w:t>
            </w:r>
          </w:p>
        </w:tc>
        <w:tc>
          <w:tcPr>
            <w:tcW w:w="7335" w:type="dxa"/>
          </w:tcPr>
          <w:p w:rsidR="00101510" w:rsidRPr="0006099A" w:rsidRDefault="00ED21D2" w:rsidP="00BE2A20">
            <w:pPr>
              <w:ind w:firstLine="313"/>
              <w:jc w:val="both"/>
              <w:rPr>
                <w:rFonts w:cs="Times New Roman"/>
                <w:sz w:val="24"/>
                <w:szCs w:val="24"/>
              </w:rPr>
            </w:pPr>
            <w:r w:rsidRPr="0006099A">
              <w:rPr>
                <w:rFonts w:cs="Times New Roman"/>
                <w:sz w:val="24"/>
                <w:szCs w:val="24"/>
              </w:rPr>
              <w:t>10. Організація роботи посадових осіб митних органів під час здійснення попереднього документального контролю в пунктах пропуску через державний кордон України здійснюється згідно з інструкцією, що затверджується Мінфіном.</w:t>
            </w:r>
          </w:p>
        </w:tc>
      </w:tr>
      <w:tr w:rsidR="00ED21D2" w:rsidRPr="0006099A" w:rsidTr="00863E93">
        <w:tc>
          <w:tcPr>
            <w:tcW w:w="14560" w:type="dxa"/>
            <w:gridSpan w:val="2"/>
          </w:tcPr>
          <w:p w:rsidR="00ED21D2" w:rsidRPr="0006099A" w:rsidRDefault="00ED21D2" w:rsidP="00594748">
            <w:pPr>
              <w:jc w:val="center"/>
              <w:rPr>
                <w:rFonts w:cs="Times New Roman"/>
                <w:sz w:val="24"/>
                <w:szCs w:val="24"/>
              </w:rPr>
            </w:pPr>
            <w:r w:rsidRPr="0006099A">
              <w:rPr>
                <w:rFonts w:cs="Times New Roman"/>
                <w:b/>
                <w:sz w:val="24"/>
                <w:szCs w:val="24"/>
              </w:rPr>
              <w:t xml:space="preserve">Постанова Кабінету Міністрів України від 5 жовтня 2011 р. № 1031 </w:t>
            </w:r>
            <w:r w:rsidR="004F65F2" w:rsidRPr="0006099A">
              <w:rPr>
                <w:rFonts w:cs="Times New Roman"/>
                <w:b/>
                <w:sz w:val="24"/>
                <w:szCs w:val="24"/>
              </w:rPr>
              <w:t>"</w:t>
            </w:r>
            <w:r w:rsidRPr="0006099A">
              <w:rPr>
                <w:rFonts w:cs="Times New Roman"/>
                <w:b/>
                <w:sz w:val="24"/>
                <w:szCs w:val="24"/>
              </w:rPr>
              <w:t>Деякі питання здійснення державного контролю товарів, що переміщуються через митний кордон України</w:t>
            </w:r>
            <w:r w:rsidR="004F65F2" w:rsidRPr="0006099A">
              <w:rPr>
                <w:rFonts w:cs="Times New Roman"/>
                <w:b/>
                <w:sz w:val="24"/>
                <w:szCs w:val="24"/>
              </w:rPr>
              <w:t>"</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shd w:val="clear" w:color="auto" w:fill="FFFFFF"/>
              </w:rPr>
              <w:t>Відповідно до</w:t>
            </w:r>
            <w:r w:rsidRPr="0006099A">
              <w:rPr>
                <w:rStyle w:val="apple-converted-space"/>
                <w:rFonts w:cs="Times New Roman"/>
                <w:sz w:val="24"/>
                <w:szCs w:val="24"/>
                <w:shd w:val="clear" w:color="auto" w:fill="FFFFFF"/>
              </w:rPr>
              <w:t xml:space="preserve"> </w:t>
            </w:r>
            <w:hyperlink r:id="rId6" w:anchor="n122" w:tgtFrame="_blank" w:history="1"/>
            <w:hyperlink r:id="rId7" w:anchor="n122" w:tgtFrame="_blank" w:history="1">
              <w:r w:rsidRPr="0006099A">
                <w:rPr>
                  <w:rStyle w:val="a4"/>
                  <w:rFonts w:cs="Times New Roman"/>
                  <w:color w:val="auto"/>
                  <w:sz w:val="24"/>
                  <w:szCs w:val="24"/>
                  <w:u w:val="none"/>
                  <w:shd w:val="clear" w:color="auto" w:fill="FFFFFF"/>
                </w:rPr>
                <w:t>Митного кодексу України</w:t>
              </w:r>
            </w:hyperlink>
            <w:r w:rsidRPr="0006099A">
              <w:rPr>
                <w:rFonts w:cs="Times New Roman"/>
                <w:sz w:val="24"/>
                <w:szCs w:val="24"/>
                <w:shd w:val="clear" w:color="auto" w:fill="FFFFFF"/>
              </w:rPr>
              <w:t>, статті 20</w:t>
            </w:r>
            <w:r w:rsidRPr="0006099A">
              <w:rPr>
                <w:rStyle w:val="apple-converted-space"/>
                <w:rFonts w:cs="Times New Roman"/>
                <w:sz w:val="24"/>
                <w:szCs w:val="24"/>
                <w:shd w:val="clear" w:color="auto" w:fill="FFFFFF"/>
              </w:rPr>
              <w:t xml:space="preserve"> </w:t>
            </w:r>
            <w:hyperlink r:id="rId8" w:tgtFrame="_blank" w:history="1">
              <w:r w:rsidRPr="0006099A">
                <w:rPr>
                  <w:rStyle w:val="a4"/>
                  <w:rFonts w:cs="Times New Roman"/>
                  <w:color w:val="auto"/>
                  <w:sz w:val="24"/>
                  <w:szCs w:val="24"/>
                  <w:u w:val="none"/>
                  <w:shd w:val="clear" w:color="auto" w:fill="FFFFFF"/>
                </w:rPr>
                <w:t>Закону України "Про охорону навколишнього природного середовища"</w:t>
              </w:r>
            </w:hyperlink>
            <w:r w:rsidRPr="0006099A">
              <w:rPr>
                <w:rFonts w:cs="Times New Roman"/>
                <w:sz w:val="24"/>
                <w:szCs w:val="24"/>
                <w:shd w:val="clear" w:color="auto" w:fill="FFFFFF"/>
              </w:rPr>
              <w:t xml:space="preserve">, </w:t>
            </w:r>
            <w:r w:rsidRPr="0006099A">
              <w:rPr>
                <w:rFonts w:cs="Times New Roman"/>
                <w:b/>
                <w:sz w:val="24"/>
                <w:szCs w:val="24"/>
                <w:shd w:val="clear" w:color="auto" w:fill="FFFFFF"/>
              </w:rPr>
              <w:t>статей 44, 45 Закону України</w:t>
            </w:r>
            <w:r w:rsidRPr="0006099A">
              <w:rPr>
                <w:rStyle w:val="apple-converted-space"/>
                <w:rFonts w:cs="Times New Roman"/>
                <w:b/>
                <w:sz w:val="24"/>
                <w:szCs w:val="24"/>
                <w:shd w:val="clear" w:color="auto" w:fill="FFFFFF"/>
              </w:rPr>
              <w:t xml:space="preserve"> </w:t>
            </w:r>
            <w:hyperlink r:id="rId9" w:tgtFrame="_blank" w:history="1">
              <w:r w:rsidRPr="0006099A">
                <w:rPr>
                  <w:rStyle w:val="a4"/>
                  <w:rFonts w:cs="Times New Roman"/>
                  <w:b/>
                  <w:color w:val="auto"/>
                  <w:sz w:val="24"/>
                  <w:szCs w:val="24"/>
                  <w:u w:val="none"/>
                  <w:shd w:val="clear" w:color="auto" w:fill="FFFFFF"/>
                </w:rPr>
                <w:t>"Про безпечність та якість харчових продуктів"</w:t>
              </w:r>
            </w:hyperlink>
            <w:r w:rsidRPr="0006099A">
              <w:rPr>
                <w:rFonts w:cs="Times New Roman"/>
                <w:sz w:val="24"/>
                <w:szCs w:val="24"/>
                <w:shd w:val="clear" w:color="auto" w:fill="FFFFFF"/>
              </w:rPr>
              <w:t>, статті 38</w:t>
            </w:r>
            <w:r w:rsidRPr="0006099A">
              <w:rPr>
                <w:rStyle w:val="apple-converted-space"/>
                <w:rFonts w:cs="Times New Roman"/>
                <w:sz w:val="24"/>
                <w:szCs w:val="24"/>
                <w:shd w:val="clear" w:color="auto" w:fill="FFFFFF"/>
              </w:rPr>
              <w:t xml:space="preserve"> </w:t>
            </w:r>
            <w:hyperlink r:id="rId10" w:tgtFrame="_blank" w:history="1">
              <w:r w:rsidRPr="0006099A">
                <w:rPr>
                  <w:rStyle w:val="a4"/>
                  <w:rFonts w:cs="Times New Roman"/>
                  <w:color w:val="auto"/>
                  <w:sz w:val="24"/>
                  <w:szCs w:val="24"/>
                  <w:u w:val="none"/>
                  <w:shd w:val="clear" w:color="auto" w:fill="FFFFFF"/>
                </w:rPr>
                <w:t>Закону України "Про карантин рослин"</w:t>
              </w:r>
            </w:hyperlink>
            <w:r w:rsidRPr="0006099A">
              <w:rPr>
                <w:rFonts w:cs="Times New Roman"/>
                <w:sz w:val="24"/>
                <w:szCs w:val="24"/>
                <w:shd w:val="clear" w:color="auto" w:fill="FFFFFF"/>
              </w:rPr>
              <w:t>, статті 18</w:t>
            </w:r>
            <w:r w:rsidRPr="0006099A">
              <w:rPr>
                <w:rStyle w:val="apple-converted-space"/>
                <w:rFonts w:cs="Times New Roman"/>
                <w:sz w:val="24"/>
                <w:szCs w:val="24"/>
                <w:shd w:val="clear" w:color="auto" w:fill="FFFFFF"/>
              </w:rPr>
              <w:t xml:space="preserve"> </w:t>
            </w:r>
            <w:hyperlink r:id="rId11" w:tgtFrame="_blank" w:history="1">
              <w:r w:rsidRPr="0006099A">
                <w:rPr>
                  <w:rStyle w:val="a4"/>
                  <w:rFonts w:cs="Times New Roman"/>
                  <w:color w:val="auto"/>
                  <w:sz w:val="24"/>
                  <w:szCs w:val="24"/>
                  <w:u w:val="none"/>
                  <w:shd w:val="clear" w:color="auto" w:fill="FFFFFF"/>
                </w:rPr>
                <w:t>Закону України "Про ветеринарну медицину"</w:t>
              </w:r>
            </w:hyperlink>
            <w:r w:rsidRPr="0006099A">
              <w:rPr>
                <w:rStyle w:val="apple-converted-space"/>
                <w:rFonts w:cs="Times New Roman"/>
                <w:sz w:val="24"/>
                <w:szCs w:val="24"/>
                <w:shd w:val="clear" w:color="auto" w:fill="FFFFFF"/>
              </w:rPr>
              <w:t xml:space="preserve"> </w:t>
            </w:r>
            <w:r w:rsidRPr="0006099A">
              <w:rPr>
                <w:rFonts w:cs="Times New Roman"/>
                <w:sz w:val="24"/>
                <w:szCs w:val="24"/>
                <w:shd w:val="clear" w:color="auto" w:fill="FFFFFF"/>
              </w:rPr>
              <w:t>Кабінет Міністрів України</w:t>
            </w:r>
            <w:r w:rsidRPr="0006099A">
              <w:rPr>
                <w:rStyle w:val="apple-converted-space"/>
                <w:rFonts w:cs="Times New Roman"/>
                <w:sz w:val="24"/>
                <w:szCs w:val="24"/>
                <w:shd w:val="clear" w:color="auto" w:fill="FFFFFF"/>
              </w:rPr>
              <w:t xml:space="preserve"> </w:t>
            </w:r>
            <w:r w:rsidRPr="0006099A">
              <w:rPr>
                <w:rStyle w:val="rvts52"/>
                <w:rFonts w:cs="Times New Roman"/>
                <w:b/>
                <w:bCs/>
                <w:spacing w:val="30"/>
                <w:sz w:val="24"/>
                <w:szCs w:val="24"/>
                <w:shd w:val="clear" w:color="auto" w:fill="FFFFFF"/>
              </w:rPr>
              <w:t>постановляє:</w:t>
            </w:r>
          </w:p>
        </w:tc>
        <w:tc>
          <w:tcPr>
            <w:tcW w:w="7335" w:type="dxa"/>
          </w:tcPr>
          <w:p w:rsidR="00101510" w:rsidRPr="0006099A" w:rsidRDefault="00ED21D2" w:rsidP="00BE2A20">
            <w:pPr>
              <w:ind w:firstLine="313"/>
              <w:jc w:val="both"/>
              <w:rPr>
                <w:rFonts w:cs="Times New Roman"/>
                <w:sz w:val="24"/>
                <w:szCs w:val="24"/>
              </w:rPr>
            </w:pPr>
            <w:r w:rsidRPr="0006099A">
              <w:rPr>
                <w:rFonts w:cs="Times New Roman"/>
                <w:sz w:val="24"/>
                <w:szCs w:val="24"/>
                <w:shd w:val="clear" w:color="auto" w:fill="FFFFFF"/>
              </w:rPr>
              <w:t xml:space="preserve">Відповідно до </w:t>
            </w:r>
            <w:hyperlink r:id="rId12" w:anchor="n122" w:tgtFrame="_blank" w:history="1">
              <w:r w:rsidRPr="0006099A">
                <w:rPr>
                  <w:rStyle w:val="a4"/>
                  <w:rFonts w:cs="Times New Roman"/>
                  <w:color w:val="auto"/>
                  <w:sz w:val="24"/>
                  <w:szCs w:val="24"/>
                  <w:u w:val="none"/>
                  <w:bdr w:val="none" w:sz="0" w:space="0" w:color="auto" w:frame="1"/>
                  <w:shd w:val="clear" w:color="auto" w:fill="FFFFFF"/>
                </w:rPr>
                <w:t xml:space="preserve">статті 319 </w:t>
              </w:r>
            </w:hyperlink>
            <w:hyperlink r:id="rId13" w:anchor="n122" w:tgtFrame="_blank" w:history="1">
              <w:r w:rsidRPr="0006099A">
                <w:rPr>
                  <w:rStyle w:val="a4"/>
                  <w:rFonts w:cs="Times New Roman"/>
                  <w:color w:val="auto"/>
                  <w:sz w:val="24"/>
                  <w:szCs w:val="24"/>
                  <w:u w:val="none"/>
                  <w:bdr w:val="none" w:sz="0" w:space="0" w:color="auto" w:frame="1"/>
                  <w:shd w:val="clear" w:color="auto" w:fill="FFFFFF"/>
                </w:rPr>
                <w:t>Митного кодексу України</w:t>
              </w:r>
            </w:hyperlink>
            <w:r w:rsidRPr="0006099A">
              <w:rPr>
                <w:rFonts w:cs="Times New Roman"/>
                <w:sz w:val="24"/>
                <w:szCs w:val="24"/>
                <w:shd w:val="clear" w:color="auto" w:fill="FFFFFF"/>
              </w:rPr>
              <w:t xml:space="preserve">, статті 20 </w:t>
            </w:r>
            <w:hyperlink r:id="rId14" w:tgtFrame="_blank" w:history="1">
              <w:r w:rsidRPr="0006099A">
                <w:rPr>
                  <w:rStyle w:val="a4"/>
                  <w:rFonts w:cs="Times New Roman"/>
                  <w:color w:val="auto"/>
                  <w:sz w:val="24"/>
                  <w:szCs w:val="24"/>
                  <w:u w:val="none"/>
                  <w:bdr w:val="none" w:sz="0" w:space="0" w:color="auto" w:frame="1"/>
                  <w:shd w:val="clear" w:color="auto" w:fill="FFFFFF"/>
                </w:rPr>
                <w:t>Закону України "Про охорону навколишнього природного середовища"</w:t>
              </w:r>
            </w:hyperlink>
            <w:r w:rsidRPr="0006099A">
              <w:rPr>
                <w:rFonts w:cs="Times New Roman"/>
                <w:sz w:val="24"/>
                <w:szCs w:val="24"/>
                <w:shd w:val="clear" w:color="auto" w:fill="FFFFFF"/>
              </w:rPr>
              <w:t xml:space="preserve">, </w:t>
            </w:r>
            <w:r w:rsidRPr="0006099A">
              <w:rPr>
                <w:rFonts w:cs="Times New Roman"/>
                <w:b/>
                <w:sz w:val="24"/>
                <w:szCs w:val="24"/>
              </w:rPr>
              <w:t>частин другої, третьої статті 55 та статті 60 Закону України "Про основні принципи та вимоги до безпечності та якості харчових продуктів"</w:t>
            </w:r>
            <w:r w:rsidRPr="0006099A">
              <w:rPr>
                <w:rFonts w:cs="Times New Roman"/>
                <w:sz w:val="24"/>
                <w:szCs w:val="24"/>
                <w:shd w:val="clear" w:color="auto" w:fill="FFFFFF"/>
              </w:rPr>
              <w:t>,</w:t>
            </w:r>
            <w:r w:rsidRPr="0006099A">
              <w:rPr>
                <w:rFonts w:cs="Times New Roman"/>
                <w:sz w:val="24"/>
                <w:szCs w:val="24"/>
              </w:rPr>
              <w:t xml:space="preserve"> </w:t>
            </w:r>
            <w:r w:rsidRPr="0006099A">
              <w:rPr>
                <w:rFonts w:cs="Times New Roman"/>
                <w:b/>
                <w:sz w:val="24"/>
                <w:szCs w:val="24"/>
              </w:rPr>
              <w:t>статей 42, 48, 49, 51, 60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shd w:val="clear" w:color="auto" w:fill="FFFFFF"/>
              </w:rPr>
              <w:t>, статті 38</w:t>
            </w:r>
            <w:r w:rsidRPr="0006099A">
              <w:rPr>
                <w:rStyle w:val="apple-converted-space"/>
                <w:rFonts w:cs="Times New Roman"/>
                <w:sz w:val="24"/>
                <w:szCs w:val="24"/>
                <w:shd w:val="clear" w:color="auto" w:fill="FFFFFF"/>
              </w:rPr>
              <w:t> </w:t>
            </w:r>
            <w:hyperlink r:id="rId15" w:tgtFrame="_blank" w:history="1">
              <w:r w:rsidRPr="0006099A">
                <w:rPr>
                  <w:rStyle w:val="a4"/>
                  <w:rFonts w:cs="Times New Roman"/>
                  <w:color w:val="auto"/>
                  <w:sz w:val="24"/>
                  <w:szCs w:val="24"/>
                  <w:u w:val="none"/>
                  <w:shd w:val="clear" w:color="auto" w:fill="FFFFFF"/>
                </w:rPr>
                <w:t>Закону України "Про карантин рослин"</w:t>
              </w:r>
            </w:hyperlink>
            <w:r w:rsidRPr="0006099A">
              <w:rPr>
                <w:rFonts w:cs="Times New Roman"/>
                <w:sz w:val="24"/>
                <w:szCs w:val="24"/>
                <w:shd w:val="clear" w:color="auto" w:fill="FFFFFF"/>
              </w:rPr>
              <w:t>, статті 18</w:t>
            </w:r>
            <w:r w:rsidRPr="0006099A">
              <w:rPr>
                <w:rStyle w:val="apple-converted-space"/>
                <w:rFonts w:cs="Times New Roman"/>
                <w:sz w:val="24"/>
                <w:szCs w:val="24"/>
                <w:shd w:val="clear" w:color="auto" w:fill="FFFFFF"/>
              </w:rPr>
              <w:t> </w:t>
            </w:r>
            <w:hyperlink r:id="rId16" w:tgtFrame="_blank" w:history="1">
              <w:r w:rsidRPr="0006099A">
                <w:rPr>
                  <w:rStyle w:val="a4"/>
                  <w:rFonts w:cs="Times New Roman"/>
                  <w:color w:val="auto"/>
                  <w:sz w:val="24"/>
                  <w:szCs w:val="24"/>
                  <w:u w:val="none"/>
                  <w:shd w:val="clear" w:color="auto" w:fill="FFFFFF"/>
                </w:rPr>
                <w:t>Закону України "Про ветеринарну медицину"</w:t>
              </w:r>
            </w:hyperlink>
            <w:r w:rsidRPr="0006099A">
              <w:rPr>
                <w:rStyle w:val="a4"/>
                <w:rFonts w:cs="Times New Roman"/>
                <w:color w:val="auto"/>
                <w:sz w:val="24"/>
                <w:szCs w:val="24"/>
                <w:u w:val="none"/>
                <w:shd w:val="clear" w:color="auto" w:fill="FFFFFF"/>
              </w:rPr>
              <w:t xml:space="preserve">, </w:t>
            </w:r>
            <w:r w:rsidR="007C3EF0" w:rsidRPr="0006099A">
              <w:rPr>
                <w:rStyle w:val="a4"/>
                <w:rFonts w:cs="Times New Roman"/>
                <w:b/>
                <w:color w:val="auto"/>
                <w:sz w:val="24"/>
                <w:szCs w:val="24"/>
                <w:u w:val="none"/>
                <w:shd w:val="clear" w:color="auto" w:fill="FFFFFF"/>
              </w:rPr>
              <w:t xml:space="preserve">статті 6 закону України </w:t>
            </w:r>
            <w:r w:rsidR="007C3EF0" w:rsidRPr="0006099A">
              <w:rPr>
                <w:rFonts w:cs="Times New Roman"/>
                <w:sz w:val="24"/>
                <w:szCs w:val="24"/>
              </w:rPr>
              <w:t>"</w:t>
            </w:r>
            <w:r w:rsidRPr="0006099A">
              <w:rPr>
                <w:rStyle w:val="a4"/>
                <w:rFonts w:cs="Times New Roman"/>
                <w:b/>
                <w:color w:val="auto"/>
                <w:sz w:val="24"/>
                <w:szCs w:val="24"/>
                <w:u w:val="none"/>
                <w:shd w:val="clear" w:color="auto" w:fill="FFFFFF"/>
              </w:rPr>
              <w:t>Про автомобільний транспорт</w:t>
            </w:r>
            <w:r w:rsidR="007C3EF0" w:rsidRPr="0006099A">
              <w:rPr>
                <w:rFonts w:cs="Times New Roman"/>
                <w:sz w:val="24"/>
                <w:szCs w:val="24"/>
              </w:rPr>
              <w:t>"</w:t>
            </w:r>
            <w:r w:rsidRPr="0006099A">
              <w:rPr>
                <w:rStyle w:val="apple-converted-space"/>
                <w:rFonts w:cs="Times New Roman"/>
                <w:sz w:val="24"/>
                <w:szCs w:val="24"/>
                <w:shd w:val="clear" w:color="auto" w:fill="FFFFFF"/>
              </w:rPr>
              <w:t xml:space="preserve"> </w:t>
            </w:r>
            <w:r w:rsidRPr="0006099A">
              <w:rPr>
                <w:rFonts w:cs="Times New Roman"/>
                <w:sz w:val="24"/>
                <w:szCs w:val="24"/>
                <w:shd w:val="clear" w:color="auto" w:fill="FFFFFF"/>
              </w:rPr>
              <w:t>Кабінет Міністрів України</w:t>
            </w:r>
            <w:r w:rsidRPr="0006099A">
              <w:rPr>
                <w:rStyle w:val="apple-converted-space"/>
                <w:rFonts w:cs="Times New Roman"/>
                <w:sz w:val="24"/>
                <w:szCs w:val="24"/>
                <w:shd w:val="clear" w:color="auto" w:fill="FFFFFF"/>
              </w:rPr>
              <w:t xml:space="preserve"> </w:t>
            </w:r>
            <w:r w:rsidRPr="0006099A">
              <w:rPr>
                <w:rStyle w:val="rvts52"/>
                <w:rFonts w:cs="Times New Roman"/>
                <w:b/>
                <w:bCs/>
                <w:spacing w:val="30"/>
                <w:sz w:val="24"/>
                <w:szCs w:val="24"/>
                <w:shd w:val="clear" w:color="auto" w:fill="FFFFFF"/>
              </w:rPr>
              <w:t>постановляє:</w:t>
            </w:r>
          </w:p>
        </w:tc>
      </w:tr>
      <w:tr w:rsidR="009348AF" w:rsidRPr="0006099A" w:rsidTr="00BB0DFF">
        <w:tc>
          <w:tcPr>
            <w:tcW w:w="7225" w:type="dxa"/>
          </w:tcPr>
          <w:p w:rsidR="009348AF" w:rsidRPr="0006099A" w:rsidRDefault="009348AF" w:rsidP="00BE2A20">
            <w:pPr>
              <w:ind w:firstLine="313"/>
              <w:jc w:val="both"/>
              <w:rPr>
                <w:rFonts w:cs="Times New Roman"/>
                <w:sz w:val="24"/>
                <w:szCs w:val="24"/>
                <w:shd w:val="clear" w:color="auto" w:fill="FFFFFF"/>
              </w:rPr>
            </w:pPr>
            <w:r w:rsidRPr="0006099A">
              <w:rPr>
                <w:rFonts w:cs="Times New Roman"/>
                <w:sz w:val="24"/>
                <w:szCs w:val="24"/>
                <w:shd w:val="clear" w:color="auto" w:fill="FFFFFF"/>
              </w:rPr>
              <w:t xml:space="preserve">1. Затвердити перелік товарів, що підлягають державному контролю (у тому числі у формі попереднього документального контролю) у разі переміщення їх через митний кордон України, та критерії вибірковості фітосанітарного контролю супровідного </w:t>
            </w:r>
            <w:r w:rsidRPr="0006099A">
              <w:rPr>
                <w:rFonts w:cs="Times New Roman"/>
                <w:sz w:val="24"/>
                <w:szCs w:val="24"/>
                <w:shd w:val="clear" w:color="auto" w:fill="FFFFFF"/>
              </w:rPr>
              <w:lastRenderedPageBreak/>
              <w:t xml:space="preserve">дерев’яного пакувального матеріалу, </w:t>
            </w:r>
            <w:r w:rsidRPr="002731B9">
              <w:rPr>
                <w:rFonts w:cs="Times New Roman"/>
                <w:b/>
                <w:sz w:val="24"/>
                <w:szCs w:val="24"/>
                <w:shd w:val="clear" w:color="auto" w:fill="FFFFFF"/>
              </w:rPr>
              <w:t>що класифікується за кодом 4415 згідно з УКТЗЕД</w:t>
            </w:r>
            <w:r w:rsidRPr="0006099A">
              <w:rPr>
                <w:rFonts w:cs="Times New Roman"/>
                <w:sz w:val="24"/>
                <w:szCs w:val="24"/>
                <w:shd w:val="clear" w:color="auto" w:fill="FFFFFF"/>
              </w:rPr>
              <w:t>, згідно з додатками 1 і 2.</w:t>
            </w:r>
          </w:p>
        </w:tc>
        <w:tc>
          <w:tcPr>
            <w:tcW w:w="7335" w:type="dxa"/>
          </w:tcPr>
          <w:p w:rsidR="009348AF" w:rsidRPr="0006099A" w:rsidRDefault="009348AF" w:rsidP="002731B9">
            <w:pPr>
              <w:ind w:firstLine="313"/>
              <w:jc w:val="both"/>
              <w:rPr>
                <w:rFonts w:cs="Times New Roman"/>
                <w:sz w:val="24"/>
                <w:szCs w:val="24"/>
                <w:shd w:val="clear" w:color="auto" w:fill="FFFFFF"/>
              </w:rPr>
            </w:pPr>
            <w:r w:rsidRPr="0006099A">
              <w:rPr>
                <w:rFonts w:cs="Times New Roman"/>
                <w:sz w:val="24"/>
                <w:szCs w:val="24"/>
                <w:shd w:val="clear" w:color="auto" w:fill="FFFFFF"/>
              </w:rPr>
              <w:lastRenderedPageBreak/>
              <w:t xml:space="preserve">1. Затвердити перелік товарів, що підлягають державному контролю (у тому числі у формі попереднього документального контролю) у разі переміщення їх через митний кордон України, та </w:t>
            </w:r>
            <w:r w:rsidRPr="0006099A">
              <w:rPr>
                <w:rFonts w:cs="Times New Roman"/>
                <w:sz w:val="24"/>
                <w:szCs w:val="24"/>
                <w:shd w:val="clear" w:color="auto" w:fill="FFFFFF"/>
              </w:rPr>
              <w:lastRenderedPageBreak/>
              <w:t>критерії вибірковості фітосанітарного контролю супровідного дере</w:t>
            </w:r>
            <w:r w:rsidR="002731B9">
              <w:rPr>
                <w:rFonts w:cs="Times New Roman"/>
                <w:sz w:val="24"/>
                <w:szCs w:val="24"/>
                <w:shd w:val="clear" w:color="auto" w:fill="FFFFFF"/>
              </w:rPr>
              <w:t>в’яного пакувального матеріалу</w:t>
            </w:r>
            <w:r w:rsidRPr="0006099A">
              <w:rPr>
                <w:rFonts w:cs="Times New Roman"/>
                <w:sz w:val="24"/>
                <w:szCs w:val="24"/>
                <w:shd w:val="clear" w:color="auto" w:fill="FFFFFF"/>
              </w:rPr>
              <w:t>, згідно з додатками 1 і 2.</w:t>
            </w:r>
          </w:p>
        </w:tc>
      </w:tr>
      <w:tr w:rsidR="00101510" w:rsidRPr="0006099A" w:rsidTr="00BB0DFF">
        <w:tc>
          <w:tcPr>
            <w:tcW w:w="7225" w:type="dxa"/>
          </w:tcPr>
          <w:p w:rsidR="00101510" w:rsidRPr="0006099A" w:rsidRDefault="00ED21D2" w:rsidP="00101510">
            <w:pPr>
              <w:jc w:val="both"/>
              <w:rPr>
                <w:rFonts w:cs="Times New Roman"/>
                <w:sz w:val="24"/>
                <w:szCs w:val="24"/>
              </w:rPr>
            </w:pPr>
            <w:r w:rsidRPr="0006099A">
              <w:rPr>
                <w:rFonts w:cs="Times New Roman"/>
                <w:sz w:val="24"/>
                <w:szCs w:val="24"/>
              </w:rPr>
              <w:lastRenderedPageBreak/>
              <w:t>2. Установити, що:</w:t>
            </w:r>
          </w:p>
        </w:tc>
        <w:tc>
          <w:tcPr>
            <w:tcW w:w="7335" w:type="dxa"/>
          </w:tcPr>
          <w:p w:rsidR="00101510" w:rsidRPr="0006099A" w:rsidRDefault="00ED21D2" w:rsidP="00101510">
            <w:pPr>
              <w:jc w:val="both"/>
              <w:rPr>
                <w:rFonts w:cs="Times New Roman"/>
                <w:sz w:val="24"/>
                <w:szCs w:val="24"/>
              </w:rPr>
            </w:pPr>
            <w:r w:rsidRPr="0006099A">
              <w:rPr>
                <w:rFonts w:cs="Times New Roman"/>
                <w:sz w:val="24"/>
                <w:szCs w:val="24"/>
              </w:rPr>
              <w:t>2. Установити, що:</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t>1) державний контроль товарів здійснюється посадовими особами контролюючих органів у зонах митного контролю на митній території України (крім пунктів пропуску через державний кордон України) у разі, коли в пункті пропуску такі види контролю зазначеними органами не завершено;</w:t>
            </w:r>
          </w:p>
        </w:tc>
        <w:tc>
          <w:tcPr>
            <w:tcW w:w="7335" w:type="dxa"/>
          </w:tcPr>
          <w:p w:rsidR="00101510" w:rsidRPr="0006099A" w:rsidRDefault="00ED21D2" w:rsidP="00BE2A20">
            <w:pPr>
              <w:ind w:firstLine="313"/>
              <w:jc w:val="both"/>
              <w:rPr>
                <w:rFonts w:cs="Times New Roman"/>
                <w:b/>
                <w:sz w:val="24"/>
                <w:szCs w:val="24"/>
              </w:rPr>
            </w:pPr>
            <w:r w:rsidRPr="0006099A">
              <w:rPr>
                <w:rFonts w:cs="Times New Roman"/>
                <w:b/>
                <w:sz w:val="24"/>
                <w:szCs w:val="24"/>
              </w:rPr>
              <w:t>1) державний контроль за дотриманням законодавства про харчові продукти, корми, побічні продукти тваринного походження, здоров’я та благополуччя тварин здійснюється державним ветеринарним інспектором на призначеному прикордонному інспекційному посту. Державний санітарно-епідеміологічний, ветеринарно-санітарний, фітосанітарний, екологічний контроль та контроль за переміщенням культурних цінностей здійснюється посадовими особами контролюючих органів у зонах митного контролю на митній території України (крім пунктів пропуску через державний кордон України) у разі, коли в пункті пропуску такі види контролю зазначеними органами не завершено;</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t>2) санітарно-епідеміологічному контролю підлягають товари, що вивозяться за межі митної території України, у разі, коли цього вимагає країна-імпортер;</w:t>
            </w:r>
          </w:p>
        </w:tc>
        <w:tc>
          <w:tcPr>
            <w:tcW w:w="7335" w:type="dxa"/>
          </w:tcPr>
          <w:p w:rsidR="00101510" w:rsidRPr="0006099A" w:rsidRDefault="00ED21D2" w:rsidP="00BE2A20">
            <w:pPr>
              <w:ind w:firstLine="313"/>
              <w:jc w:val="both"/>
              <w:rPr>
                <w:rFonts w:cs="Times New Roman"/>
                <w:sz w:val="24"/>
                <w:szCs w:val="24"/>
              </w:rPr>
            </w:pPr>
            <w:r w:rsidRPr="0006099A">
              <w:rPr>
                <w:rFonts w:cs="Times New Roman"/>
                <w:sz w:val="24"/>
                <w:szCs w:val="24"/>
              </w:rPr>
              <w:t>2) санітарно-епідеміологічному контролю підлягають товари, що вивозяться за межі митної території України, у разі, коли цього вимагає країна-імпортер;</w:t>
            </w:r>
          </w:p>
        </w:tc>
      </w:tr>
      <w:tr w:rsidR="00101510" w:rsidRPr="0006099A" w:rsidTr="00BB0DFF">
        <w:tc>
          <w:tcPr>
            <w:tcW w:w="7225" w:type="dxa"/>
          </w:tcPr>
          <w:p w:rsidR="00101510" w:rsidRPr="0006099A" w:rsidRDefault="00ED21D2" w:rsidP="00BE2A20">
            <w:pPr>
              <w:ind w:firstLine="313"/>
              <w:jc w:val="both"/>
              <w:rPr>
                <w:rFonts w:cs="Times New Roman"/>
                <w:sz w:val="24"/>
                <w:szCs w:val="24"/>
              </w:rPr>
            </w:pPr>
            <w:r w:rsidRPr="0006099A">
              <w:rPr>
                <w:rFonts w:cs="Times New Roman"/>
                <w:sz w:val="24"/>
                <w:szCs w:val="24"/>
              </w:rPr>
              <w:t>2</w:t>
            </w:r>
            <w:r w:rsidRPr="0006099A">
              <w:rPr>
                <w:rFonts w:cs="Times New Roman"/>
                <w:sz w:val="24"/>
                <w:szCs w:val="24"/>
                <w:vertAlign w:val="superscript"/>
              </w:rPr>
              <w:t>1</w:t>
            </w:r>
            <w:r w:rsidRPr="0006099A">
              <w:rPr>
                <w:rFonts w:cs="Times New Roman"/>
                <w:sz w:val="24"/>
                <w:szCs w:val="24"/>
              </w:rPr>
              <w:t>) фітосанітарному контролю підлягають товари, зазначені в переліку об’єктів регулювання для цілей імпорту, експорту та реекспорту, що у разі, коли країни-імпортери вимагають супроводження об’єктів регулювання фітосанітарними документами під час експорту та реекспорту з України;</w:t>
            </w:r>
          </w:p>
        </w:tc>
        <w:tc>
          <w:tcPr>
            <w:tcW w:w="7335" w:type="dxa"/>
          </w:tcPr>
          <w:p w:rsidR="00101510" w:rsidRPr="0006099A" w:rsidRDefault="00ED21D2" w:rsidP="00BE2A20">
            <w:pPr>
              <w:ind w:firstLine="313"/>
              <w:jc w:val="both"/>
              <w:rPr>
                <w:rFonts w:cs="Times New Roman"/>
                <w:sz w:val="24"/>
                <w:szCs w:val="24"/>
              </w:rPr>
            </w:pPr>
            <w:r w:rsidRPr="0006099A">
              <w:rPr>
                <w:rFonts w:cs="Times New Roman"/>
                <w:sz w:val="24"/>
                <w:szCs w:val="24"/>
              </w:rPr>
              <w:t>2</w:t>
            </w:r>
            <w:r w:rsidRPr="0006099A">
              <w:rPr>
                <w:rFonts w:cs="Times New Roman"/>
                <w:sz w:val="24"/>
                <w:szCs w:val="24"/>
                <w:vertAlign w:val="superscript"/>
              </w:rPr>
              <w:t>1</w:t>
            </w:r>
            <w:r w:rsidRPr="0006099A">
              <w:rPr>
                <w:rFonts w:cs="Times New Roman"/>
                <w:sz w:val="24"/>
                <w:szCs w:val="24"/>
              </w:rPr>
              <w:t xml:space="preserve">) фітосанітарному контролю підлягають товари, зазначені в переліку об’єктів регулювання для цілей імпорту, експорту та реекспорту, </w:t>
            </w:r>
            <w:r w:rsidRPr="0006099A">
              <w:rPr>
                <w:rFonts w:cs="Times New Roman"/>
                <w:b/>
                <w:strike/>
                <w:sz w:val="24"/>
                <w:szCs w:val="24"/>
              </w:rPr>
              <w:t>що</w:t>
            </w:r>
            <w:r w:rsidRPr="0006099A">
              <w:rPr>
                <w:rFonts w:cs="Times New Roman"/>
                <w:sz w:val="24"/>
                <w:szCs w:val="24"/>
              </w:rPr>
              <w:t xml:space="preserve"> у разі, коли країни-імпортери вимагають супроводження об’єктів регулювання фітосанітарними документами під час експорту та реекспорту з України;</w:t>
            </w:r>
          </w:p>
        </w:tc>
      </w:tr>
      <w:tr w:rsidR="00ED21D2" w:rsidRPr="0006099A" w:rsidTr="00BB0DFF">
        <w:tc>
          <w:tcPr>
            <w:tcW w:w="7225" w:type="dxa"/>
          </w:tcPr>
          <w:p w:rsidR="00ED21D2" w:rsidRPr="0006099A" w:rsidRDefault="00ED21D2" w:rsidP="00BE2A20">
            <w:pPr>
              <w:ind w:firstLine="313"/>
              <w:jc w:val="both"/>
              <w:rPr>
                <w:rFonts w:cs="Times New Roman"/>
                <w:sz w:val="24"/>
                <w:szCs w:val="24"/>
              </w:rPr>
            </w:pPr>
            <w:r w:rsidRPr="0006099A">
              <w:rPr>
                <w:b/>
                <w:sz w:val="24"/>
              </w:rPr>
              <w:t>відсутній</w:t>
            </w:r>
          </w:p>
        </w:tc>
        <w:tc>
          <w:tcPr>
            <w:tcW w:w="7335" w:type="dxa"/>
          </w:tcPr>
          <w:p w:rsidR="00ED21D2" w:rsidRPr="0006099A" w:rsidRDefault="00ED21D2" w:rsidP="00BE2A20">
            <w:pPr>
              <w:ind w:firstLine="313"/>
              <w:jc w:val="both"/>
              <w:rPr>
                <w:rFonts w:cs="Times New Roman"/>
                <w:b/>
                <w:sz w:val="24"/>
                <w:szCs w:val="24"/>
              </w:rPr>
            </w:pPr>
            <w:r w:rsidRPr="0006099A">
              <w:rPr>
                <w:rFonts w:cs="Times New Roman"/>
                <w:b/>
                <w:sz w:val="24"/>
                <w:szCs w:val="24"/>
              </w:rPr>
              <w:t>2</w:t>
            </w:r>
            <w:r w:rsidRPr="0006099A">
              <w:rPr>
                <w:rFonts w:cs="Times New Roman"/>
                <w:b/>
                <w:sz w:val="24"/>
                <w:szCs w:val="24"/>
                <w:vertAlign w:val="superscript"/>
              </w:rPr>
              <w:t>2</w:t>
            </w:r>
            <w:r w:rsidRPr="0006099A">
              <w:rPr>
                <w:rFonts w:cs="Times New Roman"/>
                <w:b/>
                <w:sz w:val="24"/>
                <w:szCs w:val="24"/>
              </w:rPr>
              <w:t>) державному контролю за дотриманням законодавства про харчові продукти, корми, побічні продукти тваринного походження, здоров’я та благополуччя тварин, підлягають товари, що вивозяться за межі митної території України, лише у разі звернення підприємства (оператора ринку);</w:t>
            </w:r>
          </w:p>
        </w:tc>
      </w:tr>
      <w:tr w:rsidR="00ED21D2" w:rsidRPr="0006099A" w:rsidTr="00BB0DFF">
        <w:tc>
          <w:tcPr>
            <w:tcW w:w="7225" w:type="dxa"/>
          </w:tcPr>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відсутній</w:t>
            </w:r>
          </w:p>
        </w:tc>
        <w:tc>
          <w:tcPr>
            <w:tcW w:w="7335" w:type="dxa"/>
          </w:tcPr>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2</w:t>
            </w:r>
            <w:r w:rsidRPr="0006099A">
              <w:rPr>
                <w:rFonts w:cs="Times New Roman"/>
                <w:b/>
                <w:sz w:val="24"/>
                <w:szCs w:val="24"/>
                <w:vertAlign w:val="superscript"/>
              </w:rPr>
              <w:t>3</w:t>
            </w:r>
            <w:r w:rsidRPr="0006099A">
              <w:rPr>
                <w:rFonts w:cs="Times New Roman"/>
                <w:b/>
                <w:sz w:val="24"/>
                <w:szCs w:val="24"/>
              </w:rPr>
              <w:t>) ветеринарно-санітарному контролю підлягають:</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живі тварини;</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lastRenderedPageBreak/>
              <w:t>ветеринарні препарати, субстанції, що застосовуються для їх виготовлення;</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продукти хімічного походження призначені для годівлі тварин;</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штами патогенних мікроорганізмів;</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 xml:space="preserve">репродуктивний матеріал; </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патологічний матеріал, отриманий від тварин;</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засоби ветеринарної медицини;</w:t>
            </w:r>
          </w:p>
          <w:p w:rsidR="00ED21D2" w:rsidRPr="0006099A" w:rsidRDefault="00ED21D2" w:rsidP="00BE2A20">
            <w:pPr>
              <w:spacing w:after="240"/>
              <w:ind w:firstLine="313"/>
              <w:jc w:val="both"/>
              <w:rPr>
                <w:rFonts w:cs="Times New Roman"/>
                <w:b/>
                <w:sz w:val="24"/>
                <w:szCs w:val="24"/>
              </w:rPr>
            </w:pPr>
            <w:r w:rsidRPr="0006099A">
              <w:rPr>
                <w:rFonts w:cs="Times New Roman"/>
                <w:b/>
                <w:sz w:val="24"/>
                <w:szCs w:val="24"/>
              </w:rPr>
              <w:t>засоби догляду за тваринами;</w:t>
            </w:r>
          </w:p>
          <w:p w:rsidR="00ED21D2" w:rsidRPr="0006099A" w:rsidRDefault="00ED21D2" w:rsidP="00BE2A20">
            <w:pPr>
              <w:spacing w:after="240"/>
              <w:ind w:firstLine="313"/>
              <w:jc w:val="both"/>
              <w:rPr>
                <w:rFonts w:cs="Times New Roman"/>
                <w:sz w:val="24"/>
                <w:szCs w:val="24"/>
              </w:rPr>
            </w:pPr>
            <w:r w:rsidRPr="0006099A">
              <w:rPr>
                <w:rFonts w:cs="Times New Roman"/>
                <w:b/>
                <w:sz w:val="24"/>
                <w:szCs w:val="24"/>
              </w:rPr>
              <w:t>продукція та сировина тваринного походження не призначені для харчування людей;</w:t>
            </w:r>
          </w:p>
        </w:tc>
      </w:tr>
      <w:tr w:rsidR="00ED21D2" w:rsidRPr="0006099A" w:rsidTr="00BB0DFF">
        <w:tc>
          <w:tcPr>
            <w:tcW w:w="7225" w:type="dxa"/>
          </w:tcPr>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3) санітарно-епідеміологічному контролю (у тому числі у формі попереднього документального контролю) не підлягають такі товари, зазначені в переліку:</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пестициди і агрохімікати, які зареєстровані в Україні;</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зразки для проведення наукових, лабораторних досліджень, державної санітарно-епідеміологічної експертизи, тестування;</w:t>
            </w: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транспортні засоби в кількості однієї одиниці, що надходять на адресу головних управлінь (управлінь) праці та соціального захисту населення обласних, Київської та Севастопольської міських державних адміністрацій;</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транспортні засоби в кількості однієї одиниці, що отримуються фізичними особами;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в режимі тимчасового ввезення (вивезення);</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як інвестиції до статутного фонду суб'єктів господарювання або на підставі договорів про спільну інвестиційну діяльність;</w:t>
            </w: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ввозяться як комплектний об'єкт (за наявності договору між власником товару та установою Державної санітарно-епідеміологічної служби);</w:t>
            </w:r>
          </w:p>
          <w:p w:rsidR="00D31B6B" w:rsidRPr="0006099A" w:rsidRDefault="00D31B6B" w:rsidP="00BE2A20">
            <w:pPr>
              <w:ind w:firstLine="313"/>
              <w:jc w:val="both"/>
              <w:rPr>
                <w:rFonts w:cs="Times New Roman"/>
                <w:sz w:val="24"/>
                <w:szCs w:val="24"/>
              </w:rPr>
            </w:pPr>
          </w:p>
          <w:p w:rsidR="00887A40" w:rsidRPr="0006099A" w:rsidRDefault="00887A40"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міжнародна технічна допомога;</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призначені для демонстрації або використання на виставках;</w:t>
            </w: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у режимі реімпорту, реекспорту;</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матеріали для реклами;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реквізити для проведення зйомок кінофільмів, театральних вистав та аналогічних заходів;</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призначені для користування дипломатичними представництвами;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у міжнародних експрес-відправленнях або міжнародних поштових відправленнях;</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 xml:space="preserve">давальницька сировина для використання у виробленні готової продукції - одягу, додаткових речей до одягу (товарні групи 61 і 62, товарні позиції 6301-6307 згідно з УКТЗЕД); взуття, </w:t>
            </w:r>
            <w:proofErr w:type="spellStart"/>
            <w:r w:rsidRPr="0006099A">
              <w:rPr>
                <w:rFonts w:cs="Times New Roman"/>
                <w:sz w:val="24"/>
                <w:szCs w:val="24"/>
              </w:rPr>
              <w:t>гетрів</w:t>
            </w:r>
            <w:proofErr w:type="spellEnd"/>
            <w:r w:rsidRPr="0006099A">
              <w:rPr>
                <w:rFonts w:cs="Times New Roman"/>
                <w:sz w:val="24"/>
                <w:szCs w:val="24"/>
              </w:rPr>
              <w:t xml:space="preserve"> та аналогічних виробів, їх частин (товарна група 64 згідно з УКТЗЕД); головних уборів та їх частин (товарна група 65 згідно з УКТЗЕД);</w:t>
            </w:r>
          </w:p>
          <w:p w:rsidR="00D31B6B" w:rsidRPr="0006099A" w:rsidRDefault="00D31B6B" w:rsidP="00BE2A20">
            <w:pPr>
              <w:ind w:firstLine="313"/>
              <w:jc w:val="both"/>
              <w:rPr>
                <w:rFonts w:cs="Times New Roman"/>
                <w:sz w:val="24"/>
                <w:szCs w:val="24"/>
              </w:rPr>
            </w:pPr>
            <w:r w:rsidRPr="0006099A">
              <w:rPr>
                <w:rFonts w:cs="Times New Roman"/>
                <w:sz w:val="24"/>
                <w:szCs w:val="24"/>
              </w:rPr>
              <w:t>частини та приладдя;</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насіннєвий, садивний матеріал, квіти, декоративні рослини за наявності сертифікатів про відсутність обробки їх пестицидами та іншими хімічними речовинами, виданих країною-виробником;</w:t>
            </w:r>
          </w:p>
          <w:p w:rsidR="00D462CA" w:rsidRPr="0006099A" w:rsidRDefault="00D462CA" w:rsidP="00BE2A20">
            <w:pPr>
              <w:ind w:firstLine="313"/>
              <w:jc w:val="both"/>
              <w:rPr>
                <w:rFonts w:cs="Times New Roman"/>
                <w:sz w:val="24"/>
                <w:szCs w:val="24"/>
              </w:rPr>
            </w:pPr>
          </w:p>
          <w:p w:rsidR="00ED21D2" w:rsidRPr="0006099A" w:rsidRDefault="00D31B6B" w:rsidP="00BE2A20">
            <w:pPr>
              <w:ind w:firstLine="313"/>
              <w:jc w:val="both"/>
              <w:rPr>
                <w:rFonts w:cs="Times New Roman"/>
                <w:sz w:val="24"/>
                <w:szCs w:val="24"/>
              </w:rPr>
            </w:pPr>
            <w:r w:rsidRPr="0006099A">
              <w:rPr>
                <w:rFonts w:cs="Times New Roman"/>
                <w:sz w:val="24"/>
                <w:szCs w:val="24"/>
              </w:rPr>
              <w:t xml:space="preserve">медичні вироби, медичні вироби для діагностики </w:t>
            </w:r>
            <w:proofErr w:type="spellStart"/>
            <w:r w:rsidRPr="0006099A">
              <w:rPr>
                <w:rFonts w:cs="Times New Roman"/>
                <w:sz w:val="24"/>
                <w:szCs w:val="24"/>
              </w:rPr>
              <w:t>in</w:t>
            </w:r>
            <w:proofErr w:type="spellEnd"/>
            <w:r w:rsidRPr="0006099A">
              <w:rPr>
                <w:rFonts w:cs="Times New Roman"/>
                <w:sz w:val="24"/>
                <w:szCs w:val="24"/>
              </w:rPr>
              <w:t xml:space="preserve"> </w:t>
            </w:r>
            <w:proofErr w:type="spellStart"/>
            <w:r w:rsidRPr="0006099A">
              <w:rPr>
                <w:rFonts w:cs="Times New Roman"/>
                <w:sz w:val="24"/>
                <w:szCs w:val="24"/>
              </w:rPr>
              <w:t>vitro</w:t>
            </w:r>
            <w:proofErr w:type="spellEnd"/>
            <w:r w:rsidRPr="0006099A">
              <w:rPr>
                <w:rFonts w:cs="Times New Roman"/>
                <w:sz w:val="24"/>
                <w:szCs w:val="24"/>
              </w:rPr>
              <w:t xml:space="preserve"> та допоміжні засоби до них, а також активні медичні вироби, які імплантують, що пройшли процедуру оцінки відповідності вимогам технічних регламентів;</w:t>
            </w:r>
          </w:p>
          <w:p w:rsidR="00887A40" w:rsidRPr="0006099A" w:rsidRDefault="00887A40" w:rsidP="00BE2A20">
            <w:pPr>
              <w:ind w:firstLine="313"/>
              <w:jc w:val="both"/>
              <w:rPr>
                <w:rFonts w:cs="Times New Roman"/>
                <w:sz w:val="24"/>
                <w:szCs w:val="24"/>
              </w:rPr>
            </w:pPr>
          </w:p>
          <w:p w:rsidR="00887A40" w:rsidRPr="0006099A" w:rsidRDefault="00887A40" w:rsidP="00BE2A20">
            <w:pPr>
              <w:ind w:firstLine="313"/>
              <w:jc w:val="both"/>
              <w:rPr>
                <w:rFonts w:cs="Times New Roman"/>
                <w:b/>
                <w:sz w:val="24"/>
                <w:szCs w:val="24"/>
              </w:rPr>
            </w:pPr>
            <w:r w:rsidRPr="0006099A">
              <w:rPr>
                <w:rFonts w:cs="Times New Roman"/>
                <w:b/>
                <w:sz w:val="24"/>
                <w:szCs w:val="24"/>
              </w:rPr>
              <w:t>відсутній</w:t>
            </w:r>
          </w:p>
        </w:tc>
        <w:tc>
          <w:tcPr>
            <w:tcW w:w="7335" w:type="dxa"/>
          </w:tcPr>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3) санітарно-епідеміологічному контролю (у тому числі у формі попереднього документального контролю) не підлягають такі товари, зазначені в переліку:</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пестициди і агрохімікати, які зареєстровані в Україні;</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b/>
                <w:sz w:val="24"/>
                <w:szCs w:val="24"/>
              </w:rPr>
            </w:pPr>
            <w:r w:rsidRPr="0006099A">
              <w:rPr>
                <w:rFonts w:cs="Times New Roman"/>
                <w:sz w:val="24"/>
                <w:szCs w:val="24"/>
              </w:rPr>
              <w:t xml:space="preserve">зразки для проведення наукових, лабораторних досліджень, державної санітарно-епідеміологічної експертизи, тестування, </w:t>
            </w:r>
            <w:r w:rsidRPr="0006099A">
              <w:rPr>
                <w:rFonts w:cs="Times New Roman"/>
                <w:b/>
                <w:sz w:val="24"/>
                <w:szCs w:val="24"/>
              </w:rPr>
              <w:t>випробування, оцінки відповідності, проходження процедур реєстрації;</w:t>
            </w: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транспортні засоби в кількості однієї одиниці, що надходять на адресу головних управлінь (управлінь) праці та соціального захисту населення обласних, Київської та Севастопольської міських державних адміністрацій;</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транспортні засоби в кількості однієї одиниці, що отримуються фізичними особами;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в режимі тимчасового ввезення (вивезення);</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як інвестиції до статутного фонду суб'єктів господарювання або на підставі договорів про спільну інвестиційну діяльність;</w:t>
            </w:r>
          </w:p>
          <w:p w:rsidR="00D31B6B" w:rsidRPr="0006099A" w:rsidRDefault="00D31B6B" w:rsidP="00BE2A20">
            <w:pPr>
              <w:ind w:firstLine="313"/>
              <w:jc w:val="both"/>
              <w:rPr>
                <w:rFonts w:cs="Times New Roman"/>
                <w:sz w:val="24"/>
                <w:szCs w:val="24"/>
              </w:rPr>
            </w:pPr>
          </w:p>
          <w:p w:rsidR="00FE3375" w:rsidRPr="0006099A" w:rsidRDefault="00D31B6B" w:rsidP="00BE2A20">
            <w:pPr>
              <w:ind w:firstLine="313"/>
              <w:jc w:val="both"/>
              <w:rPr>
                <w:rFonts w:cs="Times New Roman"/>
                <w:sz w:val="24"/>
                <w:szCs w:val="24"/>
              </w:rPr>
            </w:pPr>
            <w:r w:rsidRPr="0006099A">
              <w:rPr>
                <w:rFonts w:cs="Times New Roman"/>
                <w:sz w:val="24"/>
                <w:szCs w:val="24"/>
              </w:rPr>
              <w:t>товари, що ввозяться як комплектний об'єкт (за наявності д</w:t>
            </w:r>
            <w:r w:rsidR="00FE3375" w:rsidRPr="0006099A">
              <w:rPr>
                <w:rFonts w:cs="Times New Roman"/>
                <w:sz w:val="24"/>
                <w:szCs w:val="24"/>
              </w:rPr>
              <w:t>оговору між власником товару та</w:t>
            </w:r>
            <w:r w:rsidR="00FE3375" w:rsidRPr="0006099A">
              <w:rPr>
                <w:rFonts w:cs="Times New Roman"/>
                <w:b/>
                <w:sz w:val="24"/>
                <w:szCs w:val="24"/>
              </w:rPr>
              <w:t xml:space="preserve"> Державною службою України з питань безпечності харчових продуктів та захисту споживачів</w:t>
            </w:r>
            <w:r w:rsidR="00FE3375" w:rsidRPr="0006099A">
              <w:rPr>
                <w:rFonts w:cs="Times New Roman"/>
                <w:sz w:val="24"/>
                <w:szCs w:val="24"/>
              </w:rPr>
              <w:t>;</w:t>
            </w: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міжнародна технічна допомога;</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призначені для демонстрації або використання на виставках;</w:t>
            </w: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у режимі реімпорту, реекспорту;</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матеріали для реклами;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реквізити для проведення зйомок кінофільмів, театральних вистав та аналогічних заходів;</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призначені для користування дипломатичними представництвами;</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товари, що переміщуються через митний кордон України у міжнародних експрес-відправленнях або міжнародних поштових відправленнях;</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lastRenderedPageBreak/>
              <w:t xml:space="preserve">давальницька сировина для використання у виробленні готової продукції - одягу, додаткових речей до одягу (товарні групи 61 і 62, товарні позиції 6301-6307 згідно з УКТЗЕД); взуття, </w:t>
            </w:r>
            <w:proofErr w:type="spellStart"/>
            <w:r w:rsidRPr="0006099A">
              <w:rPr>
                <w:rFonts w:cs="Times New Roman"/>
                <w:sz w:val="24"/>
                <w:szCs w:val="24"/>
              </w:rPr>
              <w:t>гетрів</w:t>
            </w:r>
            <w:proofErr w:type="spellEnd"/>
            <w:r w:rsidRPr="0006099A">
              <w:rPr>
                <w:rFonts w:cs="Times New Roman"/>
                <w:sz w:val="24"/>
                <w:szCs w:val="24"/>
              </w:rPr>
              <w:t xml:space="preserve"> та аналогічних виробів, їх частин (товарна група 64 згідно з УКТЗЕД); головних уборів та їх частин (товарна група 65 згідно з УКТЗЕД);</w:t>
            </w:r>
          </w:p>
          <w:p w:rsidR="00D31B6B" w:rsidRPr="0006099A" w:rsidRDefault="00D31B6B" w:rsidP="00BE2A20">
            <w:pPr>
              <w:ind w:firstLine="313"/>
              <w:jc w:val="both"/>
              <w:rPr>
                <w:rFonts w:cs="Times New Roman"/>
                <w:sz w:val="24"/>
                <w:szCs w:val="24"/>
              </w:rPr>
            </w:pPr>
            <w:r w:rsidRPr="0006099A">
              <w:rPr>
                <w:rFonts w:cs="Times New Roman"/>
                <w:sz w:val="24"/>
                <w:szCs w:val="24"/>
              </w:rPr>
              <w:t>частини та приладдя;</w:t>
            </w:r>
          </w:p>
          <w:p w:rsidR="00D462CA" w:rsidRPr="0006099A" w:rsidRDefault="00D462CA"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насіннєвий, садивний матеріал, квіти, декоративні рослини за наявності сертифікатів про відсутність обробки їх пестицидами та іншими хімічними речовинами, виданих країною-виробником;</w:t>
            </w:r>
          </w:p>
          <w:p w:rsidR="00EF408E" w:rsidRDefault="00EF408E" w:rsidP="00BE2A20">
            <w:pPr>
              <w:ind w:firstLine="313"/>
              <w:jc w:val="both"/>
              <w:rPr>
                <w:rFonts w:cs="Times New Roman"/>
                <w:sz w:val="24"/>
                <w:szCs w:val="24"/>
              </w:rPr>
            </w:pPr>
          </w:p>
          <w:p w:rsidR="00D31B6B" w:rsidRPr="0006099A" w:rsidRDefault="00D31B6B" w:rsidP="00BE2A20">
            <w:pPr>
              <w:ind w:firstLine="313"/>
              <w:jc w:val="both"/>
              <w:rPr>
                <w:rFonts w:cs="Times New Roman"/>
                <w:sz w:val="24"/>
                <w:szCs w:val="24"/>
              </w:rPr>
            </w:pPr>
            <w:r w:rsidRPr="0006099A">
              <w:rPr>
                <w:rFonts w:cs="Times New Roman"/>
                <w:sz w:val="24"/>
                <w:szCs w:val="24"/>
              </w:rPr>
              <w:t xml:space="preserve">медичні вироби, медичні вироби для діагностики </w:t>
            </w:r>
            <w:proofErr w:type="spellStart"/>
            <w:r w:rsidRPr="0006099A">
              <w:rPr>
                <w:rFonts w:cs="Times New Roman"/>
                <w:sz w:val="24"/>
                <w:szCs w:val="24"/>
              </w:rPr>
              <w:t>in</w:t>
            </w:r>
            <w:proofErr w:type="spellEnd"/>
            <w:r w:rsidRPr="0006099A">
              <w:rPr>
                <w:rFonts w:cs="Times New Roman"/>
                <w:sz w:val="24"/>
                <w:szCs w:val="24"/>
              </w:rPr>
              <w:t xml:space="preserve"> </w:t>
            </w:r>
            <w:proofErr w:type="spellStart"/>
            <w:r w:rsidRPr="0006099A">
              <w:rPr>
                <w:rFonts w:cs="Times New Roman"/>
                <w:sz w:val="24"/>
                <w:szCs w:val="24"/>
              </w:rPr>
              <w:t>vitro</w:t>
            </w:r>
            <w:proofErr w:type="spellEnd"/>
            <w:r w:rsidRPr="0006099A">
              <w:rPr>
                <w:rFonts w:cs="Times New Roman"/>
                <w:sz w:val="24"/>
                <w:szCs w:val="24"/>
              </w:rPr>
              <w:t xml:space="preserve"> та допоміжні засоби до них, а також активні медичні вироби, які імплантують, що пройшли процедуру оцінки відповідності вимогам технічних регламентів;</w:t>
            </w:r>
          </w:p>
          <w:p w:rsidR="00D31B6B" w:rsidRPr="0006099A" w:rsidRDefault="00D31B6B" w:rsidP="00BE2A20">
            <w:pPr>
              <w:ind w:firstLine="313"/>
              <w:jc w:val="both"/>
              <w:rPr>
                <w:rFonts w:cs="Times New Roman"/>
                <w:sz w:val="24"/>
                <w:szCs w:val="24"/>
              </w:rPr>
            </w:pPr>
          </w:p>
          <w:p w:rsidR="00ED21D2" w:rsidRPr="0006099A" w:rsidRDefault="00D31B6B" w:rsidP="00BE2A20">
            <w:pPr>
              <w:ind w:firstLine="313"/>
              <w:jc w:val="both"/>
              <w:rPr>
                <w:rFonts w:cs="Times New Roman"/>
                <w:b/>
                <w:sz w:val="24"/>
                <w:szCs w:val="24"/>
              </w:rPr>
            </w:pPr>
            <w:r w:rsidRPr="0006099A">
              <w:rPr>
                <w:rFonts w:cs="Times New Roman"/>
                <w:b/>
                <w:sz w:val="24"/>
                <w:szCs w:val="24"/>
              </w:rPr>
              <w:t>харчові продукти, корми та побічні продукти тваринного походження, сіно та солома, на які поширюється дія Закону України "Про основні принципи та вимоги до безпечності та якості харчових продуктів" та/або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крім випадків, передбачених міжнародними медико-санітарними правилами та правилами санітарної охорони території України;</w:t>
            </w:r>
          </w:p>
        </w:tc>
      </w:tr>
      <w:tr w:rsidR="00ED21D2" w:rsidRPr="0006099A" w:rsidTr="00BB0DFF">
        <w:tc>
          <w:tcPr>
            <w:tcW w:w="7225" w:type="dxa"/>
          </w:tcPr>
          <w:p w:rsidR="00ED21D2" w:rsidRPr="0006099A" w:rsidRDefault="00605E4B" w:rsidP="00BE2A20">
            <w:pPr>
              <w:ind w:firstLine="313"/>
              <w:jc w:val="both"/>
              <w:rPr>
                <w:rFonts w:cs="Times New Roman"/>
                <w:b/>
                <w:sz w:val="24"/>
                <w:szCs w:val="24"/>
              </w:rPr>
            </w:pPr>
            <w:r>
              <w:rPr>
                <w:rFonts w:cs="Times New Roman"/>
                <w:b/>
                <w:sz w:val="24"/>
                <w:szCs w:val="24"/>
              </w:rPr>
              <w:lastRenderedPageBreak/>
              <w:t>в</w:t>
            </w:r>
            <w:r w:rsidR="00D31B6B" w:rsidRPr="0006099A">
              <w:rPr>
                <w:rFonts w:cs="Times New Roman"/>
                <w:b/>
                <w:sz w:val="24"/>
                <w:szCs w:val="24"/>
              </w:rPr>
              <w:t>ідсутній</w:t>
            </w:r>
          </w:p>
        </w:tc>
        <w:tc>
          <w:tcPr>
            <w:tcW w:w="7335" w:type="dxa"/>
          </w:tcPr>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6) ветеринарно-санітарному контролю не підлягають:</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медичні вироби, лікарські засоби, які зареєстровані в Україні в установленому законодавством порядку, за наявності документа, що засвідчує їх державну реєстрацію, а також медичні вироби, що пройшли процедуру оцінки відповідності, крім медичних виробів та лікарських засобів, що призначені для використання в ветеринарній медицині;</w:t>
            </w:r>
          </w:p>
          <w:p w:rsidR="00ED21D2" w:rsidRPr="0006099A" w:rsidRDefault="00D31B6B" w:rsidP="00C63193">
            <w:pPr>
              <w:spacing w:after="240"/>
              <w:ind w:firstLine="313"/>
              <w:jc w:val="both"/>
              <w:rPr>
                <w:rFonts w:cs="Times New Roman"/>
                <w:sz w:val="24"/>
                <w:szCs w:val="24"/>
              </w:rPr>
            </w:pPr>
            <w:r w:rsidRPr="0006099A">
              <w:rPr>
                <w:rFonts w:cs="Times New Roman"/>
                <w:b/>
                <w:sz w:val="24"/>
                <w:szCs w:val="24"/>
              </w:rPr>
              <w:lastRenderedPageBreak/>
              <w:t xml:space="preserve">харчова продукція на яку поширюється дія Закону України "Про основні принципи та вимоги до безпечності та якості харчових продуктів" та/або Закону України </w:t>
            </w:r>
            <w:r w:rsidR="007C3EF0" w:rsidRPr="0006099A">
              <w:rPr>
                <w:rFonts w:cs="Times New Roman"/>
                <w:b/>
                <w:sz w:val="24"/>
                <w:szCs w:val="24"/>
              </w:rPr>
              <w:t>"</w:t>
            </w:r>
            <w:r w:rsidRPr="0006099A">
              <w:rPr>
                <w:rFonts w:cs="Times New Roman"/>
                <w:b/>
                <w:sz w:val="24"/>
                <w:szCs w:val="24"/>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007C3EF0" w:rsidRPr="0006099A">
              <w:rPr>
                <w:rFonts w:cs="Times New Roman"/>
                <w:b/>
                <w:sz w:val="24"/>
                <w:szCs w:val="24"/>
              </w:rPr>
              <w:t>"</w:t>
            </w:r>
            <w:r w:rsidR="00605E4B">
              <w:rPr>
                <w:rFonts w:cs="Times New Roman"/>
                <w:b/>
                <w:sz w:val="24"/>
                <w:szCs w:val="24"/>
              </w:rPr>
              <w:t>;</w:t>
            </w:r>
          </w:p>
        </w:tc>
      </w:tr>
      <w:tr w:rsidR="00ED21D2" w:rsidRPr="0006099A" w:rsidTr="00BB0DFF">
        <w:tc>
          <w:tcPr>
            <w:tcW w:w="7225" w:type="dxa"/>
          </w:tcPr>
          <w:p w:rsidR="00ED21D2" w:rsidRPr="0006099A" w:rsidRDefault="00605E4B" w:rsidP="00BE2A20">
            <w:pPr>
              <w:ind w:firstLine="313"/>
              <w:jc w:val="both"/>
              <w:rPr>
                <w:rFonts w:cs="Times New Roman"/>
                <w:b/>
                <w:sz w:val="24"/>
                <w:szCs w:val="24"/>
              </w:rPr>
            </w:pPr>
            <w:r>
              <w:rPr>
                <w:rFonts w:cs="Times New Roman"/>
                <w:b/>
                <w:sz w:val="24"/>
                <w:szCs w:val="24"/>
              </w:rPr>
              <w:lastRenderedPageBreak/>
              <w:t>в</w:t>
            </w:r>
            <w:r w:rsidR="00D31B6B" w:rsidRPr="0006099A">
              <w:rPr>
                <w:rFonts w:cs="Times New Roman"/>
                <w:b/>
                <w:sz w:val="24"/>
                <w:szCs w:val="24"/>
              </w:rPr>
              <w:t>ідсутній</w:t>
            </w:r>
          </w:p>
        </w:tc>
        <w:tc>
          <w:tcPr>
            <w:tcW w:w="7335" w:type="dxa"/>
          </w:tcPr>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7) контролю за переміщенням культурних цінностей підлягають:</w:t>
            </w:r>
          </w:p>
          <w:p w:rsidR="00D462CA" w:rsidRPr="0006099A" w:rsidRDefault="00D31B6B" w:rsidP="00C63193">
            <w:pPr>
              <w:spacing w:after="240"/>
              <w:ind w:firstLine="313"/>
              <w:jc w:val="both"/>
              <w:rPr>
                <w:rFonts w:cs="Times New Roman"/>
                <w:b/>
                <w:sz w:val="24"/>
                <w:szCs w:val="24"/>
              </w:rPr>
            </w:pPr>
            <w:r w:rsidRPr="0006099A">
              <w:rPr>
                <w:rFonts w:cs="Times New Roman"/>
                <w:b/>
                <w:sz w:val="24"/>
                <w:szCs w:val="24"/>
              </w:rPr>
              <w:t xml:space="preserve">картини, малюнки та пастелі, повністю виконані вручну, за винятком малюнків </w:t>
            </w:r>
            <w:r w:rsidR="00A629F8">
              <w:rPr>
                <w:rFonts w:cs="Times New Roman"/>
                <w:b/>
                <w:sz w:val="24"/>
                <w:szCs w:val="24"/>
              </w:rPr>
              <w:t>за кодом</w:t>
            </w:r>
            <w:r w:rsidRPr="0006099A">
              <w:rPr>
                <w:rFonts w:cs="Times New Roman"/>
                <w:b/>
                <w:sz w:val="24"/>
                <w:szCs w:val="24"/>
              </w:rPr>
              <w:t xml:space="preserve"> 4906</w:t>
            </w:r>
            <w:r w:rsidR="00A629F8">
              <w:rPr>
                <w:rFonts w:cs="Times New Roman"/>
                <w:b/>
                <w:sz w:val="24"/>
                <w:szCs w:val="24"/>
              </w:rPr>
              <w:t xml:space="preserve"> 00 00 00</w:t>
            </w:r>
            <w:r w:rsidRPr="0006099A">
              <w:rPr>
                <w:rFonts w:cs="Times New Roman"/>
                <w:b/>
                <w:sz w:val="24"/>
                <w:szCs w:val="24"/>
              </w:rPr>
              <w:t xml:space="preserve"> згідно з УКТЗЕД та інших готових виробів, розмальованих або декорованих вручну;</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 xml:space="preserve"> колажі та аналогічні декоративні зображення (товарна позиція 9701 згідно з УКТЗЕД);</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оригінали гравюр, естампів та літографій (код 9702 00 00 00 згідно з УКТЗЕД);</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оригінали скульптур і статуеток з будь-якого матеріалу (код 9703 00 00 00 згідно з УКТЗЕД);</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 xml:space="preserve">марки поштові або гербові, знаки поштової оплати гашені, у тому числі першого дня гашення, поштові канцелярські предмети (гербовий папір) та подібні предмети, використані або невикористані, за винятком виробів товарної </w:t>
            </w:r>
            <w:r w:rsidR="00A629F8">
              <w:rPr>
                <w:rFonts w:cs="Times New Roman"/>
                <w:b/>
                <w:sz w:val="24"/>
                <w:szCs w:val="24"/>
              </w:rPr>
              <w:t>під</w:t>
            </w:r>
            <w:r w:rsidRPr="0006099A">
              <w:rPr>
                <w:rFonts w:cs="Times New Roman"/>
                <w:b/>
                <w:sz w:val="24"/>
                <w:szCs w:val="24"/>
              </w:rPr>
              <w:t>позиції 4907</w:t>
            </w:r>
            <w:r w:rsidR="00A629F8">
              <w:rPr>
                <w:rFonts w:cs="Times New Roman"/>
                <w:b/>
                <w:sz w:val="24"/>
                <w:szCs w:val="24"/>
              </w:rPr>
              <w:t xml:space="preserve"> 00</w:t>
            </w:r>
            <w:r w:rsidRPr="0006099A">
              <w:rPr>
                <w:rFonts w:cs="Times New Roman"/>
                <w:b/>
                <w:sz w:val="24"/>
                <w:szCs w:val="24"/>
              </w:rPr>
              <w:t xml:space="preserve"> згідно з УКТЗЕД (код 9704 00 00 00 згідно з УКТЗЕД);</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t>колекції та предмети колекціонування із зоології, ботаніки, мінералогії, анатомії або такі, що становлять історичний, археологічний, палеонтологічний, етнографічний чи нумізматичний інтерес (код 9705 00 00 00 згідно з УКТЗЕД);</w:t>
            </w:r>
          </w:p>
          <w:p w:rsidR="00D31B6B" w:rsidRPr="0006099A" w:rsidRDefault="00D31B6B" w:rsidP="00C63193">
            <w:pPr>
              <w:spacing w:after="240"/>
              <w:ind w:firstLine="313"/>
              <w:jc w:val="both"/>
              <w:rPr>
                <w:rFonts w:cs="Times New Roman"/>
                <w:b/>
                <w:sz w:val="24"/>
                <w:szCs w:val="24"/>
              </w:rPr>
            </w:pPr>
            <w:r w:rsidRPr="0006099A">
              <w:rPr>
                <w:rFonts w:cs="Times New Roman"/>
                <w:b/>
                <w:sz w:val="24"/>
                <w:szCs w:val="24"/>
              </w:rPr>
              <w:lastRenderedPageBreak/>
              <w:t xml:space="preserve">предмети антикваріату віком понад 100 років (код 9706 00 00 00 згідно з УКТЗЕД). </w:t>
            </w:r>
          </w:p>
          <w:p w:rsidR="00ED21D2" w:rsidRPr="0006099A" w:rsidRDefault="00D31B6B" w:rsidP="00C63193">
            <w:pPr>
              <w:spacing w:after="240"/>
              <w:ind w:firstLine="313"/>
              <w:jc w:val="both"/>
              <w:rPr>
                <w:rFonts w:cs="Times New Roman"/>
                <w:sz w:val="24"/>
                <w:szCs w:val="24"/>
              </w:rPr>
            </w:pPr>
            <w:r w:rsidRPr="0006099A">
              <w:rPr>
                <w:rFonts w:cs="Times New Roman"/>
                <w:b/>
                <w:sz w:val="24"/>
                <w:szCs w:val="24"/>
              </w:rPr>
              <w:t>Такий контроль у пунктах пропуску через державний кордон України здійснюється органами доходів і зборів у формі поперед</w:t>
            </w:r>
            <w:r w:rsidR="00887A40" w:rsidRPr="0006099A">
              <w:rPr>
                <w:rFonts w:cs="Times New Roman"/>
                <w:b/>
                <w:sz w:val="24"/>
                <w:szCs w:val="24"/>
              </w:rPr>
              <w:t>нього документального контролю.</w:t>
            </w:r>
          </w:p>
        </w:tc>
      </w:tr>
      <w:tr w:rsidR="00ED21D2" w:rsidRPr="0006099A" w:rsidTr="00BB0DFF">
        <w:tc>
          <w:tcPr>
            <w:tcW w:w="7225" w:type="dxa"/>
          </w:tcPr>
          <w:p w:rsidR="002E756F" w:rsidRPr="0006099A" w:rsidRDefault="002E756F" w:rsidP="00BE2A20">
            <w:pPr>
              <w:ind w:firstLine="313"/>
              <w:jc w:val="both"/>
              <w:rPr>
                <w:rFonts w:cs="Times New Roman"/>
                <w:sz w:val="24"/>
                <w:szCs w:val="24"/>
              </w:rPr>
            </w:pPr>
            <w:r w:rsidRPr="0006099A">
              <w:rPr>
                <w:rFonts w:cs="Times New Roman"/>
                <w:sz w:val="24"/>
                <w:szCs w:val="24"/>
              </w:rPr>
              <w:lastRenderedPageBreak/>
              <w:t>2</w:t>
            </w:r>
            <w:r w:rsidRPr="0006099A">
              <w:rPr>
                <w:rFonts w:cs="Times New Roman"/>
                <w:sz w:val="24"/>
                <w:szCs w:val="24"/>
                <w:vertAlign w:val="superscript"/>
              </w:rPr>
              <w:t>1</w:t>
            </w:r>
            <w:r w:rsidRPr="0006099A">
              <w:rPr>
                <w:rFonts w:cs="Times New Roman"/>
                <w:sz w:val="24"/>
                <w:szCs w:val="24"/>
              </w:rPr>
              <w:t xml:space="preserve">. Якщо товари, що вивозяться, не є об’єктами регулювання або країна-імпортер не вимагає супроводження об’єктів регулювання фітосанітарними документами під час експорту та реекспорту з України, контроль відповідності Міжнародному стандарту фітосанітарних заходів Міжнародної конвенції захисту рослин № 15 “Регулювання дерев’яного пакувального матеріалу у міжнародній торгівлі” дерев’яного пакувального матеріалу як супровідного матеріалу, </w:t>
            </w:r>
            <w:r w:rsidRPr="00C32C25">
              <w:rPr>
                <w:rFonts w:cs="Times New Roman"/>
                <w:b/>
                <w:sz w:val="24"/>
                <w:szCs w:val="24"/>
              </w:rPr>
              <w:t>що класифікується за кодом 4415 згідно з УКТЗЕД</w:t>
            </w:r>
            <w:r w:rsidRPr="0006099A">
              <w:rPr>
                <w:rFonts w:cs="Times New Roman"/>
                <w:sz w:val="24"/>
                <w:szCs w:val="24"/>
              </w:rPr>
              <w:t>, здійснюється органами доходів і зборів у разі, коли відповідно до законодавства з питань державної митної справи зазначені товари підлягають митному огляду.</w:t>
            </w:r>
          </w:p>
          <w:p w:rsidR="002E756F" w:rsidRPr="0006099A" w:rsidRDefault="002E756F" w:rsidP="00BE2A20">
            <w:pPr>
              <w:ind w:firstLine="313"/>
              <w:jc w:val="both"/>
              <w:rPr>
                <w:rFonts w:cs="Times New Roman"/>
                <w:sz w:val="24"/>
                <w:szCs w:val="24"/>
              </w:rPr>
            </w:pPr>
          </w:p>
          <w:p w:rsidR="002E756F" w:rsidRPr="0006099A" w:rsidRDefault="002E756F" w:rsidP="00BE2A20">
            <w:pPr>
              <w:ind w:firstLine="313"/>
              <w:jc w:val="both"/>
              <w:rPr>
                <w:rFonts w:cs="Times New Roman"/>
                <w:sz w:val="24"/>
                <w:szCs w:val="24"/>
              </w:rPr>
            </w:pPr>
          </w:p>
          <w:p w:rsidR="002E756F" w:rsidRPr="0006099A" w:rsidRDefault="002E756F" w:rsidP="00BE2A20">
            <w:pPr>
              <w:ind w:firstLine="313"/>
              <w:jc w:val="both"/>
              <w:rPr>
                <w:rFonts w:cs="Times New Roman"/>
                <w:sz w:val="24"/>
                <w:szCs w:val="24"/>
              </w:rPr>
            </w:pPr>
          </w:p>
          <w:p w:rsidR="002E756F" w:rsidRPr="0006099A" w:rsidRDefault="002E756F" w:rsidP="00BE2A20">
            <w:pPr>
              <w:ind w:firstLine="313"/>
              <w:jc w:val="both"/>
              <w:rPr>
                <w:rFonts w:cs="Times New Roman"/>
                <w:sz w:val="24"/>
                <w:szCs w:val="24"/>
              </w:rPr>
            </w:pPr>
            <w:r w:rsidRPr="0006099A">
              <w:rPr>
                <w:rFonts w:cs="Times New Roman"/>
                <w:sz w:val="24"/>
                <w:szCs w:val="24"/>
              </w:rPr>
              <w:t>У разі виявлення невідповідності маркування дерев’яного пакувального матеріалу вимогам Міжнародного стандарту фітосанітарних заходів Міжнародної конвенції захисту рослин № 15 “Регулювання дерев’яного пакувального матеріалу у міжнародній торгівлі” посадова особа митного органу з використанням інформаційно-телекомунікаційної системи органів доходів і зборів, яка забезпечує взаємодію органів доходів і зборів, контролюючих органів та підприємств за принципом “єдиного вікна”, залучає до здійснення контролю державного фітосанітарного інспектора, який приймає рішення щодо експорту або відмови у експорті після проведення фітосанітарних процедур.</w:t>
            </w:r>
          </w:p>
          <w:p w:rsidR="00D462CA" w:rsidRPr="0006099A" w:rsidRDefault="00D462CA" w:rsidP="00BE2A20">
            <w:pPr>
              <w:ind w:firstLine="313"/>
              <w:jc w:val="both"/>
              <w:rPr>
                <w:rFonts w:cs="Times New Roman"/>
                <w:sz w:val="24"/>
                <w:szCs w:val="24"/>
              </w:rPr>
            </w:pPr>
          </w:p>
          <w:p w:rsidR="00ED21D2" w:rsidRPr="0006099A" w:rsidRDefault="002E756F" w:rsidP="00BE2A20">
            <w:pPr>
              <w:ind w:firstLine="313"/>
              <w:jc w:val="both"/>
              <w:rPr>
                <w:rFonts w:cs="Times New Roman"/>
                <w:sz w:val="24"/>
                <w:szCs w:val="24"/>
              </w:rPr>
            </w:pPr>
            <w:r w:rsidRPr="0006099A">
              <w:rPr>
                <w:rFonts w:cs="Times New Roman"/>
                <w:sz w:val="24"/>
                <w:szCs w:val="24"/>
              </w:rPr>
              <w:lastRenderedPageBreak/>
              <w:t xml:space="preserve">У разі надходження нотифікацій про невідповідність фітосанітарним заходам дерев’яного пакувального матеріалу відповідно до Міжнародного стандарту фітосанітарних заходів Міжнародної конвенції захисту рослин № 13 контроль супровідного дерев’яного пакувального матеріалу, </w:t>
            </w:r>
            <w:r w:rsidRPr="00C85814">
              <w:rPr>
                <w:rFonts w:cs="Times New Roman"/>
                <w:b/>
                <w:sz w:val="24"/>
                <w:szCs w:val="24"/>
              </w:rPr>
              <w:t>що класифікується за кодом 4415 згідно з УКТЗЕД</w:t>
            </w:r>
            <w:r w:rsidRPr="0006099A">
              <w:rPr>
                <w:rFonts w:cs="Times New Roman"/>
                <w:sz w:val="24"/>
                <w:szCs w:val="24"/>
              </w:rPr>
              <w:t xml:space="preserve">, відповідного підприємства </w:t>
            </w:r>
            <w:r w:rsidR="00887A40" w:rsidRPr="0006099A">
              <w:rPr>
                <w:rFonts w:cs="Times New Roman"/>
                <w:sz w:val="24"/>
                <w:szCs w:val="24"/>
              </w:rPr>
              <w:t>–</w:t>
            </w:r>
            <w:r w:rsidRPr="0006099A">
              <w:rPr>
                <w:rFonts w:cs="Times New Roman"/>
                <w:sz w:val="24"/>
                <w:szCs w:val="24"/>
              </w:rPr>
              <w:t xml:space="preserve"> експортера здійснюється державними фітосанітарними інспекторами протягом року з моменту інформування органів доходів і зборів. Інформація про надходження нотифікацій про невідповідність фітосанітарним заходам країни імпорту дерев’яного пакувального матеріалу відповідно до Міжнародного стандарту фітосанітарних заходів Міжнародної конвенції захисту рослин № 13 подається Держпродспоживслужбою органам доходів і зборів не рідше ніж один раз на квартал.</w:t>
            </w:r>
          </w:p>
        </w:tc>
        <w:tc>
          <w:tcPr>
            <w:tcW w:w="7335" w:type="dxa"/>
          </w:tcPr>
          <w:p w:rsidR="002E756F" w:rsidRPr="0006099A" w:rsidRDefault="002E756F" w:rsidP="00BE2A20">
            <w:pPr>
              <w:ind w:firstLine="313"/>
              <w:jc w:val="both"/>
              <w:rPr>
                <w:rFonts w:cs="Times New Roman"/>
                <w:b/>
                <w:sz w:val="24"/>
                <w:szCs w:val="24"/>
              </w:rPr>
            </w:pPr>
            <w:r w:rsidRPr="0006099A">
              <w:rPr>
                <w:rFonts w:cs="Times New Roman"/>
                <w:sz w:val="24"/>
                <w:szCs w:val="24"/>
              </w:rPr>
              <w:lastRenderedPageBreak/>
              <w:t>2</w:t>
            </w:r>
            <w:r w:rsidRPr="0006099A">
              <w:rPr>
                <w:rFonts w:cs="Times New Roman"/>
                <w:sz w:val="24"/>
                <w:szCs w:val="24"/>
                <w:vertAlign w:val="superscript"/>
              </w:rPr>
              <w:t>1</w:t>
            </w:r>
            <w:r w:rsidRPr="0006099A">
              <w:rPr>
                <w:rFonts w:cs="Times New Roman"/>
                <w:sz w:val="24"/>
                <w:szCs w:val="24"/>
              </w:rPr>
              <w:t>. Якщо товари, що вивозяться, не є об’єктами регулювання або країна-імпортер не вимагає супроводження об’єктів регулювання фітосанітарними документами під час експорту та реекспорту з України, контроль відповідності Міжнародному стандарту фітосанітарних заходів Міжнародної конвенції захисту рослин № 15 “Регулювання дерев’яного пакувального матеріалу у міжнародній торгівлі” дерев’яного пакувального матер</w:t>
            </w:r>
            <w:r w:rsidR="004D152C">
              <w:rPr>
                <w:rFonts w:cs="Times New Roman"/>
                <w:sz w:val="24"/>
                <w:szCs w:val="24"/>
              </w:rPr>
              <w:t>іалу як супровідного матеріалу</w:t>
            </w:r>
            <w:r w:rsidRPr="0006099A">
              <w:rPr>
                <w:rFonts w:cs="Times New Roman"/>
                <w:sz w:val="24"/>
                <w:szCs w:val="24"/>
              </w:rPr>
              <w:t xml:space="preserve">, здійснюється органами доходів і зборів у разі, коли відповідно до законодавства з питань державної митної справи зазначені товари підлягають митному огляду. </w:t>
            </w:r>
            <w:r w:rsidRPr="0006099A">
              <w:rPr>
                <w:rFonts w:cs="Times New Roman"/>
                <w:b/>
                <w:sz w:val="24"/>
                <w:szCs w:val="24"/>
              </w:rPr>
              <w:t>При цьому фітосанітарний контроль дерев’яного пакувального матеріалу не здійснюється.</w:t>
            </w:r>
          </w:p>
          <w:p w:rsidR="00887A40" w:rsidRDefault="00887A40" w:rsidP="00BE2A20">
            <w:pPr>
              <w:ind w:firstLine="313"/>
              <w:jc w:val="both"/>
              <w:rPr>
                <w:rFonts w:cs="Times New Roman"/>
                <w:sz w:val="24"/>
                <w:szCs w:val="24"/>
              </w:rPr>
            </w:pPr>
          </w:p>
          <w:p w:rsidR="00C21B70" w:rsidRPr="0006099A" w:rsidRDefault="00C21B70" w:rsidP="00BE2A20">
            <w:pPr>
              <w:ind w:firstLine="313"/>
              <w:jc w:val="both"/>
              <w:rPr>
                <w:rFonts w:cs="Times New Roman"/>
                <w:sz w:val="24"/>
                <w:szCs w:val="24"/>
              </w:rPr>
            </w:pPr>
          </w:p>
          <w:p w:rsidR="002E756F" w:rsidRPr="0006099A" w:rsidRDefault="002E756F" w:rsidP="00BE2A20">
            <w:pPr>
              <w:ind w:firstLine="313"/>
              <w:jc w:val="both"/>
              <w:rPr>
                <w:rFonts w:cs="Times New Roman"/>
                <w:sz w:val="24"/>
                <w:szCs w:val="24"/>
              </w:rPr>
            </w:pPr>
            <w:r w:rsidRPr="0006099A">
              <w:rPr>
                <w:rFonts w:cs="Times New Roman"/>
                <w:sz w:val="24"/>
                <w:szCs w:val="24"/>
              </w:rPr>
              <w:t>У разі виявлення невідповідності маркування дерев’яного пакувального матеріалу вимогам Міжнародного стандарту фітосанітарних заходів Міжнародної конвенції захисту рослин № 15 “Регулювання дерев’яного пакувального матеріалу у міжнародній торгівлі” посадова особа митного органу з використанням інформаційно-телекомунікаційної системи органів доходів і зборів, яка забезпечує взаємодію органів доходів і зборів, контролюючих органів та підприємств за принципом “єдиного вікна”, залучає до здійснення контролю державного фітосанітарного інспектора, який приймає рішення щодо експорту або відмови у експорті після проведення фітосанітарних процедур.</w:t>
            </w:r>
          </w:p>
          <w:p w:rsidR="00D462CA" w:rsidRDefault="00D462CA" w:rsidP="00BE2A20">
            <w:pPr>
              <w:ind w:firstLine="313"/>
              <w:jc w:val="both"/>
              <w:rPr>
                <w:rFonts w:cs="Times New Roman"/>
                <w:sz w:val="24"/>
                <w:szCs w:val="24"/>
              </w:rPr>
            </w:pPr>
          </w:p>
          <w:p w:rsidR="00F61087" w:rsidRPr="0006099A" w:rsidRDefault="00F61087" w:rsidP="00BE2A20">
            <w:pPr>
              <w:ind w:firstLine="313"/>
              <w:jc w:val="both"/>
              <w:rPr>
                <w:rFonts w:cs="Times New Roman"/>
                <w:sz w:val="24"/>
                <w:szCs w:val="24"/>
              </w:rPr>
            </w:pPr>
          </w:p>
          <w:p w:rsidR="00ED21D2" w:rsidRPr="0006099A" w:rsidRDefault="002E756F" w:rsidP="00C85814">
            <w:pPr>
              <w:ind w:firstLine="313"/>
              <w:jc w:val="both"/>
              <w:rPr>
                <w:rFonts w:cs="Times New Roman"/>
                <w:sz w:val="24"/>
                <w:szCs w:val="24"/>
              </w:rPr>
            </w:pPr>
            <w:r w:rsidRPr="0006099A">
              <w:rPr>
                <w:rFonts w:cs="Times New Roman"/>
                <w:sz w:val="24"/>
                <w:szCs w:val="24"/>
              </w:rPr>
              <w:lastRenderedPageBreak/>
              <w:t xml:space="preserve">У разі надходження нотифікацій про невідповідність фітосанітарним заходам дерев’яного пакувального матеріалу відповідно до Міжнародного стандарту фітосанітарних заходів Міжнародної конвенції захисту рослин № 13 </w:t>
            </w:r>
            <w:r w:rsidR="002A1321" w:rsidRPr="002A1321">
              <w:rPr>
                <w:rFonts w:cs="Times New Roman"/>
                <w:b/>
                <w:sz w:val="24"/>
                <w:szCs w:val="24"/>
              </w:rPr>
              <w:t>«Керівництво щодо нотифікації про невідповідність та екстрені дії»</w:t>
            </w:r>
            <w:r w:rsidR="002A1321" w:rsidRPr="002A1321">
              <w:rPr>
                <w:rFonts w:cs="Times New Roman"/>
                <w:sz w:val="24"/>
                <w:szCs w:val="24"/>
              </w:rPr>
              <w:t xml:space="preserve"> </w:t>
            </w:r>
            <w:r w:rsidRPr="0006099A">
              <w:rPr>
                <w:rFonts w:cs="Times New Roman"/>
                <w:sz w:val="24"/>
                <w:szCs w:val="24"/>
              </w:rPr>
              <w:t>контроль супровідного дере</w:t>
            </w:r>
            <w:r w:rsidR="00C85814">
              <w:rPr>
                <w:rFonts w:cs="Times New Roman"/>
                <w:sz w:val="24"/>
                <w:szCs w:val="24"/>
              </w:rPr>
              <w:t>в’яного пакувального матеріалу</w:t>
            </w:r>
            <w:r w:rsidRPr="0006099A">
              <w:rPr>
                <w:rFonts w:cs="Times New Roman"/>
                <w:sz w:val="24"/>
                <w:szCs w:val="24"/>
              </w:rPr>
              <w:t xml:space="preserve">, відповідного підприємства </w:t>
            </w:r>
            <w:r w:rsidR="00887A40" w:rsidRPr="0006099A">
              <w:rPr>
                <w:rFonts w:cs="Times New Roman"/>
                <w:sz w:val="24"/>
                <w:szCs w:val="24"/>
              </w:rPr>
              <w:t>–</w:t>
            </w:r>
            <w:r w:rsidRPr="0006099A">
              <w:rPr>
                <w:rFonts w:cs="Times New Roman"/>
                <w:sz w:val="24"/>
                <w:szCs w:val="24"/>
              </w:rPr>
              <w:t xml:space="preserve"> експортера здійснюється державними фітосанітарними інспекторами протягом року з моменту інформування органів доходів і зборів. Інформація про надходження нотифікацій про невідповідність фітосанітарним заходам країни імпорту дерев’яного пакувального матеріалу відповідно до Міжнародного стандарту фітосанітарних заходів Міжнародної конвенції захисту рослин № 13 </w:t>
            </w:r>
            <w:r w:rsidR="002A1321" w:rsidRPr="002A1321">
              <w:rPr>
                <w:rFonts w:cs="Times New Roman"/>
                <w:b/>
                <w:sz w:val="24"/>
                <w:szCs w:val="24"/>
              </w:rPr>
              <w:t xml:space="preserve">«Керівництво щодо нотифікації про невідповідність та екстрені дії» </w:t>
            </w:r>
            <w:r w:rsidRPr="0006099A">
              <w:rPr>
                <w:rFonts w:cs="Times New Roman"/>
                <w:sz w:val="24"/>
                <w:szCs w:val="24"/>
              </w:rPr>
              <w:t>подається Держпродспоживслужбою органам доходів і зборів не рідше ніж один раз на квартал.</w:t>
            </w:r>
          </w:p>
        </w:tc>
      </w:tr>
      <w:tr w:rsidR="00ED21D2" w:rsidRPr="0006099A" w:rsidTr="00BB0DFF">
        <w:tc>
          <w:tcPr>
            <w:tcW w:w="7225" w:type="dxa"/>
          </w:tcPr>
          <w:p w:rsidR="002D1DAE" w:rsidRDefault="002E756F" w:rsidP="002D1DAE">
            <w:pPr>
              <w:ind w:firstLine="313"/>
              <w:jc w:val="both"/>
              <w:rPr>
                <w:rFonts w:cs="Times New Roman"/>
                <w:sz w:val="24"/>
                <w:szCs w:val="24"/>
              </w:rPr>
            </w:pPr>
            <w:r w:rsidRPr="0006099A">
              <w:rPr>
                <w:rFonts w:cs="Times New Roman"/>
                <w:sz w:val="24"/>
                <w:szCs w:val="24"/>
              </w:rPr>
              <w:lastRenderedPageBreak/>
              <w:t>2</w:t>
            </w:r>
            <w:r w:rsidRPr="0006099A">
              <w:rPr>
                <w:rFonts w:cs="Times New Roman"/>
                <w:sz w:val="24"/>
                <w:szCs w:val="24"/>
                <w:vertAlign w:val="superscript"/>
              </w:rPr>
              <w:t>2</w:t>
            </w:r>
            <w:r w:rsidRPr="0006099A">
              <w:rPr>
                <w:rFonts w:cs="Times New Roman"/>
                <w:sz w:val="24"/>
                <w:szCs w:val="24"/>
              </w:rPr>
              <w:t xml:space="preserve">. У разі ввезення на митну територію України товарів у супроводі об’єктів регулювання – дерев’яного пакувального матеріалу, </w:t>
            </w:r>
            <w:r w:rsidRPr="00A25F9D">
              <w:rPr>
                <w:rFonts w:cs="Times New Roman"/>
                <w:b/>
                <w:sz w:val="24"/>
                <w:szCs w:val="24"/>
              </w:rPr>
              <w:t>що класифікується за кодом 4415 згідно з УКТЗЕД</w:t>
            </w:r>
            <w:r w:rsidRPr="0006099A">
              <w:rPr>
                <w:rFonts w:cs="Times New Roman"/>
                <w:sz w:val="24"/>
                <w:szCs w:val="24"/>
              </w:rPr>
              <w:t xml:space="preserve">, контроль відповідності вимогам Міжнародного стандарту фітосанітарних заходів Міжнародної конвенції захисту рослин № 15 “Регулювання дерев’яного пакування матеріалу 7 міжнародній торгівлі” та фітосанітарним заходам здійснюється в розрізі країн державними фітосанітарними інспекторами з урахуванням аналізу та управління ризиками на підставі критеріїв вибірковості контролю дерев’яного пакувального матеріалу згідно з додатком 2. </w:t>
            </w:r>
          </w:p>
          <w:p w:rsidR="00774F7A" w:rsidRDefault="00774F7A" w:rsidP="00774F7A">
            <w:pPr>
              <w:ind w:firstLine="313"/>
              <w:jc w:val="both"/>
              <w:rPr>
                <w:rFonts w:cs="Times New Roman"/>
                <w:sz w:val="24"/>
                <w:szCs w:val="24"/>
              </w:rPr>
            </w:pPr>
          </w:p>
          <w:p w:rsidR="00774F7A" w:rsidRPr="00774F7A" w:rsidRDefault="00774F7A" w:rsidP="00774F7A">
            <w:pPr>
              <w:ind w:firstLine="313"/>
              <w:jc w:val="both"/>
              <w:rPr>
                <w:rFonts w:cs="Times New Roman"/>
                <w:sz w:val="24"/>
                <w:szCs w:val="24"/>
              </w:rPr>
            </w:pPr>
            <w:r w:rsidRPr="00774F7A">
              <w:rPr>
                <w:rFonts w:cs="Times New Roman"/>
                <w:sz w:val="24"/>
                <w:szCs w:val="24"/>
              </w:rPr>
              <w:t xml:space="preserve">У разі невідповідності вимогам Міжнародного стандарту фітосанітарних заходів Міжнародної конвенції захисту рослин № 15 “Регулювання дерев’яного пакувального матеріалу у міжнародній торгівлі” та фітосанітарним заходам відсоток вантажів, які підлягають фітосанітарному контролю, визначається за більшим з критеріїв. Оновлення інформації про виявлені порушення </w:t>
            </w:r>
            <w:r w:rsidRPr="00774F7A">
              <w:rPr>
                <w:rFonts w:cs="Times New Roman"/>
                <w:sz w:val="24"/>
                <w:szCs w:val="24"/>
              </w:rPr>
              <w:lastRenderedPageBreak/>
              <w:t>фітосанітарних заходів у разі ввезення дерев’яного пакувального матеріалу проводиться один раз на квартал.</w:t>
            </w:r>
          </w:p>
          <w:p w:rsidR="00774F7A" w:rsidRDefault="00774F7A" w:rsidP="002D1DAE">
            <w:pPr>
              <w:ind w:firstLine="313"/>
              <w:jc w:val="both"/>
              <w:rPr>
                <w:rFonts w:cs="Times New Roman"/>
                <w:sz w:val="24"/>
                <w:szCs w:val="24"/>
              </w:rPr>
            </w:pPr>
          </w:p>
          <w:p w:rsidR="000C7854" w:rsidRPr="0006099A" w:rsidRDefault="000C7854" w:rsidP="002D1DAE">
            <w:pPr>
              <w:ind w:firstLine="313"/>
              <w:jc w:val="both"/>
              <w:rPr>
                <w:rFonts w:cs="Times New Roman"/>
                <w:sz w:val="24"/>
                <w:szCs w:val="24"/>
              </w:rPr>
            </w:pPr>
            <w:r w:rsidRPr="000C7854">
              <w:rPr>
                <w:rFonts w:cs="Times New Roman"/>
                <w:sz w:val="24"/>
                <w:szCs w:val="24"/>
              </w:rPr>
              <w:t>Інформаційно-телекомунікаційна система органів доходів і зборів, яка забезпечує взаємодію органів доходів і зборів, контролюючих органів та підприємств за принципом “єдиного вікна”, автоматично формує відмітку про здійснення фітосанітарного контролю зазначених товарів на підставі аналізу та управління ризиками відповідно до критеріїв вибірковості контролю та повідомляє підприємству про автоматично сформовані рішення.</w:t>
            </w:r>
          </w:p>
        </w:tc>
        <w:tc>
          <w:tcPr>
            <w:tcW w:w="7335" w:type="dxa"/>
          </w:tcPr>
          <w:p w:rsidR="00774F7A" w:rsidRDefault="002E756F" w:rsidP="00774F7A">
            <w:pPr>
              <w:ind w:firstLine="313"/>
              <w:jc w:val="both"/>
              <w:rPr>
                <w:rFonts w:cs="Times New Roman"/>
                <w:sz w:val="24"/>
                <w:szCs w:val="24"/>
              </w:rPr>
            </w:pPr>
            <w:r w:rsidRPr="0006099A">
              <w:rPr>
                <w:rFonts w:cs="Times New Roman"/>
                <w:sz w:val="24"/>
                <w:szCs w:val="24"/>
              </w:rPr>
              <w:lastRenderedPageBreak/>
              <w:t>2</w:t>
            </w:r>
            <w:r w:rsidRPr="0006099A">
              <w:rPr>
                <w:rFonts w:cs="Times New Roman"/>
                <w:sz w:val="24"/>
                <w:szCs w:val="24"/>
                <w:vertAlign w:val="superscript"/>
              </w:rPr>
              <w:t>2</w:t>
            </w:r>
            <w:r w:rsidRPr="0006099A">
              <w:rPr>
                <w:rFonts w:cs="Times New Roman"/>
                <w:sz w:val="24"/>
                <w:szCs w:val="24"/>
              </w:rPr>
              <w:t xml:space="preserve">. </w:t>
            </w:r>
            <w:r w:rsidR="00774F7A" w:rsidRPr="00774F7A">
              <w:rPr>
                <w:rFonts w:cs="Times New Roman"/>
                <w:b/>
                <w:sz w:val="24"/>
                <w:szCs w:val="24"/>
              </w:rPr>
              <w:t xml:space="preserve">У разі ввезення на митну територію України товарів у супроводі дерев’яного пакувального матеріалу, як об’єкту регулювання, контроль відповідності вимогам Міжнародного стандарту фітосанітарних </w:t>
            </w:r>
            <w:r w:rsidR="0041134B">
              <w:rPr>
                <w:rFonts w:cs="Times New Roman"/>
                <w:b/>
                <w:sz w:val="24"/>
                <w:szCs w:val="24"/>
              </w:rPr>
              <w:t xml:space="preserve">заходів </w:t>
            </w:r>
            <w:hyperlink r:id="rId17" w:tgtFrame="_blank" w:history="1">
              <w:r w:rsidR="00774F7A" w:rsidRPr="0041134B">
                <w:rPr>
                  <w:rStyle w:val="a4"/>
                  <w:rFonts w:cs="Times New Roman"/>
                  <w:b/>
                  <w:color w:val="auto"/>
                  <w:sz w:val="24"/>
                  <w:szCs w:val="24"/>
                  <w:u w:val="none"/>
                </w:rPr>
                <w:t>Міжнародної конвенції захисту рослин</w:t>
              </w:r>
            </w:hyperlink>
            <w:r w:rsidR="00774F7A" w:rsidRPr="0041134B">
              <w:rPr>
                <w:rFonts w:cs="Times New Roman"/>
                <w:b/>
                <w:sz w:val="24"/>
                <w:szCs w:val="24"/>
              </w:rPr>
              <w:t xml:space="preserve"> </w:t>
            </w:r>
            <w:r w:rsidR="00774F7A" w:rsidRPr="00774F7A">
              <w:rPr>
                <w:rFonts w:cs="Times New Roman"/>
                <w:b/>
                <w:sz w:val="24"/>
                <w:szCs w:val="24"/>
              </w:rPr>
              <w:t>№ 15 “Регулювання дерев’яного пакування матеріалу в міжнародній торгівлі” та фітосанітарним заходам здійснюється в розрізі країн державними фітосанітарними інспекторами з урахуванням аналізу та управління ризиками на підставі критеріїв вибірковості контролю дерев’яного пакувального матеріалу згідно з додатком 2.</w:t>
            </w:r>
            <w:r w:rsidR="00774F7A" w:rsidRPr="00774F7A">
              <w:rPr>
                <w:rFonts w:cs="Times New Roman"/>
                <w:sz w:val="24"/>
                <w:szCs w:val="24"/>
              </w:rPr>
              <w:t xml:space="preserve"> </w:t>
            </w:r>
          </w:p>
          <w:p w:rsidR="00774F7A" w:rsidRDefault="00774F7A" w:rsidP="00774F7A">
            <w:pPr>
              <w:ind w:firstLine="313"/>
              <w:jc w:val="both"/>
              <w:rPr>
                <w:rFonts w:cs="Times New Roman"/>
                <w:sz w:val="24"/>
                <w:szCs w:val="24"/>
              </w:rPr>
            </w:pPr>
          </w:p>
          <w:p w:rsidR="00774F7A" w:rsidRPr="00774F7A" w:rsidRDefault="00774F7A" w:rsidP="00774F7A">
            <w:pPr>
              <w:ind w:firstLine="313"/>
              <w:jc w:val="both"/>
              <w:rPr>
                <w:rFonts w:cs="Times New Roman"/>
                <w:sz w:val="24"/>
                <w:szCs w:val="24"/>
              </w:rPr>
            </w:pPr>
            <w:r w:rsidRPr="00774F7A">
              <w:rPr>
                <w:rFonts w:cs="Times New Roman"/>
                <w:sz w:val="24"/>
                <w:szCs w:val="24"/>
              </w:rPr>
              <w:t xml:space="preserve">У разі невідповідності вимогам Міжнародного стандарту фітосанітарних заходів Міжнародної конвенції захисту рослин № 15 “Регулювання дерев’яного пакувального матеріалу у міжнародній торгівлі” та фітосанітарним заходам відсоток вантажів, які підлягають фітосанітарному контролю, визначається за більшим з критеріїв. Оновлення інформації про виявлені порушення </w:t>
            </w:r>
            <w:r w:rsidRPr="00774F7A">
              <w:rPr>
                <w:rFonts w:cs="Times New Roman"/>
                <w:sz w:val="24"/>
                <w:szCs w:val="24"/>
              </w:rPr>
              <w:lastRenderedPageBreak/>
              <w:t>фітосанітарних заходів у разі ввезення дерев’яного пакувального матеріалу проводиться один раз на квартал.</w:t>
            </w:r>
          </w:p>
          <w:p w:rsidR="00774F7A" w:rsidRDefault="00774F7A" w:rsidP="002D1DAE">
            <w:pPr>
              <w:ind w:firstLine="313"/>
              <w:jc w:val="both"/>
              <w:rPr>
                <w:rFonts w:cs="Times New Roman"/>
                <w:sz w:val="24"/>
                <w:szCs w:val="24"/>
              </w:rPr>
            </w:pPr>
          </w:p>
          <w:p w:rsidR="000C7854" w:rsidRPr="0006099A" w:rsidRDefault="000C7854" w:rsidP="002D1DAE">
            <w:pPr>
              <w:ind w:firstLine="313"/>
              <w:jc w:val="both"/>
              <w:rPr>
                <w:rFonts w:cs="Times New Roman"/>
                <w:sz w:val="24"/>
                <w:szCs w:val="24"/>
              </w:rPr>
            </w:pPr>
            <w:r w:rsidRPr="000C7854">
              <w:rPr>
                <w:rFonts w:cs="Times New Roman"/>
                <w:sz w:val="24"/>
                <w:szCs w:val="24"/>
              </w:rPr>
              <w:t>Інформаційно-телекомунікаційна система органів доходів і зборів, яка забезпечує взаємодію органів доходів і зборів, контролюючих органів та підприємств за принципом “єдиного вікна”, автоматично формує відмітку про здійснення фітосанітарного контролю зазначених товарів на підставі аналізу та управління ризиками відповідно до критеріїв вибірковості контролю та повідомляє підприємству про автоматично сформовані рішення.</w:t>
            </w:r>
          </w:p>
        </w:tc>
      </w:tr>
      <w:tr w:rsidR="00ED21D2" w:rsidRPr="0006099A" w:rsidTr="00BB0DFF">
        <w:tc>
          <w:tcPr>
            <w:tcW w:w="7225" w:type="dxa"/>
          </w:tcPr>
          <w:p w:rsidR="00ED21D2" w:rsidRPr="0006099A" w:rsidRDefault="002E756F" w:rsidP="00BE2A20">
            <w:pPr>
              <w:ind w:firstLine="313"/>
              <w:jc w:val="both"/>
              <w:rPr>
                <w:rFonts w:cs="Times New Roman"/>
                <w:sz w:val="24"/>
                <w:szCs w:val="24"/>
              </w:rPr>
            </w:pPr>
            <w:r w:rsidRPr="0006099A">
              <w:rPr>
                <w:rFonts w:cs="Times New Roman"/>
                <w:sz w:val="24"/>
                <w:szCs w:val="24"/>
              </w:rPr>
              <w:lastRenderedPageBreak/>
              <w:t>2</w:t>
            </w:r>
            <w:r w:rsidRPr="0006099A">
              <w:rPr>
                <w:rFonts w:cs="Times New Roman"/>
                <w:sz w:val="24"/>
                <w:szCs w:val="24"/>
                <w:vertAlign w:val="superscript"/>
              </w:rPr>
              <w:t>3</w:t>
            </w:r>
            <w:r w:rsidRPr="0006099A">
              <w:rPr>
                <w:rFonts w:cs="Times New Roman"/>
                <w:sz w:val="24"/>
                <w:szCs w:val="24"/>
              </w:rPr>
              <w:t xml:space="preserve">. Держпродспоживслужба здійснює розміщення на своєму офіційному веб-сайті оновлену інформацію, яка стосується вибірковості фітосанітарного контролю супровідного дерев’яного пакувального матеріалу, </w:t>
            </w:r>
            <w:r w:rsidRPr="00E347C9">
              <w:rPr>
                <w:rFonts w:cs="Times New Roman"/>
                <w:b/>
                <w:sz w:val="24"/>
                <w:szCs w:val="24"/>
              </w:rPr>
              <w:t>що класифікується за кодом 4415 згідно з УКТЗЕД.</w:t>
            </w:r>
          </w:p>
        </w:tc>
        <w:tc>
          <w:tcPr>
            <w:tcW w:w="7335" w:type="dxa"/>
          </w:tcPr>
          <w:p w:rsidR="00ED21D2" w:rsidRPr="0006099A" w:rsidRDefault="002E756F" w:rsidP="00E347C9">
            <w:pPr>
              <w:ind w:firstLine="313"/>
              <w:jc w:val="both"/>
              <w:rPr>
                <w:rFonts w:cs="Times New Roman"/>
                <w:sz w:val="24"/>
                <w:szCs w:val="24"/>
              </w:rPr>
            </w:pPr>
            <w:r w:rsidRPr="0006099A">
              <w:rPr>
                <w:rFonts w:cs="Times New Roman"/>
                <w:sz w:val="24"/>
                <w:szCs w:val="24"/>
              </w:rPr>
              <w:t>2</w:t>
            </w:r>
            <w:r w:rsidRPr="0006099A">
              <w:rPr>
                <w:rFonts w:cs="Times New Roman"/>
                <w:sz w:val="24"/>
                <w:szCs w:val="24"/>
                <w:vertAlign w:val="superscript"/>
              </w:rPr>
              <w:t>3</w:t>
            </w:r>
            <w:r w:rsidRPr="0006099A">
              <w:rPr>
                <w:rFonts w:cs="Times New Roman"/>
                <w:sz w:val="24"/>
                <w:szCs w:val="24"/>
              </w:rPr>
              <w:t>. Держпродспоживслужба здійснює розміщення на своєму офіційному веб-сайті оновлену інформацію, яка стосується вибірковості фітосанітарного контролю супровідного дер</w:t>
            </w:r>
            <w:r w:rsidR="00E347C9">
              <w:rPr>
                <w:rFonts w:cs="Times New Roman"/>
                <w:sz w:val="24"/>
                <w:szCs w:val="24"/>
              </w:rPr>
              <w:t>ев’яного пакувального матеріалу</w:t>
            </w:r>
            <w:r w:rsidRPr="0006099A">
              <w:rPr>
                <w:rFonts w:cs="Times New Roman"/>
                <w:sz w:val="24"/>
                <w:szCs w:val="24"/>
              </w:rPr>
              <w:t>.</w:t>
            </w:r>
          </w:p>
        </w:tc>
      </w:tr>
      <w:tr w:rsidR="00ED21D2" w:rsidRPr="0006099A" w:rsidTr="00BB0DFF">
        <w:tc>
          <w:tcPr>
            <w:tcW w:w="7225" w:type="dxa"/>
          </w:tcPr>
          <w:p w:rsidR="00ED21D2" w:rsidRPr="0006099A" w:rsidRDefault="008728CA" w:rsidP="00BE2A20">
            <w:pPr>
              <w:ind w:firstLine="313"/>
              <w:jc w:val="both"/>
              <w:rPr>
                <w:rFonts w:cs="Times New Roman"/>
                <w:b/>
                <w:sz w:val="24"/>
                <w:szCs w:val="24"/>
              </w:rPr>
            </w:pPr>
            <w:r w:rsidRPr="0006099A">
              <w:rPr>
                <w:rFonts w:cs="Times New Roman"/>
                <w:b/>
                <w:sz w:val="24"/>
                <w:szCs w:val="24"/>
              </w:rPr>
              <w:t>В</w:t>
            </w:r>
            <w:r w:rsidR="002E756F" w:rsidRPr="0006099A">
              <w:rPr>
                <w:rFonts w:cs="Times New Roman"/>
                <w:b/>
                <w:sz w:val="24"/>
                <w:szCs w:val="24"/>
              </w:rPr>
              <w:t>ідсутній</w:t>
            </w:r>
          </w:p>
        </w:tc>
        <w:tc>
          <w:tcPr>
            <w:tcW w:w="7335" w:type="dxa"/>
          </w:tcPr>
          <w:p w:rsidR="002E756F" w:rsidRPr="0006099A" w:rsidRDefault="002E756F" w:rsidP="00D44A61">
            <w:pPr>
              <w:spacing w:after="240"/>
              <w:ind w:firstLine="313"/>
              <w:jc w:val="both"/>
              <w:rPr>
                <w:rFonts w:cs="Times New Roman"/>
                <w:b/>
                <w:sz w:val="24"/>
                <w:szCs w:val="24"/>
              </w:rPr>
            </w:pPr>
            <w:r w:rsidRPr="0006099A">
              <w:rPr>
                <w:rFonts w:cs="Times New Roman"/>
                <w:b/>
                <w:sz w:val="24"/>
                <w:szCs w:val="24"/>
              </w:rPr>
              <w:t>2</w:t>
            </w:r>
            <w:r w:rsidRPr="0006099A">
              <w:rPr>
                <w:rFonts w:cs="Times New Roman"/>
                <w:b/>
                <w:sz w:val="24"/>
                <w:szCs w:val="24"/>
                <w:vertAlign w:val="superscript"/>
              </w:rPr>
              <w:t>4</w:t>
            </w:r>
            <w:r w:rsidRPr="0006099A">
              <w:rPr>
                <w:rFonts w:cs="Times New Roman"/>
                <w:b/>
                <w:sz w:val="24"/>
                <w:szCs w:val="24"/>
              </w:rPr>
              <w:t>. Для здійснення у пунктах пропуску через державний  кордон України документального контролю за дотриманням автомобільними перевізниками правил перевезення  небезпечних вантажів посадовій особі митного органу надається:</w:t>
            </w:r>
          </w:p>
          <w:p w:rsidR="002E756F" w:rsidRPr="0006099A" w:rsidRDefault="002E756F" w:rsidP="00D44A61">
            <w:pPr>
              <w:spacing w:after="240"/>
              <w:ind w:firstLine="313"/>
              <w:jc w:val="both"/>
              <w:rPr>
                <w:rFonts w:cs="Times New Roman"/>
                <w:b/>
                <w:sz w:val="24"/>
                <w:szCs w:val="24"/>
              </w:rPr>
            </w:pPr>
            <w:r w:rsidRPr="0006099A">
              <w:rPr>
                <w:rFonts w:cs="Times New Roman"/>
                <w:b/>
                <w:sz w:val="24"/>
                <w:szCs w:val="24"/>
              </w:rPr>
              <w:t>свідоцтво про допущення транспортних засобів до перевезення небезпечних вантажів;</w:t>
            </w:r>
          </w:p>
          <w:p w:rsidR="002E756F" w:rsidRPr="0006099A" w:rsidRDefault="002E756F" w:rsidP="00D44A61">
            <w:pPr>
              <w:spacing w:after="240"/>
              <w:ind w:firstLine="313"/>
              <w:jc w:val="both"/>
              <w:rPr>
                <w:rFonts w:cs="Times New Roman"/>
                <w:b/>
                <w:sz w:val="24"/>
                <w:szCs w:val="24"/>
              </w:rPr>
            </w:pPr>
            <w:r w:rsidRPr="0006099A">
              <w:rPr>
                <w:rFonts w:cs="Times New Roman"/>
                <w:b/>
                <w:sz w:val="24"/>
                <w:szCs w:val="24"/>
              </w:rPr>
              <w:t xml:space="preserve">свідоцтво про підготовку водіїв транспортних засобів, що </w:t>
            </w:r>
            <w:proofErr w:type="spellStart"/>
            <w:r w:rsidRPr="0006099A">
              <w:rPr>
                <w:rFonts w:cs="Times New Roman"/>
                <w:b/>
                <w:sz w:val="24"/>
                <w:szCs w:val="24"/>
              </w:rPr>
              <w:t>перевозять</w:t>
            </w:r>
            <w:proofErr w:type="spellEnd"/>
            <w:r w:rsidRPr="0006099A">
              <w:rPr>
                <w:rFonts w:cs="Times New Roman"/>
                <w:b/>
                <w:sz w:val="24"/>
                <w:szCs w:val="24"/>
              </w:rPr>
              <w:t xml:space="preserve"> небезпечні вантажі;</w:t>
            </w:r>
          </w:p>
          <w:p w:rsidR="002E756F" w:rsidRPr="0006099A" w:rsidRDefault="002E756F" w:rsidP="00D44A61">
            <w:pPr>
              <w:spacing w:after="240"/>
              <w:ind w:firstLine="313"/>
              <w:jc w:val="both"/>
              <w:rPr>
                <w:rFonts w:cs="Times New Roman"/>
                <w:b/>
                <w:sz w:val="24"/>
                <w:szCs w:val="24"/>
              </w:rPr>
            </w:pPr>
            <w:r w:rsidRPr="0006099A">
              <w:rPr>
                <w:rFonts w:cs="Times New Roman"/>
                <w:b/>
                <w:sz w:val="24"/>
                <w:szCs w:val="24"/>
              </w:rPr>
              <w:t>аварійна картка системи інформації про небезпеку;</w:t>
            </w:r>
          </w:p>
          <w:p w:rsidR="002E756F" w:rsidRPr="0006099A" w:rsidRDefault="002E756F" w:rsidP="00D44A61">
            <w:pPr>
              <w:spacing w:after="240"/>
              <w:ind w:firstLine="313"/>
              <w:jc w:val="both"/>
              <w:rPr>
                <w:rFonts w:cs="Times New Roman"/>
                <w:b/>
                <w:sz w:val="24"/>
                <w:szCs w:val="24"/>
              </w:rPr>
            </w:pPr>
            <w:r w:rsidRPr="0006099A">
              <w:rPr>
                <w:rFonts w:cs="Times New Roman"/>
                <w:b/>
                <w:sz w:val="24"/>
                <w:szCs w:val="24"/>
              </w:rPr>
              <w:t>договір обов'язкового страхування відповідальності суб'єктів перевезення небезпечних вантажів у разі настання негативних наслідків п</w:t>
            </w:r>
            <w:r w:rsidR="00D462CA" w:rsidRPr="0006099A">
              <w:rPr>
                <w:rFonts w:cs="Times New Roman"/>
                <w:b/>
                <w:sz w:val="24"/>
                <w:szCs w:val="24"/>
              </w:rPr>
              <w:t xml:space="preserve">ід час перевезення небезпечних </w:t>
            </w:r>
            <w:r w:rsidRPr="0006099A">
              <w:rPr>
                <w:rFonts w:cs="Times New Roman"/>
                <w:b/>
                <w:sz w:val="24"/>
                <w:szCs w:val="24"/>
              </w:rPr>
              <w:t>вантажів;</w:t>
            </w:r>
          </w:p>
          <w:p w:rsidR="00ED21D2" w:rsidRPr="0006099A" w:rsidRDefault="002E756F" w:rsidP="00D44A61">
            <w:pPr>
              <w:spacing w:after="240"/>
              <w:ind w:firstLine="313"/>
              <w:jc w:val="both"/>
              <w:rPr>
                <w:rFonts w:cs="Times New Roman"/>
                <w:sz w:val="24"/>
                <w:szCs w:val="24"/>
              </w:rPr>
            </w:pPr>
            <w:r w:rsidRPr="0006099A">
              <w:rPr>
                <w:rFonts w:cs="Times New Roman"/>
                <w:b/>
                <w:sz w:val="24"/>
                <w:szCs w:val="24"/>
              </w:rPr>
              <w:t>погодження маршрутів руху транспортних засобів під час дорожнього перевезення небезпечних вантажів.</w:t>
            </w:r>
          </w:p>
        </w:tc>
      </w:tr>
      <w:tr w:rsidR="002E756F" w:rsidRPr="0006099A" w:rsidTr="00BB0DFF">
        <w:tc>
          <w:tcPr>
            <w:tcW w:w="7225" w:type="dxa"/>
          </w:tcPr>
          <w:p w:rsidR="002E7E1F" w:rsidRPr="00502133" w:rsidRDefault="002E7E1F" w:rsidP="002E7E1F">
            <w:pPr>
              <w:ind w:left="1872"/>
              <w:jc w:val="center"/>
              <w:rPr>
                <w:rFonts w:cs="Times New Roman"/>
                <w:sz w:val="22"/>
                <w:szCs w:val="24"/>
              </w:rPr>
            </w:pPr>
            <w:r w:rsidRPr="00502133">
              <w:rPr>
                <w:rFonts w:cs="Times New Roman"/>
                <w:sz w:val="22"/>
                <w:szCs w:val="24"/>
              </w:rPr>
              <w:lastRenderedPageBreak/>
              <w:t>Додаток 1</w:t>
            </w:r>
          </w:p>
          <w:p w:rsidR="002E7E1F" w:rsidRPr="00502133" w:rsidRDefault="002E7E1F" w:rsidP="002E7E1F">
            <w:pPr>
              <w:ind w:left="1872"/>
              <w:jc w:val="center"/>
              <w:rPr>
                <w:rFonts w:cs="Times New Roman"/>
                <w:sz w:val="22"/>
                <w:szCs w:val="24"/>
              </w:rPr>
            </w:pPr>
            <w:r w:rsidRPr="00502133">
              <w:rPr>
                <w:rFonts w:cs="Times New Roman"/>
                <w:sz w:val="22"/>
                <w:szCs w:val="24"/>
              </w:rPr>
              <w:t>до постанови Кабінету Міністрів України</w:t>
            </w:r>
          </w:p>
          <w:p w:rsidR="002E7E1F" w:rsidRPr="00502133" w:rsidRDefault="002E7E1F" w:rsidP="002E7E1F">
            <w:pPr>
              <w:ind w:left="1872"/>
              <w:jc w:val="center"/>
              <w:rPr>
                <w:rFonts w:cs="Times New Roman"/>
                <w:sz w:val="22"/>
                <w:szCs w:val="24"/>
              </w:rPr>
            </w:pPr>
            <w:r w:rsidRPr="00502133">
              <w:rPr>
                <w:rFonts w:cs="Times New Roman"/>
                <w:sz w:val="22"/>
                <w:szCs w:val="24"/>
              </w:rPr>
              <w:t>від 5 жовтня 2011 р. № 1031</w:t>
            </w:r>
          </w:p>
          <w:p w:rsidR="002E7E1F" w:rsidRPr="00502133" w:rsidRDefault="002E7E1F" w:rsidP="002E7E1F">
            <w:pPr>
              <w:ind w:left="1872"/>
              <w:jc w:val="center"/>
              <w:rPr>
                <w:rFonts w:cs="Times New Roman"/>
                <w:sz w:val="22"/>
                <w:szCs w:val="24"/>
              </w:rPr>
            </w:pPr>
            <w:r w:rsidRPr="00502133">
              <w:rPr>
                <w:rFonts w:cs="Times New Roman"/>
                <w:sz w:val="22"/>
                <w:szCs w:val="24"/>
              </w:rPr>
              <w:t>(у редакції постанови Кабінету Міністрів України</w:t>
            </w:r>
          </w:p>
          <w:p w:rsidR="002E756F" w:rsidRPr="00502133" w:rsidRDefault="002E7E1F" w:rsidP="002E7E1F">
            <w:pPr>
              <w:ind w:left="1872"/>
              <w:jc w:val="center"/>
              <w:rPr>
                <w:rFonts w:cs="Times New Roman"/>
                <w:sz w:val="22"/>
                <w:szCs w:val="24"/>
              </w:rPr>
            </w:pPr>
            <w:r w:rsidRPr="00502133">
              <w:rPr>
                <w:rFonts w:cs="Times New Roman"/>
                <w:sz w:val="22"/>
                <w:szCs w:val="24"/>
              </w:rPr>
              <w:t>від 21 травня 2012 р. № 452)</w:t>
            </w:r>
          </w:p>
          <w:p w:rsidR="002E7E1F" w:rsidRDefault="002E7E1F" w:rsidP="002E7E1F">
            <w:pPr>
              <w:jc w:val="center"/>
              <w:rPr>
                <w:rFonts w:cs="Times New Roman"/>
                <w:sz w:val="24"/>
                <w:szCs w:val="24"/>
              </w:rPr>
            </w:pPr>
          </w:p>
          <w:p w:rsidR="00B52B29" w:rsidRPr="0006099A" w:rsidRDefault="00B52B29" w:rsidP="002E7E1F">
            <w:pPr>
              <w:jc w:val="center"/>
              <w:rPr>
                <w:rFonts w:cs="Times New Roman"/>
                <w:sz w:val="24"/>
                <w:szCs w:val="24"/>
              </w:rPr>
            </w:pPr>
          </w:p>
          <w:p w:rsidR="002E7E1F" w:rsidRPr="0006099A" w:rsidRDefault="002E7E1F" w:rsidP="002E7E1F">
            <w:pPr>
              <w:jc w:val="center"/>
              <w:rPr>
                <w:rFonts w:cs="Times New Roman"/>
                <w:sz w:val="24"/>
                <w:szCs w:val="24"/>
              </w:rPr>
            </w:pPr>
            <w:r w:rsidRPr="0006099A">
              <w:rPr>
                <w:rFonts w:cs="Times New Roman"/>
                <w:sz w:val="24"/>
                <w:szCs w:val="24"/>
              </w:rPr>
              <w:t xml:space="preserve">ПЕРЕЛІК </w:t>
            </w:r>
          </w:p>
          <w:p w:rsidR="002E7E1F" w:rsidRPr="0006099A" w:rsidRDefault="002E7E1F" w:rsidP="002E7E1F">
            <w:pPr>
              <w:jc w:val="center"/>
              <w:rPr>
                <w:rFonts w:cs="Times New Roman"/>
                <w:sz w:val="24"/>
                <w:szCs w:val="24"/>
              </w:rPr>
            </w:pPr>
            <w:r w:rsidRPr="0006099A">
              <w:rPr>
                <w:rFonts w:cs="Times New Roman"/>
                <w:sz w:val="24"/>
                <w:szCs w:val="24"/>
              </w:rPr>
              <w:t>товарів, що підлягають державному контролю (у тому числі у формі попереднього документального контролю), у разі переміщення їх через митний кордон України</w:t>
            </w:r>
          </w:p>
        </w:tc>
        <w:tc>
          <w:tcPr>
            <w:tcW w:w="7335" w:type="dxa"/>
          </w:tcPr>
          <w:p w:rsidR="002E7E1F" w:rsidRPr="00502133" w:rsidRDefault="002E7E1F" w:rsidP="002E7E1F">
            <w:pPr>
              <w:ind w:left="1872"/>
              <w:jc w:val="center"/>
              <w:rPr>
                <w:rFonts w:cs="Times New Roman"/>
                <w:b/>
                <w:sz w:val="22"/>
                <w:szCs w:val="24"/>
              </w:rPr>
            </w:pPr>
            <w:r w:rsidRPr="00502133">
              <w:rPr>
                <w:rFonts w:cs="Times New Roman"/>
                <w:b/>
                <w:sz w:val="22"/>
                <w:szCs w:val="24"/>
              </w:rPr>
              <w:t>Додаток 1</w:t>
            </w:r>
          </w:p>
          <w:p w:rsidR="002E7E1F" w:rsidRPr="00502133" w:rsidRDefault="002E7E1F" w:rsidP="002E7E1F">
            <w:pPr>
              <w:ind w:left="1872"/>
              <w:jc w:val="center"/>
              <w:rPr>
                <w:rFonts w:cs="Times New Roman"/>
                <w:b/>
                <w:sz w:val="22"/>
                <w:szCs w:val="24"/>
              </w:rPr>
            </w:pPr>
            <w:r w:rsidRPr="00502133">
              <w:rPr>
                <w:rFonts w:cs="Times New Roman"/>
                <w:b/>
                <w:sz w:val="22"/>
                <w:szCs w:val="24"/>
              </w:rPr>
              <w:t>до постанови Кабінету Міністрів України</w:t>
            </w:r>
          </w:p>
          <w:p w:rsidR="002E7E1F" w:rsidRPr="00502133" w:rsidRDefault="002E7E1F" w:rsidP="002E7E1F">
            <w:pPr>
              <w:ind w:left="1872"/>
              <w:jc w:val="center"/>
              <w:rPr>
                <w:rFonts w:cs="Times New Roman"/>
                <w:b/>
                <w:sz w:val="22"/>
                <w:szCs w:val="24"/>
              </w:rPr>
            </w:pPr>
            <w:r w:rsidRPr="00502133">
              <w:rPr>
                <w:rFonts w:cs="Times New Roman"/>
                <w:b/>
                <w:sz w:val="22"/>
                <w:szCs w:val="24"/>
              </w:rPr>
              <w:t>від 5 жовтня 2011 р. № 1031</w:t>
            </w:r>
          </w:p>
          <w:p w:rsidR="002E7E1F" w:rsidRPr="00502133" w:rsidRDefault="002E7E1F" w:rsidP="002E7E1F">
            <w:pPr>
              <w:ind w:left="1872"/>
              <w:jc w:val="center"/>
              <w:rPr>
                <w:rFonts w:cs="Times New Roman"/>
                <w:b/>
                <w:sz w:val="22"/>
                <w:szCs w:val="24"/>
              </w:rPr>
            </w:pPr>
            <w:r w:rsidRPr="00502133">
              <w:rPr>
                <w:rFonts w:cs="Times New Roman"/>
                <w:b/>
                <w:sz w:val="22"/>
                <w:szCs w:val="24"/>
              </w:rPr>
              <w:t>(у редакції постанови Кабінету Міністрів України</w:t>
            </w:r>
          </w:p>
          <w:p w:rsidR="002E7E1F" w:rsidRPr="00502133" w:rsidRDefault="002E7E1F" w:rsidP="002E7E1F">
            <w:pPr>
              <w:ind w:left="1872"/>
              <w:jc w:val="center"/>
              <w:rPr>
                <w:rFonts w:cs="Times New Roman"/>
                <w:b/>
                <w:sz w:val="22"/>
                <w:szCs w:val="24"/>
              </w:rPr>
            </w:pPr>
            <w:r w:rsidRPr="00502133">
              <w:rPr>
                <w:rFonts w:cs="Times New Roman"/>
                <w:b/>
                <w:sz w:val="22"/>
                <w:szCs w:val="24"/>
              </w:rPr>
              <w:t xml:space="preserve">від  </w:t>
            </w:r>
            <w:r w:rsidRPr="00502133">
              <w:rPr>
                <w:rFonts w:cs="Times New Roman"/>
                <w:b/>
                <w:sz w:val="22"/>
                <w:szCs w:val="24"/>
                <w:lang w:val="ru-RU"/>
              </w:rPr>
              <w:t xml:space="preserve">                </w:t>
            </w:r>
            <w:r w:rsidRPr="00502133">
              <w:rPr>
                <w:rFonts w:cs="Times New Roman"/>
                <w:b/>
                <w:sz w:val="22"/>
                <w:szCs w:val="24"/>
              </w:rPr>
              <w:t xml:space="preserve"> 2018 р. №     )</w:t>
            </w:r>
          </w:p>
          <w:p w:rsidR="002E7E1F" w:rsidRPr="00502133" w:rsidRDefault="002E7E1F" w:rsidP="002E7E1F">
            <w:pPr>
              <w:jc w:val="center"/>
              <w:rPr>
                <w:rFonts w:cs="Times New Roman"/>
                <w:sz w:val="22"/>
                <w:szCs w:val="24"/>
              </w:rPr>
            </w:pPr>
          </w:p>
          <w:p w:rsidR="002E7E1F" w:rsidRPr="0006099A" w:rsidRDefault="002E7E1F" w:rsidP="002E7E1F">
            <w:pPr>
              <w:jc w:val="center"/>
              <w:rPr>
                <w:rFonts w:cs="Times New Roman"/>
                <w:b/>
                <w:sz w:val="24"/>
                <w:szCs w:val="24"/>
              </w:rPr>
            </w:pPr>
            <w:r w:rsidRPr="0006099A">
              <w:rPr>
                <w:rFonts w:cs="Times New Roman"/>
                <w:b/>
                <w:sz w:val="24"/>
                <w:szCs w:val="24"/>
              </w:rPr>
              <w:t>ПЕРЕЛІК</w:t>
            </w:r>
          </w:p>
          <w:p w:rsidR="002E756F" w:rsidRPr="0006099A" w:rsidRDefault="002E7E1F" w:rsidP="002E7E1F">
            <w:pPr>
              <w:jc w:val="center"/>
              <w:rPr>
                <w:rFonts w:cs="Times New Roman"/>
                <w:sz w:val="24"/>
                <w:szCs w:val="24"/>
              </w:rPr>
            </w:pPr>
            <w:r w:rsidRPr="0006099A">
              <w:rPr>
                <w:rFonts w:cs="Times New Roman"/>
                <w:b/>
                <w:sz w:val="24"/>
                <w:szCs w:val="24"/>
              </w:rPr>
              <w:t>товарів, що підлягають державному контролю (у тому числі у формі попереднього документального контролю), у разі переміщення їх через митний кордон України</w:t>
            </w:r>
          </w:p>
        </w:tc>
      </w:tr>
      <w:tr w:rsidR="002E756F" w:rsidRPr="0006099A" w:rsidTr="00BB0DFF">
        <w:tc>
          <w:tcPr>
            <w:tcW w:w="7225" w:type="dxa"/>
          </w:tcPr>
          <w:tbl>
            <w:tblPr>
              <w:tblpPr w:leftFromText="180" w:rightFromText="180" w:vertAnchor="text" w:horzAnchor="margin" w:tblpY="80"/>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55"/>
              <w:gridCol w:w="322"/>
              <w:gridCol w:w="413"/>
              <w:gridCol w:w="467"/>
              <w:gridCol w:w="364"/>
              <w:gridCol w:w="412"/>
              <w:gridCol w:w="467"/>
              <w:gridCol w:w="364"/>
              <w:gridCol w:w="412"/>
              <w:gridCol w:w="467"/>
              <w:gridCol w:w="364"/>
              <w:gridCol w:w="412"/>
              <w:gridCol w:w="467"/>
              <w:gridCol w:w="364"/>
              <w:gridCol w:w="412"/>
              <w:gridCol w:w="467"/>
              <w:gridCol w:w="364"/>
            </w:tblGrid>
            <w:tr w:rsidR="00863E93" w:rsidRPr="00FA546C" w:rsidTr="00863E93">
              <w:trPr>
                <w:trHeight w:val="810"/>
              </w:trPr>
              <w:tc>
                <w:tcPr>
                  <w:tcW w:w="53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 xml:space="preserve">Код товару згідно </w:t>
                  </w:r>
                  <w:proofErr w:type="spellStart"/>
                  <w:r w:rsidRPr="00FA546C">
                    <w:rPr>
                      <w:rStyle w:val="rvts58"/>
                      <w:sz w:val="12"/>
                      <w:szCs w:val="12"/>
                    </w:rPr>
                    <w:t>з</w:t>
                  </w:r>
                  <w:hyperlink r:id="rId18" w:tgtFrame="_blank" w:history="1">
                    <w:r w:rsidRPr="00FA546C">
                      <w:rPr>
                        <w:rStyle w:val="a4"/>
                        <w:color w:val="auto"/>
                        <w:sz w:val="12"/>
                        <w:szCs w:val="12"/>
                        <w:u w:val="none"/>
                      </w:rPr>
                      <w:t>УКТЗЕД</w:t>
                    </w:r>
                    <w:proofErr w:type="spellEnd"/>
                  </w:hyperlink>
                </w:p>
              </w:tc>
              <w:tc>
                <w:tcPr>
                  <w:tcW w:w="37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Опис товару</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Санітарно-епідеміологічний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Ветеринарно-санітарний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Фітосанітарний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Екологічний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Контроль за переміщенням культурних цінностей</w:t>
                  </w:r>
                </w:p>
              </w:tc>
            </w:tr>
            <w:tr w:rsidR="00BB0DFF" w:rsidRPr="00FA546C" w:rsidTr="00863E93">
              <w:trPr>
                <w:trHeight w:val="403"/>
              </w:trPr>
              <w:tc>
                <w:tcPr>
                  <w:tcW w:w="53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3E93" w:rsidRPr="00FA546C" w:rsidRDefault="00863E93" w:rsidP="00863E93">
                  <w:pPr>
                    <w:rPr>
                      <w:rFonts w:cs="Times New Roman"/>
                      <w:sz w:val="12"/>
                      <w:szCs w:val="12"/>
                    </w:rPr>
                  </w:pPr>
                </w:p>
              </w:tc>
              <w:tc>
                <w:tcPr>
                  <w:tcW w:w="37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3E93" w:rsidRPr="00FA546C" w:rsidRDefault="00863E93" w:rsidP="00863E93">
                  <w:pPr>
                    <w:rPr>
                      <w:rFonts w:cs="Times New Roman"/>
                      <w:sz w:val="12"/>
                      <w:szCs w:val="12"/>
                    </w:rPr>
                  </w:pP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863E93" w:rsidRPr="00FA546C" w:rsidRDefault="00863E93" w:rsidP="00863E93">
                  <w:pPr>
                    <w:pStyle w:val="rvps12"/>
                    <w:spacing w:before="150" w:beforeAutospacing="0" w:after="150" w:afterAutospacing="0"/>
                    <w:jc w:val="center"/>
                    <w:rPr>
                      <w:sz w:val="12"/>
                      <w:szCs w:val="12"/>
                    </w:rPr>
                  </w:pPr>
                  <w:r w:rsidRPr="00FA546C">
                    <w:rPr>
                      <w:rStyle w:val="rvts58"/>
                      <w:sz w:val="12"/>
                      <w:szCs w:val="12"/>
                    </w:rPr>
                    <w:t>транзит</w:t>
                  </w:r>
                </w:p>
              </w:tc>
            </w:tr>
          </w:tbl>
          <w:p w:rsidR="00883F86" w:rsidRPr="0006099A" w:rsidRDefault="00883F86" w:rsidP="00F051C1">
            <w:pPr>
              <w:jc w:val="both"/>
              <w:rPr>
                <w:rFonts w:cs="Times New Roman"/>
                <w:sz w:val="24"/>
                <w:szCs w:val="24"/>
              </w:rPr>
            </w:pPr>
          </w:p>
        </w:tc>
        <w:tc>
          <w:tcPr>
            <w:tcW w:w="7335" w:type="dxa"/>
          </w:tcPr>
          <w:tbl>
            <w:tblPr>
              <w:tblpPr w:leftFromText="180" w:rightFromText="180" w:vertAnchor="text" w:horzAnchor="margin" w:tblpY="80"/>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62"/>
              <w:gridCol w:w="326"/>
              <w:gridCol w:w="419"/>
              <w:gridCol w:w="474"/>
              <w:gridCol w:w="370"/>
              <w:gridCol w:w="419"/>
              <w:gridCol w:w="474"/>
              <w:gridCol w:w="370"/>
              <w:gridCol w:w="419"/>
              <w:gridCol w:w="474"/>
              <w:gridCol w:w="370"/>
              <w:gridCol w:w="419"/>
              <w:gridCol w:w="474"/>
              <w:gridCol w:w="370"/>
              <w:gridCol w:w="419"/>
              <w:gridCol w:w="474"/>
              <w:gridCol w:w="370"/>
            </w:tblGrid>
            <w:tr w:rsidR="00F53D8B" w:rsidRPr="00FA546C" w:rsidTr="00804936">
              <w:trPr>
                <w:trHeight w:val="810"/>
              </w:trPr>
              <w:tc>
                <w:tcPr>
                  <w:tcW w:w="53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 xml:space="preserve">Код товару згідно </w:t>
                  </w:r>
                  <w:proofErr w:type="spellStart"/>
                  <w:r w:rsidRPr="008C2953">
                    <w:rPr>
                      <w:rStyle w:val="rvts58"/>
                      <w:b/>
                      <w:sz w:val="12"/>
                      <w:szCs w:val="12"/>
                    </w:rPr>
                    <w:t>з</w:t>
                  </w:r>
                  <w:hyperlink r:id="rId19" w:tgtFrame="_blank" w:history="1">
                    <w:r w:rsidRPr="008C2953">
                      <w:rPr>
                        <w:rStyle w:val="a4"/>
                        <w:b/>
                        <w:color w:val="auto"/>
                        <w:sz w:val="12"/>
                        <w:szCs w:val="12"/>
                        <w:u w:val="none"/>
                      </w:rPr>
                      <w:t>УКТЗЕД</w:t>
                    </w:r>
                    <w:proofErr w:type="spellEnd"/>
                  </w:hyperlink>
                </w:p>
              </w:tc>
              <w:tc>
                <w:tcPr>
                  <w:tcW w:w="37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Опис товару</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after="150"/>
                    <w:jc w:val="both"/>
                    <w:rPr>
                      <w:b/>
                      <w:sz w:val="12"/>
                      <w:szCs w:val="12"/>
                    </w:rPr>
                  </w:pPr>
                  <w:r w:rsidRPr="008C2953">
                    <w:rPr>
                      <w:b/>
                      <w:sz w:val="12"/>
                      <w:szCs w:val="12"/>
                    </w:rPr>
                    <w:t>Контроль за дотриманням законодавства про харчові продукти, корми, побічні продукти тваринного походження, здоров’я та благополуччя тварин</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Санітарно-епідеміологічний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Ветеринарно-санітарний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Фітосанітарний контроль</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53D8B" w:rsidRPr="008C2953" w:rsidRDefault="00F53D8B" w:rsidP="00F53D8B">
                  <w:pPr>
                    <w:pStyle w:val="rvps12"/>
                    <w:spacing w:before="150" w:beforeAutospacing="0" w:after="150" w:afterAutospacing="0"/>
                    <w:jc w:val="center"/>
                    <w:rPr>
                      <w:b/>
                      <w:sz w:val="12"/>
                      <w:szCs w:val="12"/>
                    </w:rPr>
                  </w:pPr>
                  <w:r w:rsidRPr="008C2953">
                    <w:rPr>
                      <w:rStyle w:val="rvts58"/>
                      <w:b/>
                      <w:sz w:val="12"/>
                      <w:szCs w:val="12"/>
                    </w:rPr>
                    <w:t>Екологічний контроль</w:t>
                  </w:r>
                </w:p>
              </w:tc>
            </w:tr>
            <w:tr w:rsidR="00F53D8B" w:rsidRPr="00FA546C" w:rsidTr="00F53D8B">
              <w:trPr>
                <w:trHeight w:val="369"/>
              </w:trPr>
              <w:tc>
                <w:tcPr>
                  <w:tcW w:w="53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53D8B" w:rsidRPr="00FA546C" w:rsidRDefault="00F53D8B" w:rsidP="00F53D8B">
                  <w:pPr>
                    <w:rPr>
                      <w:rFonts w:cs="Times New Roman"/>
                      <w:sz w:val="12"/>
                      <w:szCs w:val="12"/>
                    </w:rPr>
                  </w:pPr>
                </w:p>
              </w:tc>
              <w:tc>
                <w:tcPr>
                  <w:tcW w:w="37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53D8B" w:rsidRPr="00FA546C" w:rsidRDefault="00F53D8B" w:rsidP="00F53D8B">
                  <w:pPr>
                    <w:rPr>
                      <w:rFonts w:cs="Times New Roman"/>
                      <w:sz w:val="12"/>
                      <w:szCs w:val="12"/>
                    </w:rPr>
                  </w:pP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транзит</w:t>
                  </w:r>
                </w:p>
              </w:tc>
              <w:tc>
                <w:tcPr>
                  <w:tcW w:w="481"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ввезення</w:t>
                  </w:r>
                </w:p>
              </w:tc>
              <w:tc>
                <w:tcPr>
                  <w:tcW w:w="546"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вивезення</w:t>
                  </w:r>
                </w:p>
              </w:tc>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F53D8B" w:rsidRPr="00FA546C" w:rsidRDefault="00F53D8B" w:rsidP="00F53D8B">
                  <w:pPr>
                    <w:pStyle w:val="rvps12"/>
                    <w:spacing w:before="150" w:beforeAutospacing="0" w:after="150" w:afterAutospacing="0"/>
                    <w:jc w:val="center"/>
                    <w:rPr>
                      <w:sz w:val="12"/>
                      <w:szCs w:val="12"/>
                    </w:rPr>
                  </w:pPr>
                  <w:r w:rsidRPr="00FA546C">
                    <w:rPr>
                      <w:rStyle w:val="rvts58"/>
                      <w:sz w:val="12"/>
                      <w:szCs w:val="12"/>
                    </w:rPr>
                    <w:t>транзит</w:t>
                  </w:r>
                </w:p>
              </w:tc>
            </w:tr>
          </w:tbl>
          <w:p w:rsidR="002E756F" w:rsidRPr="008A75A8" w:rsidRDefault="002E756F" w:rsidP="008A75A8">
            <w:pPr>
              <w:rPr>
                <w:sz w:val="24"/>
              </w:rPr>
            </w:pPr>
          </w:p>
        </w:tc>
      </w:tr>
      <w:tr w:rsidR="00E03451" w:rsidRPr="0006099A" w:rsidTr="00BB0DFF">
        <w:tc>
          <w:tcPr>
            <w:tcW w:w="7225" w:type="dxa"/>
          </w:tcPr>
          <w:p w:rsidR="00E03451" w:rsidRPr="0006099A" w:rsidRDefault="00E03451" w:rsidP="00101510">
            <w:pPr>
              <w:jc w:val="both"/>
              <w:rPr>
                <w:rFonts w:cs="Times New Roman"/>
                <w:sz w:val="24"/>
                <w:szCs w:val="24"/>
              </w:rPr>
            </w:pPr>
          </w:p>
        </w:tc>
        <w:tc>
          <w:tcPr>
            <w:tcW w:w="7335" w:type="dxa"/>
          </w:tcPr>
          <w:p w:rsidR="00E03451" w:rsidRPr="0006099A" w:rsidRDefault="00E03451" w:rsidP="00101510">
            <w:pPr>
              <w:jc w:val="both"/>
              <w:rPr>
                <w:rFonts w:cs="Times New Roman"/>
                <w:sz w:val="24"/>
                <w:szCs w:val="24"/>
              </w:rPr>
            </w:pPr>
          </w:p>
        </w:tc>
      </w:tr>
      <w:tr w:rsidR="00B46797" w:rsidRPr="0006099A" w:rsidTr="00BB0DFF">
        <w:tc>
          <w:tcPr>
            <w:tcW w:w="7225" w:type="dxa"/>
          </w:tcPr>
          <w:p w:rsidR="00B46797" w:rsidRPr="00300571" w:rsidRDefault="00B46797" w:rsidP="00B46797">
            <w:pPr>
              <w:ind w:left="3431"/>
              <w:jc w:val="center"/>
              <w:rPr>
                <w:rFonts w:cs="Times New Roman"/>
                <w:sz w:val="22"/>
                <w:szCs w:val="24"/>
              </w:rPr>
            </w:pPr>
            <w:r w:rsidRPr="00300571">
              <w:rPr>
                <w:rFonts w:cs="Times New Roman"/>
                <w:sz w:val="22"/>
                <w:szCs w:val="24"/>
              </w:rPr>
              <w:t>Додаток 2</w:t>
            </w:r>
          </w:p>
          <w:p w:rsidR="00B46797" w:rsidRPr="00300571" w:rsidRDefault="00B46797" w:rsidP="00B46797">
            <w:pPr>
              <w:ind w:left="3431"/>
              <w:jc w:val="center"/>
              <w:rPr>
                <w:rFonts w:cs="Times New Roman"/>
                <w:sz w:val="22"/>
                <w:szCs w:val="24"/>
              </w:rPr>
            </w:pPr>
            <w:r w:rsidRPr="00300571">
              <w:rPr>
                <w:rFonts w:cs="Times New Roman"/>
                <w:sz w:val="22"/>
                <w:szCs w:val="24"/>
              </w:rPr>
              <w:t>до постанови Кабінету Міністрів України</w:t>
            </w:r>
          </w:p>
          <w:p w:rsidR="00B46797" w:rsidRPr="00300571" w:rsidRDefault="00B46797" w:rsidP="00B46797">
            <w:pPr>
              <w:ind w:left="3431"/>
              <w:jc w:val="center"/>
              <w:rPr>
                <w:rFonts w:cs="Times New Roman"/>
                <w:sz w:val="22"/>
                <w:szCs w:val="24"/>
              </w:rPr>
            </w:pPr>
            <w:r w:rsidRPr="00300571">
              <w:rPr>
                <w:rFonts w:cs="Times New Roman"/>
                <w:sz w:val="22"/>
                <w:szCs w:val="24"/>
              </w:rPr>
              <w:t>від 5 жовтня 2011 р. № 1031</w:t>
            </w:r>
          </w:p>
          <w:p w:rsidR="00B46797" w:rsidRPr="0006099A" w:rsidRDefault="00B46797" w:rsidP="00B46797">
            <w:pPr>
              <w:ind w:left="3431"/>
              <w:jc w:val="center"/>
              <w:rPr>
                <w:rFonts w:cs="Times New Roman"/>
                <w:sz w:val="24"/>
                <w:szCs w:val="24"/>
              </w:rPr>
            </w:pPr>
          </w:p>
          <w:p w:rsidR="00B46797" w:rsidRPr="0006099A" w:rsidRDefault="00B46797" w:rsidP="00B46797">
            <w:pPr>
              <w:ind w:left="29"/>
              <w:jc w:val="center"/>
              <w:rPr>
                <w:rFonts w:cs="Times New Roman"/>
                <w:sz w:val="24"/>
                <w:szCs w:val="24"/>
              </w:rPr>
            </w:pPr>
            <w:r w:rsidRPr="0006099A">
              <w:rPr>
                <w:rFonts w:cs="Times New Roman"/>
                <w:sz w:val="24"/>
                <w:szCs w:val="24"/>
              </w:rPr>
              <w:t>КРИТЕРІЇ</w:t>
            </w:r>
          </w:p>
          <w:p w:rsidR="00B46797" w:rsidRPr="0006099A" w:rsidRDefault="00B46797" w:rsidP="00B46797">
            <w:pPr>
              <w:ind w:left="29"/>
              <w:jc w:val="center"/>
              <w:rPr>
                <w:rFonts w:cs="Times New Roman"/>
                <w:sz w:val="24"/>
                <w:szCs w:val="24"/>
              </w:rPr>
            </w:pPr>
            <w:r w:rsidRPr="0006099A">
              <w:rPr>
                <w:rFonts w:cs="Times New Roman"/>
                <w:sz w:val="24"/>
                <w:szCs w:val="24"/>
              </w:rPr>
              <w:t xml:space="preserve">вибірковості фітосанітарного контролю супровідного дерев’яного пакувального матеріалу, </w:t>
            </w:r>
            <w:r w:rsidRPr="00823C54">
              <w:rPr>
                <w:rFonts w:cs="Times New Roman"/>
                <w:b/>
                <w:sz w:val="24"/>
                <w:szCs w:val="24"/>
              </w:rPr>
              <w:t>що класифікується за кодом 4415 згідно з УКТЗЕД</w:t>
            </w:r>
          </w:p>
        </w:tc>
        <w:tc>
          <w:tcPr>
            <w:tcW w:w="7335" w:type="dxa"/>
          </w:tcPr>
          <w:p w:rsidR="00B46797" w:rsidRPr="00300571" w:rsidRDefault="00B46797" w:rsidP="00B46797">
            <w:pPr>
              <w:ind w:left="3431"/>
              <w:jc w:val="center"/>
              <w:rPr>
                <w:rFonts w:cs="Times New Roman"/>
                <w:sz w:val="22"/>
                <w:szCs w:val="24"/>
              </w:rPr>
            </w:pPr>
            <w:r w:rsidRPr="00300571">
              <w:rPr>
                <w:rFonts w:cs="Times New Roman"/>
                <w:sz w:val="22"/>
                <w:szCs w:val="24"/>
              </w:rPr>
              <w:t>Додаток 2</w:t>
            </w:r>
          </w:p>
          <w:p w:rsidR="00B46797" w:rsidRPr="00300571" w:rsidRDefault="00B46797" w:rsidP="00B46797">
            <w:pPr>
              <w:ind w:left="3431"/>
              <w:jc w:val="center"/>
              <w:rPr>
                <w:rFonts w:cs="Times New Roman"/>
                <w:sz w:val="22"/>
                <w:szCs w:val="24"/>
              </w:rPr>
            </w:pPr>
            <w:r w:rsidRPr="00300571">
              <w:rPr>
                <w:rFonts w:cs="Times New Roman"/>
                <w:sz w:val="22"/>
                <w:szCs w:val="24"/>
              </w:rPr>
              <w:t>до постанови Кабінету Міністрів України</w:t>
            </w:r>
          </w:p>
          <w:p w:rsidR="00B46797" w:rsidRPr="00300571" w:rsidRDefault="00B46797" w:rsidP="00B46797">
            <w:pPr>
              <w:ind w:left="3431"/>
              <w:jc w:val="center"/>
              <w:rPr>
                <w:rFonts w:cs="Times New Roman"/>
                <w:sz w:val="22"/>
                <w:szCs w:val="24"/>
              </w:rPr>
            </w:pPr>
            <w:r w:rsidRPr="00300571">
              <w:rPr>
                <w:rFonts w:cs="Times New Roman"/>
                <w:sz w:val="22"/>
                <w:szCs w:val="24"/>
              </w:rPr>
              <w:t>від 5 жовтня 2011 р. № 1031</w:t>
            </w:r>
          </w:p>
          <w:p w:rsidR="00B46797" w:rsidRPr="0006099A" w:rsidRDefault="00B46797" w:rsidP="00B46797">
            <w:pPr>
              <w:ind w:left="3431"/>
              <w:jc w:val="center"/>
              <w:rPr>
                <w:rFonts w:cs="Times New Roman"/>
                <w:sz w:val="24"/>
                <w:szCs w:val="24"/>
              </w:rPr>
            </w:pPr>
          </w:p>
          <w:p w:rsidR="00B46797" w:rsidRPr="0006099A" w:rsidRDefault="00B46797" w:rsidP="00B46797">
            <w:pPr>
              <w:ind w:left="29"/>
              <w:jc w:val="center"/>
              <w:rPr>
                <w:rFonts w:cs="Times New Roman"/>
                <w:sz w:val="24"/>
                <w:szCs w:val="24"/>
              </w:rPr>
            </w:pPr>
            <w:r w:rsidRPr="0006099A">
              <w:rPr>
                <w:rFonts w:cs="Times New Roman"/>
                <w:sz w:val="24"/>
                <w:szCs w:val="24"/>
              </w:rPr>
              <w:t>КРИТЕРІЇ</w:t>
            </w:r>
          </w:p>
          <w:p w:rsidR="00B46797" w:rsidRPr="0006099A" w:rsidRDefault="00B46797" w:rsidP="00B46797">
            <w:pPr>
              <w:jc w:val="center"/>
              <w:rPr>
                <w:rFonts w:cs="Times New Roman"/>
                <w:sz w:val="24"/>
                <w:szCs w:val="24"/>
              </w:rPr>
            </w:pPr>
            <w:r w:rsidRPr="0006099A">
              <w:rPr>
                <w:rFonts w:cs="Times New Roman"/>
                <w:sz w:val="24"/>
                <w:szCs w:val="24"/>
              </w:rPr>
              <w:t>вибірковості фітосанітарного контролю супровідного дере</w:t>
            </w:r>
            <w:r>
              <w:rPr>
                <w:rFonts w:cs="Times New Roman"/>
                <w:sz w:val="24"/>
                <w:szCs w:val="24"/>
              </w:rPr>
              <w:t>в’яного пакувального матеріалу.</w:t>
            </w:r>
          </w:p>
        </w:tc>
      </w:tr>
      <w:tr w:rsidR="00B46797" w:rsidRPr="0006099A" w:rsidTr="00BB0DFF">
        <w:tc>
          <w:tcPr>
            <w:tcW w:w="7225" w:type="dxa"/>
          </w:tcPr>
          <w:p w:rsidR="00B46797" w:rsidRPr="0006099A" w:rsidRDefault="00B46797" w:rsidP="00B46797">
            <w:pPr>
              <w:ind w:left="3431"/>
              <w:jc w:val="center"/>
              <w:rPr>
                <w:rFonts w:cs="Times New Roman"/>
                <w:sz w:val="24"/>
                <w:szCs w:val="24"/>
              </w:rPr>
            </w:pPr>
          </w:p>
        </w:tc>
        <w:tc>
          <w:tcPr>
            <w:tcW w:w="7335" w:type="dxa"/>
          </w:tcPr>
          <w:p w:rsidR="00B46797" w:rsidRPr="0006099A" w:rsidRDefault="00B46797" w:rsidP="00B46797">
            <w:pPr>
              <w:ind w:left="3431"/>
              <w:jc w:val="center"/>
              <w:rPr>
                <w:rFonts w:cs="Times New Roman"/>
                <w:sz w:val="24"/>
                <w:szCs w:val="24"/>
              </w:rPr>
            </w:pPr>
          </w:p>
        </w:tc>
      </w:tr>
      <w:tr w:rsidR="00D57831" w:rsidRPr="0006099A" w:rsidTr="00863E93">
        <w:tc>
          <w:tcPr>
            <w:tcW w:w="14560" w:type="dxa"/>
            <w:gridSpan w:val="2"/>
          </w:tcPr>
          <w:p w:rsidR="00D57831" w:rsidRPr="0006099A" w:rsidRDefault="00D57831" w:rsidP="00C80EDC">
            <w:pPr>
              <w:jc w:val="center"/>
              <w:rPr>
                <w:rFonts w:cs="Times New Roman"/>
                <w:b/>
                <w:sz w:val="24"/>
                <w:szCs w:val="24"/>
              </w:rPr>
            </w:pPr>
            <w:r w:rsidRPr="0006099A">
              <w:rPr>
                <w:rFonts w:cs="Times New Roman"/>
                <w:b/>
                <w:sz w:val="24"/>
                <w:szCs w:val="24"/>
              </w:rPr>
              <w:t>Постанова Кабінету Міністрів України</w:t>
            </w:r>
          </w:p>
          <w:p w:rsidR="00D57831" w:rsidRPr="0006099A" w:rsidRDefault="00D57831" w:rsidP="00C80EDC">
            <w:pPr>
              <w:jc w:val="center"/>
              <w:rPr>
                <w:rFonts w:cs="Times New Roman"/>
                <w:b/>
                <w:sz w:val="24"/>
                <w:szCs w:val="24"/>
              </w:rPr>
            </w:pPr>
            <w:r w:rsidRPr="0006099A">
              <w:rPr>
                <w:rFonts w:cs="Times New Roman"/>
                <w:b/>
                <w:sz w:val="24"/>
                <w:szCs w:val="24"/>
              </w:rPr>
              <w:t>від 21 травня 2012 р. № 436</w:t>
            </w:r>
          </w:p>
          <w:p w:rsidR="00D57831" w:rsidRPr="0006099A" w:rsidRDefault="004F65F2" w:rsidP="00C80EDC">
            <w:pPr>
              <w:jc w:val="center"/>
              <w:rPr>
                <w:rFonts w:cs="Times New Roman"/>
                <w:sz w:val="24"/>
                <w:szCs w:val="24"/>
              </w:rPr>
            </w:pPr>
            <w:r w:rsidRPr="0006099A">
              <w:rPr>
                <w:rFonts w:cs="Times New Roman"/>
                <w:b/>
                <w:sz w:val="24"/>
                <w:szCs w:val="24"/>
              </w:rPr>
              <w:t>"</w:t>
            </w:r>
            <w:r w:rsidR="00D57831" w:rsidRPr="0006099A">
              <w:rPr>
                <w:rFonts w:cs="Times New Roman"/>
                <w:b/>
                <w:sz w:val="24"/>
                <w:szCs w:val="24"/>
              </w:rPr>
              <w:t>Про затвердження переліків товарів, на які встановлено обмеження щодо переміщення через митний кордон України</w:t>
            </w:r>
            <w:r w:rsidRPr="0006099A">
              <w:rPr>
                <w:rFonts w:cs="Times New Roman"/>
                <w:b/>
                <w:sz w:val="24"/>
                <w:szCs w:val="24"/>
              </w:rPr>
              <w:t>"</w:t>
            </w:r>
          </w:p>
        </w:tc>
      </w:tr>
      <w:tr w:rsidR="002E756F" w:rsidRPr="0006099A" w:rsidTr="00BB0DFF">
        <w:tc>
          <w:tcPr>
            <w:tcW w:w="7225" w:type="dxa"/>
          </w:tcPr>
          <w:p w:rsidR="00D57831" w:rsidRPr="0006099A" w:rsidRDefault="00D57831" w:rsidP="00D57831">
            <w:pPr>
              <w:jc w:val="both"/>
              <w:rPr>
                <w:rFonts w:cs="Times New Roman"/>
                <w:sz w:val="24"/>
                <w:szCs w:val="24"/>
              </w:rPr>
            </w:pPr>
            <w:r w:rsidRPr="0006099A">
              <w:rPr>
                <w:rFonts w:cs="Times New Roman"/>
                <w:sz w:val="24"/>
                <w:szCs w:val="24"/>
              </w:rPr>
              <w:t xml:space="preserve">Відповідно до статті 197 Митного кодексу України Кабінет Міністрів України </w:t>
            </w:r>
            <w:r w:rsidRPr="0006099A">
              <w:rPr>
                <w:rFonts w:cs="Times New Roman"/>
                <w:b/>
                <w:sz w:val="24"/>
                <w:szCs w:val="24"/>
              </w:rPr>
              <w:t>постановляє</w:t>
            </w:r>
            <w:r w:rsidRPr="0006099A">
              <w:rPr>
                <w:rFonts w:cs="Times New Roman"/>
                <w:sz w:val="24"/>
                <w:szCs w:val="24"/>
              </w:rPr>
              <w:t>:</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1. Затвердити:</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1) перелік наркотичних засобів, психотропних речовин і прекурсорів, на які встановлено обмеження щодо переміщення через митний кордон України, згідно з додатком 1;</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2) перелік товарів, зовнішньоекономічні операції з якими підлягають ліцензуванню, згідно з додатком 2;</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3) перелік лісоматеріалів та пиломатеріалів, на які встановлено обмеження щодо переміщення через митний кордон України, згідно з додатком 3;</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4) перелік товарів, які є об'єктами застосування заходів нагляду або регіонального нагляду за імпортом в Україну, згідно з додатком 4;</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5) перелік культурних цінностей, на які встановлено обмеження щодо переміщення через митний кордон України, згідно з додатком 5;</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t>6) перелік дослідних сортів рослин, на які встановлено обмеження щодо переміщення через митний кордон України, згідно з додатком 6;</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b/>
                <w:sz w:val="24"/>
                <w:szCs w:val="24"/>
              </w:rPr>
            </w:pPr>
            <w:r w:rsidRPr="0006099A">
              <w:rPr>
                <w:rFonts w:cs="Times New Roman"/>
                <w:b/>
                <w:sz w:val="24"/>
                <w:szCs w:val="24"/>
              </w:rPr>
              <w:t>7) перелік товарів, які підлягають обов'язковій сертифікації під час переміщення через митний кордон України, згідно з додатком 7;</w:t>
            </w:r>
          </w:p>
          <w:p w:rsidR="00B5239B" w:rsidRPr="0006099A" w:rsidRDefault="00B5239B" w:rsidP="00D57831">
            <w:pPr>
              <w:jc w:val="both"/>
              <w:rPr>
                <w:rFonts w:cs="Times New Roman"/>
                <w:b/>
                <w:sz w:val="24"/>
                <w:szCs w:val="24"/>
              </w:rPr>
            </w:pPr>
          </w:p>
          <w:p w:rsidR="00D57831" w:rsidRPr="0006099A" w:rsidRDefault="00D57831" w:rsidP="00D57831">
            <w:pPr>
              <w:jc w:val="both"/>
              <w:rPr>
                <w:rFonts w:cs="Times New Roman"/>
                <w:sz w:val="24"/>
                <w:szCs w:val="24"/>
              </w:rPr>
            </w:pPr>
            <w:r w:rsidRPr="0006099A">
              <w:rPr>
                <w:rFonts w:cs="Times New Roman"/>
                <w:sz w:val="24"/>
                <w:szCs w:val="24"/>
              </w:rPr>
              <w:t>8) перелік продуктів лову та харчової продукції з них іноземного виробництва, на які встановлено обмеження щодо переміщення через митний кордон України, згідно з додатком 8;</w:t>
            </w:r>
          </w:p>
          <w:p w:rsidR="00B5239B" w:rsidRPr="0006099A" w:rsidRDefault="00B5239B" w:rsidP="00D57831">
            <w:pPr>
              <w:jc w:val="both"/>
              <w:rPr>
                <w:rFonts w:cs="Times New Roman"/>
                <w:sz w:val="24"/>
                <w:szCs w:val="24"/>
              </w:rPr>
            </w:pPr>
          </w:p>
          <w:p w:rsidR="00D57831" w:rsidRPr="0006099A" w:rsidRDefault="00D57831" w:rsidP="00D57831">
            <w:pPr>
              <w:jc w:val="both"/>
              <w:rPr>
                <w:rFonts w:cs="Times New Roman"/>
                <w:sz w:val="24"/>
                <w:szCs w:val="24"/>
              </w:rPr>
            </w:pPr>
            <w:r w:rsidRPr="0006099A">
              <w:rPr>
                <w:rFonts w:cs="Times New Roman"/>
                <w:sz w:val="24"/>
                <w:szCs w:val="24"/>
              </w:rPr>
              <w:lastRenderedPageBreak/>
              <w:t>9) перелік товарів військового призначення та подвійного використання, на які встановлено обмеження щодо переміщення через митний кордон України, згідно з додатком 9;</w:t>
            </w:r>
          </w:p>
          <w:p w:rsidR="00B5239B" w:rsidRPr="0006099A" w:rsidRDefault="00B5239B" w:rsidP="00D57831">
            <w:pPr>
              <w:jc w:val="both"/>
              <w:rPr>
                <w:rFonts w:cs="Times New Roman"/>
                <w:sz w:val="24"/>
                <w:szCs w:val="24"/>
              </w:rPr>
            </w:pPr>
            <w:r w:rsidRPr="0006099A">
              <w:rPr>
                <w:rFonts w:cs="Times New Roman"/>
                <w:sz w:val="24"/>
                <w:szCs w:val="24"/>
              </w:rPr>
              <w:t>….</w:t>
            </w:r>
          </w:p>
          <w:p w:rsidR="002E756F" w:rsidRPr="0006099A" w:rsidRDefault="002E756F" w:rsidP="00D57831">
            <w:pPr>
              <w:jc w:val="both"/>
              <w:rPr>
                <w:rFonts w:cs="Times New Roman"/>
                <w:sz w:val="24"/>
                <w:szCs w:val="24"/>
              </w:rPr>
            </w:pPr>
          </w:p>
        </w:tc>
        <w:tc>
          <w:tcPr>
            <w:tcW w:w="7335" w:type="dxa"/>
          </w:tcPr>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B5239B" w:rsidRPr="0006099A" w:rsidRDefault="00B5239B" w:rsidP="00101510">
            <w:pPr>
              <w:jc w:val="both"/>
              <w:rPr>
                <w:rFonts w:cs="Times New Roman"/>
                <w:b/>
                <w:sz w:val="24"/>
                <w:szCs w:val="24"/>
              </w:rPr>
            </w:pPr>
          </w:p>
          <w:p w:rsidR="00B5239B" w:rsidRPr="0006099A" w:rsidRDefault="00B5239B"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Pr="0006099A" w:rsidRDefault="00C80EDC" w:rsidP="00101510">
            <w:pPr>
              <w:jc w:val="both"/>
              <w:rPr>
                <w:rFonts w:cs="Times New Roman"/>
                <w:b/>
                <w:sz w:val="24"/>
                <w:szCs w:val="24"/>
              </w:rPr>
            </w:pPr>
          </w:p>
          <w:p w:rsidR="00C80EDC" w:rsidRDefault="00C80EDC" w:rsidP="00101510">
            <w:pPr>
              <w:jc w:val="both"/>
              <w:rPr>
                <w:rFonts w:cs="Times New Roman"/>
                <w:b/>
                <w:sz w:val="24"/>
                <w:szCs w:val="24"/>
              </w:rPr>
            </w:pPr>
          </w:p>
          <w:p w:rsidR="00E254A3" w:rsidRDefault="00E254A3" w:rsidP="00101510">
            <w:pPr>
              <w:jc w:val="both"/>
              <w:rPr>
                <w:rFonts w:cs="Times New Roman"/>
                <w:b/>
                <w:sz w:val="24"/>
                <w:szCs w:val="24"/>
              </w:rPr>
            </w:pPr>
          </w:p>
          <w:p w:rsidR="00D65214" w:rsidRDefault="00D65214" w:rsidP="00101510">
            <w:pPr>
              <w:jc w:val="both"/>
              <w:rPr>
                <w:rFonts w:cs="Times New Roman"/>
                <w:b/>
                <w:sz w:val="24"/>
                <w:szCs w:val="24"/>
              </w:rPr>
            </w:pPr>
          </w:p>
          <w:p w:rsidR="00B141A4" w:rsidRDefault="00B141A4" w:rsidP="00101510">
            <w:pPr>
              <w:jc w:val="both"/>
              <w:rPr>
                <w:rFonts w:cs="Times New Roman"/>
                <w:b/>
                <w:sz w:val="24"/>
                <w:szCs w:val="24"/>
              </w:rPr>
            </w:pPr>
          </w:p>
          <w:p w:rsidR="00E254A3" w:rsidRPr="0006099A" w:rsidRDefault="00E254A3" w:rsidP="00101510">
            <w:pPr>
              <w:jc w:val="both"/>
              <w:rPr>
                <w:rFonts w:cs="Times New Roman"/>
                <w:b/>
                <w:sz w:val="24"/>
                <w:szCs w:val="24"/>
              </w:rPr>
            </w:pPr>
          </w:p>
          <w:p w:rsidR="002E756F" w:rsidRPr="0006099A" w:rsidRDefault="00B5239B" w:rsidP="00101510">
            <w:pPr>
              <w:jc w:val="both"/>
              <w:rPr>
                <w:rFonts w:cs="Times New Roman"/>
                <w:b/>
                <w:sz w:val="24"/>
                <w:szCs w:val="24"/>
              </w:rPr>
            </w:pPr>
            <w:r w:rsidRPr="0006099A">
              <w:rPr>
                <w:rFonts w:cs="Times New Roman"/>
                <w:b/>
                <w:sz w:val="24"/>
                <w:szCs w:val="24"/>
              </w:rPr>
              <w:t>В</w:t>
            </w:r>
            <w:r w:rsidR="00D57831" w:rsidRPr="0006099A">
              <w:rPr>
                <w:rFonts w:cs="Times New Roman"/>
                <w:b/>
                <w:sz w:val="24"/>
                <w:szCs w:val="24"/>
              </w:rPr>
              <w:t>иключити</w:t>
            </w:r>
          </w:p>
        </w:tc>
      </w:tr>
      <w:tr w:rsidR="002E7E1F" w:rsidRPr="0006099A" w:rsidTr="00BB0DFF">
        <w:tc>
          <w:tcPr>
            <w:tcW w:w="7225" w:type="dxa"/>
          </w:tcPr>
          <w:p w:rsidR="002E7E1F" w:rsidRPr="00E254A3" w:rsidRDefault="0063098E" w:rsidP="0063098E">
            <w:pPr>
              <w:ind w:left="2439"/>
              <w:jc w:val="center"/>
              <w:rPr>
                <w:rFonts w:cs="Times New Roman"/>
                <w:b/>
                <w:sz w:val="20"/>
                <w:szCs w:val="20"/>
              </w:rPr>
            </w:pPr>
            <w:r w:rsidRPr="00E254A3">
              <w:rPr>
                <w:rFonts w:cs="Times New Roman"/>
                <w:b/>
                <w:sz w:val="20"/>
                <w:szCs w:val="20"/>
              </w:rPr>
              <w:lastRenderedPageBreak/>
              <w:t>Додаток 7 </w:t>
            </w:r>
            <w:r w:rsidRPr="00E254A3">
              <w:rPr>
                <w:rFonts w:cs="Times New Roman"/>
                <w:b/>
                <w:sz w:val="20"/>
                <w:szCs w:val="20"/>
              </w:rPr>
              <w:br/>
              <w:t>до постанови Кабінету Міністрів України </w:t>
            </w:r>
            <w:r w:rsidRPr="00E254A3">
              <w:rPr>
                <w:rFonts w:cs="Times New Roman"/>
                <w:b/>
                <w:sz w:val="20"/>
                <w:szCs w:val="20"/>
              </w:rPr>
              <w:br/>
              <w:t>від 21 травня 2012 р. № 436 </w:t>
            </w:r>
            <w:r w:rsidRPr="00E254A3">
              <w:rPr>
                <w:rFonts w:cs="Times New Roman"/>
                <w:b/>
                <w:sz w:val="20"/>
                <w:szCs w:val="20"/>
              </w:rPr>
              <w:br/>
              <w:t>(в редакції постанови Кабінету Міністрів України </w:t>
            </w:r>
            <w:r w:rsidRPr="00E254A3">
              <w:rPr>
                <w:rFonts w:cs="Times New Roman"/>
                <w:b/>
                <w:sz w:val="20"/>
                <w:szCs w:val="20"/>
              </w:rPr>
              <w:br/>
            </w:r>
            <w:hyperlink r:id="rId20" w:anchor="n21" w:tgtFrame="_blank" w:history="1">
              <w:r w:rsidRPr="00E254A3">
                <w:rPr>
                  <w:rStyle w:val="a4"/>
                  <w:rFonts w:cs="Times New Roman"/>
                  <w:b/>
                  <w:sz w:val="20"/>
                  <w:szCs w:val="20"/>
                  <w:u w:val="none"/>
                </w:rPr>
                <w:t>від 2 березня 2016 р. № 142</w:t>
              </w:r>
            </w:hyperlink>
            <w:r w:rsidRPr="00E254A3">
              <w:rPr>
                <w:rFonts w:cs="Times New Roman"/>
                <w:b/>
                <w:sz w:val="20"/>
                <w:szCs w:val="20"/>
              </w:rPr>
              <w:t>)</w:t>
            </w:r>
          </w:p>
          <w:p w:rsidR="0063098E" w:rsidRPr="00E254A3" w:rsidRDefault="0063098E" w:rsidP="0063098E">
            <w:pPr>
              <w:ind w:left="2439"/>
              <w:jc w:val="center"/>
              <w:rPr>
                <w:rFonts w:cs="Times New Roman"/>
                <w:b/>
                <w:sz w:val="20"/>
                <w:szCs w:val="20"/>
              </w:rPr>
            </w:pPr>
          </w:p>
          <w:p w:rsidR="0063098E" w:rsidRPr="00E254A3" w:rsidRDefault="0063098E" w:rsidP="0063098E">
            <w:pPr>
              <w:ind w:left="29"/>
              <w:jc w:val="center"/>
              <w:rPr>
                <w:rFonts w:cs="Times New Roman"/>
                <w:b/>
                <w:sz w:val="20"/>
                <w:szCs w:val="20"/>
              </w:rPr>
            </w:pPr>
            <w:r w:rsidRPr="00E254A3">
              <w:rPr>
                <w:rFonts w:cs="Times New Roman"/>
                <w:b/>
                <w:sz w:val="20"/>
                <w:szCs w:val="20"/>
              </w:rPr>
              <w:t xml:space="preserve">ПЕРЕЛІК </w:t>
            </w:r>
          </w:p>
          <w:p w:rsidR="0063098E" w:rsidRPr="00E254A3" w:rsidRDefault="0063098E" w:rsidP="0063098E">
            <w:pPr>
              <w:ind w:left="29"/>
              <w:jc w:val="center"/>
              <w:rPr>
                <w:rFonts w:cs="Times New Roman"/>
                <w:b/>
                <w:sz w:val="20"/>
                <w:szCs w:val="20"/>
              </w:rPr>
            </w:pPr>
            <w:r w:rsidRPr="00E254A3">
              <w:rPr>
                <w:rFonts w:cs="Times New Roman"/>
                <w:b/>
                <w:sz w:val="20"/>
                <w:szCs w:val="20"/>
              </w:rPr>
              <w:t>товарів, які підлягають обов'язковій сертифікації під час переміщення через митний кордон України*</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432"/>
              <w:gridCol w:w="1716"/>
              <w:gridCol w:w="2861"/>
            </w:tblGrid>
            <w:tr w:rsidR="00016B4B" w:rsidRPr="00E254A3" w:rsidTr="00863E93">
              <w:trPr>
                <w:trHeight w:val="255"/>
              </w:trPr>
              <w:tc>
                <w:tcPr>
                  <w:tcW w:w="1735" w:type="pct"/>
                  <w:shd w:val="clear" w:color="auto" w:fill="auto"/>
                  <w:hideMark/>
                </w:tcPr>
                <w:p w:rsidR="00016B4B" w:rsidRPr="00E254A3" w:rsidRDefault="00016B4B" w:rsidP="00016B4B">
                  <w:pPr>
                    <w:pStyle w:val="rvps12"/>
                    <w:spacing w:before="150" w:beforeAutospacing="0" w:after="150" w:afterAutospacing="0"/>
                    <w:jc w:val="center"/>
                    <w:rPr>
                      <w:sz w:val="20"/>
                      <w:szCs w:val="20"/>
                    </w:rPr>
                  </w:pPr>
                  <w:r w:rsidRPr="00E254A3">
                    <w:rPr>
                      <w:sz w:val="20"/>
                      <w:szCs w:val="20"/>
                    </w:rPr>
                    <w:t>Назва документа, який підтверджує дотримання встановлених обмежень</w:t>
                  </w:r>
                </w:p>
              </w:tc>
              <w:tc>
                <w:tcPr>
                  <w:tcW w:w="1224" w:type="pct"/>
                  <w:shd w:val="clear" w:color="auto" w:fill="auto"/>
                  <w:hideMark/>
                </w:tcPr>
                <w:p w:rsidR="00016B4B" w:rsidRPr="00E254A3" w:rsidRDefault="00016B4B" w:rsidP="00016B4B">
                  <w:pPr>
                    <w:pStyle w:val="rvps12"/>
                    <w:spacing w:before="150" w:beforeAutospacing="0" w:after="150" w:afterAutospacing="0"/>
                    <w:jc w:val="center"/>
                    <w:rPr>
                      <w:sz w:val="20"/>
                      <w:szCs w:val="20"/>
                    </w:rPr>
                  </w:pPr>
                  <w:r w:rsidRPr="00E254A3">
                    <w:rPr>
                      <w:sz w:val="20"/>
                      <w:szCs w:val="20"/>
                    </w:rPr>
                    <w:t>Код товару згідно з</w:t>
                  </w:r>
                  <w:r w:rsidRPr="00E254A3">
                    <w:rPr>
                      <w:rStyle w:val="apple-converted-space"/>
                      <w:sz w:val="20"/>
                      <w:szCs w:val="20"/>
                    </w:rPr>
                    <w:t> </w:t>
                  </w:r>
                  <w:hyperlink r:id="rId21" w:tgtFrame="_blank" w:history="1">
                    <w:r w:rsidRPr="00E254A3">
                      <w:rPr>
                        <w:rStyle w:val="a4"/>
                        <w:color w:val="auto"/>
                        <w:sz w:val="20"/>
                        <w:szCs w:val="20"/>
                        <w:u w:val="none"/>
                      </w:rPr>
                      <w:t>УКТЗЕД</w:t>
                    </w:r>
                  </w:hyperlink>
                </w:p>
              </w:tc>
              <w:tc>
                <w:tcPr>
                  <w:tcW w:w="2041" w:type="pct"/>
                  <w:shd w:val="clear" w:color="auto" w:fill="auto"/>
                  <w:hideMark/>
                </w:tcPr>
                <w:p w:rsidR="00016B4B" w:rsidRPr="00E254A3" w:rsidRDefault="00016B4B" w:rsidP="00016B4B">
                  <w:pPr>
                    <w:pStyle w:val="rvps12"/>
                    <w:spacing w:before="150" w:beforeAutospacing="0" w:after="150" w:afterAutospacing="0"/>
                    <w:jc w:val="center"/>
                    <w:rPr>
                      <w:sz w:val="20"/>
                      <w:szCs w:val="20"/>
                    </w:rPr>
                  </w:pPr>
                  <w:r w:rsidRPr="00E254A3">
                    <w:rPr>
                      <w:sz w:val="20"/>
                      <w:szCs w:val="20"/>
                    </w:rPr>
                    <w:t>Опис товару</w:t>
                  </w:r>
                </w:p>
              </w:tc>
            </w:tr>
            <w:tr w:rsidR="00016B4B" w:rsidRPr="00E254A3" w:rsidTr="00863E93">
              <w:trPr>
                <w:trHeight w:val="255"/>
              </w:trPr>
              <w:tc>
                <w:tcPr>
                  <w:tcW w:w="1735" w:type="pct"/>
                  <w:shd w:val="clear" w:color="auto" w:fill="auto"/>
                  <w:hideMark/>
                </w:tcPr>
                <w:p w:rsidR="00016B4B" w:rsidRPr="00E254A3" w:rsidRDefault="00016B4B" w:rsidP="00016B4B">
                  <w:pPr>
                    <w:pStyle w:val="rvps14"/>
                    <w:spacing w:before="150" w:beforeAutospacing="0" w:after="150" w:afterAutospacing="0"/>
                    <w:rPr>
                      <w:sz w:val="20"/>
                      <w:szCs w:val="20"/>
                    </w:rPr>
                  </w:pPr>
                  <w:r w:rsidRPr="00E254A3">
                    <w:rPr>
                      <w:sz w:val="20"/>
                      <w:szCs w:val="20"/>
                    </w:rPr>
                    <w:t>Сертифікат відповідності</w:t>
                  </w:r>
                </w:p>
              </w:tc>
              <w:tc>
                <w:tcPr>
                  <w:tcW w:w="1224" w:type="pct"/>
                  <w:shd w:val="clear" w:color="auto" w:fill="auto"/>
                  <w:hideMark/>
                </w:tcPr>
                <w:p w:rsidR="00016B4B" w:rsidRPr="00E254A3" w:rsidRDefault="00016B4B" w:rsidP="00016B4B">
                  <w:pPr>
                    <w:pStyle w:val="rvps14"/>
                    <w:spacing w:before="150" w:beforeAutospacing="0" w:after="150" w:afterAutospacing="0"/>
                    <w:rPr>
                      <w:sz w:val="20"/>
                      <w:szCs w:val="20"/>
                    </w:rPr>
                  </w:pPr>
                  <w:r w:rsidRPr="00E254A3">
                    <w:rPr>
                      <w:sz w:val="20"/>
                      <w:szCs w:val="20"/>
                    </w:rPr>
                    <w:t>Коди товарів, зазначених у переліку продукції, що підлягає обов’язковій сертифікації в Україні</w:t>
                  </w:r>
                </w:p>
              </w:tc>
              <w:tc>
                <w:tcPr>
                  <w:tcW w:w="2041" w:type="pct"/>
                  <w:shd w:val="clear" w:color="auto" w:fill="auto"/>
                  <w:hideMark/>
                </w:tcPr>
                <w:p w:rsidR="00016B4B" w:rsidRPr="00E254A3" w:rsidRDefault="00016B4B" w:rsidP="00016B4B">
                  <w:pPr>
                    <w:pStyle w:val="rvps14"/>
                    <w:spacing w:before="150" w:beforeAutospacing="0" w:after="150" w:afterAutospacing="0"/>
                    <w:rPr>
                      <w:sz w:val="20"/>
                      <w:szCs w:val="20"/>
                    </w:rPr>
                  </w:pPr>
                  <w:r w:rsidRPr="00E254A3">
                    <w:rPr>
                      <w:sz w:val="20"/>
                      <w:szCs w:val="20"/>
                    </w:rPr>
                    <w:t>Товари, зазначені в переліку продукції, що підлягає обов’язковій сертифікації в Україні</w:t>
                  </w:r>
                </w:p>
              </w:tc>
            </w:tr>
            <w:tr w:rsidR="00016B4B" w:rsidRPr="00E254A3" w:rsidTr="00863E93">
              <w:trPr>
                <w:trHeight w:val="255"/>
              </w:trPr>
              <w:tc>
                <w:tcPr>
                  <w:tcW w:w="1735" w:type="pct"/>
                  <w:shd w:val="clear" w:color="auto" w:fill="auto"/>
                  <w:hideMark/>
                </w:tcPr>
                <w:p w:rsidR="00016B4B" w:rsidRPr="00E254A3" w:rsidRDefault="00016B4B" w:rsidP="00016B4B">
                  <w:pPr>
                    <w:pStyle w:val="rvps14"/>
                    <w:spacing w:before="0" w:beforeAutospacing="0" w:after="0" w:afterAutospacing="0"/>
                    <w:rPr>
                      <w:sz w:val="20"/>
                      <w:szCs w:val="20"/>
                    </w:rPr>
                  </w:pPr>
                  <w:r w:rsidRPr="00E254A3">
                    <w:rPr>
                      <w:sz w:val="20"/>
                      <w:szCs w:val="20"/>
                    </w:rPr>
                    <w:t>Свідоцтво про визнання відповідності</w:t>
                  </w:r>
                </w:p>
              </w:tc>
              <w:tc>
                <w:tcPr>
                  <w:tcW w:w="1224" w:type="pct"/>
                  <w:shd w:val="clear" w:color="auto" w:fill="auto"/>
                  <w:hideMark/>
                </w:tcPr>
                <w:p w:rsidR="00016B4B" w:rsidRPr="00E254A3" w:rsidRDefault="00016B4B" w:rsidP="00016B4B">
                  <w:pPr>
                    <w:pStyle w:val="rvps14"/>
                    <w:spacing w:before="0" w:beforeAutospacing="0" w:after="0" w:afterAutospacing="0"/>
                    <w:rPr>
                      <w:sz w:val="20"/>
                      <w:szCs w:val="20"/>
                    </w:rPr>
                  </w:pPr>
                  <w:r w:rsidRPr="00E254A3">
                    <w:rPr>
                      <w:sz w:val="20"/>
                      <w:szCs w:val="20"/>
                    </w:rPr>
                    <w:t>Коди товарів, зазначених у переліку продукції, що підлягає обов’язковій сертифікації в Україні</w:t>
                  </w:r>
                </w:p>
              </w:tc>
              <w:tc>
                <w:tcPr>
                  <w:tcW w:w="2041" w:type="pct"/>
                  <w:shd w:val="clear" w:color="auto" w:fill="auto"/>
                  <w:hideMark/>
                </w:tcPr>
                <w:p w:rsidR="00016B4B" w:rsidRPr="00E254A3" w:rsidRDefault="00016B4B" w:rsidP="00016B4B">
                  <w:pPr>
                    <w:pStyle w:val="rvps14"/>
                    <w:spacing w:before="0" w:beforeAutospacing="0" w:after="0" w:afterAutospacing="0"/>
                    <w:rPr>
                      <w:sz w:val="20"/>
                      <w:szCs w:val="20"/>
                    </w:rPr>
                  </w:pPr>
                  <w:r w:rsidRPr="00E254A3">
                    <w:rPr>
                      <w:sz w:val="20"/>
                      <w:szCs w:val="20"/>
                    </w:rPr>
                    <w:t>Товари, зазначені в переліку продукції, що підлягає обов’язковій сертифікації в Україні</w:t>
                  </w:r>
                </w:p>
              </w:tc>
            </w:tr>
            <w:tr w:rsidR="0073273A" w:rsidRPr="00E254A3" w:rsidTr="00863E93">
              <w:trPr>
                <w:trHeight w:val="255"/>
              </w:trPr>
              <w:tc>
                <w:tcPr>
                  <w:tcW w:w="5000" w:type="pct"/>
                  <w:gridSpan w:val="3"/>
                  <w:shd w:val="clear" w:color="auto" w:fill="auto"/>
                </w:tcPr>
                <w:p w:rsidR="0073273A" w:rsidRPr="00E254A3" w:rsidRDefault="0073273A" w:rsidP="0073273A">
                  <w:pPr>
                    <w:pStyle w:val="rvps14"/>
                    <w:shd w:val="clear" w:color="auto" w:fill="FFFFFF"/>
                    <w:spacing w:before="0" w:beforeAutospacing="0" w:after="0" w:afterAutospacing="0"/>
                    <w:rPr>
                      <w:sz w:val="20"/>
                      <w:szCs w:val="20"/>
                    </w:rPr>
                  </w:pPr>
                  <w:r w:rsidRPr="00E254A3">
                    <w:rPr>
                      <w:rStyle w:val="rvts82"/>
                      <w:sz w:val="20"/>
                      <w:szCs w:val="20"/>
                    </w:rPr>
                    <w:t>__________</w:t>
                  </w:r>
                  <w:r w:rsidRPr="00E254A3">
                    <w:rPr>
                      <w:rStyle w:val="apple-converted-space"/>
                      <w:sz w:val="20"/>
                      <w:szCs w:val="20"/>
                    </w:rPr>
                    <w:t> </w:t>
                  </w:r>
                  <w:r w:rsidRPr="00E254A3">
                    <w:rPr>
                      <w:sz w:val="20"/>
                      <w:szCs w:val="20"/>
                    </w:rPr>
                    <w:br/>
                  </w:r>
                  <w:r w:rsidRPr="00E254A3">
                    <w:rPr>
                      <w:rStyle w:val="rvts82"/>
                      <w:sz w:val="20"/>
                      <w:szCs w:val="20"/>
                    </w:rPr>
                    <w:t>*Для цілей використання цього переліку слід керуватися як кодом згідно з</w:t>
                  </w:r>
                  <w:r w:rsidRPr="00E254A3">
                    <w:rPr>
                      <w:rStyle w:val="apple-converted-space"/>
                      <w:sz w:val="20"/>
                      <w:szCs w:val="20"/>
                    </w:rPr>
                    <w:t> </w:t>
                  </w:r>
                  <w:hyperlink r:id="rId22" w:tgtFrame="_blank" w:history="1">
                    <w:r w:rsidRPr="00E254A3">
                      <w:rPr>
                        <w:rStyle w:val="a4"/>
                        <w:color w:val="auto"/>
                        <w:sz w:val="20"/>
                        <w:szCs w:val="20"/>
                        <w:u w:val="none"/>
                      </w:rPr>
                      <w:t>УКТЗЕД</w:t>
                    </w:r>
                  </w:hyperlink>
                  <w:r w:rsidRPr="00E254A3">
                    <w:rPr>
                      <w:rStyle w:val="rvts82"/>
                      <w:sz w:val="20"/>
                      <w:szCs w:val="20"/>
                    </w:rPr>
                    <w:t>, так і описом товару.</w:t>
                  </w:r>
                </w:p>
                <w:p w:rsidR="0073273A" w:rsidRPr="00E254A3" w:rsidRDefault="0073273A" w:rsidP="00016B4B">
                  <w:pPr>
                    <w:pStyle w:val="rvps14"/>
                    <w:spacing w:before="0" w:beforeAutospacing="0" w:after="0" w:afterAutospacing="0"/>
                    <w:rPr>
                      <w:sz w:val="20"/>
                      <w:szCs w:val="20"/>
                    </w:rPr>
                  </w:pPr>
                </w:p>
              </w:tc>
            </w:tr>
          </w:tbl>
          <w:p w:rsidR="00016B4B" w:rsidRPr="0006099A" w:rsidRDefault="00016B4B" w:rsidP="0063098E">
            <w:pPr>
              <w:ind w:left="29"/>
              <w:jc w:val="center"/>
              <w:rPr>
                <w:rFonts w:cs="Times New Roman"/>
                <w:sz w:val="24"/>
                <w:szCs w:val="24"/>
              </w:rPr>
            </w:pPr>
          </w:p>
        </w:tc>
        <w:tc>
          <w:tcPr>
            <w:tcW w:w="7335" w:type="dxa"/>
          </w:tcPr>
          <w:p w:rsidR="002E7E1F" w:rsidRPr="0006099A" w:rsidRDefault="0063098E" w:rsidP="00101510">
            <w:pPr>
              <w:jc w:val="both"/>
              <w:rPr>
                <w:rFonts w:cs="Times New Roman"/>
                <w:b/>
                <w:sz w:val="24"/>
                <w:szCs w:val="24"/>
              </w:rPr>
            </w:pPr>
            <w:r w:rsidRPr="0006099A">
              <w:rPr>
                <w:rFonts w:cs="Times New Roman"/>
                <w:b/>
                <w:sz w:val="24"/>
                <w:szCs w:val="24"/>
              </w:rPr>
              <w:t>Виключити</w:t>
            </w:r>
          </w:p>
        </w:tc>
      </w:tr>
      <w:tr w:rsidR="002E7E1F" w:rsidRPr="0006099A" w:rsidTr="00BB0DFF">
        <w:tc>
          <w:tcPr>
            <w:tcW w:w="7225" w:type="dxa"/>
          </w:tcPr>
          <w:p w:rsidR="002E7E1F" w:rsidRPr="00E254A3" w:rsidRDefault="004603FC" w:rsidP="00A0556B">
            <w:pPr>
              <w:ind w:left="2297"/>
              <w:jc w:val="center"/>
              <w:rPr>
                <w:rFonts w:cs="Times New Roman"/>
                <w:sz w:val="20"/>
                <w:szCs w:val="24"/>
              </w:rPr>
            </w:pPr>
            <w:r w:rsidRPr="00E254A3">
              <w:rPr>
                <w:rFonts w:cs="Times New Roman"/>
                <w:sz w:val="20"/>
                <w:szCs w:val="24"/>
              </w:rPr>
              <w:lastRenderedPageBreak/>
              <w:t>Додаток 10 </w:t>
            </w:r>
            <w:r w:rsidRPr="00E254A3">
              <w:rPr>
                <w:rFonts w:cs="Times New Roman"/>
                <w:sz w:val="20"/>
                <w:szCs w:val="24"/>
              </w:rPr>
              <w:br/>
              <w:t>до постанови Кабінету Міністрів України </w:t>
            </w:r>
            <w:r w:rsidRPr="00E254A3">
              <w:rPr>
                <w:rFonts w:cs="Times New Roman"/>
                <w:sz w:val="20"/>
                <w:szCs w:val="24"/>
              </w:rPr>
              <w:br/>
              <w:t>від 21 травня 2012 р. № 436</w:t>
            </w:r>
          </w:p>
          <w:p w:rsidR="004603FC" w:rsidRPr="00E254A3" w:rsidRDefault="004603FC" w:rsidP="00A0556B">
            <w:pPr>
              <w:ind w:left="2297"/>
              <w:jc w:val="center"/>
              <w:rPr>
                <w:rFonts w:cs="Times New Roman"/>
                <w:sz w:val="20"/>
                <w:szCs w:val="24"/>
              </w:rPr>
            </w:pPr>
          </w:p>
          <w:p w:rsidR="004603FC" w:rsidRPr="00E254A3" w:rsidRDefault="004603FC" w:rsidP="004603FC">
            <w:pPr>
              <w:pStyle w:val="rvps6"/>
              <w:shd w:val="clear" w:color="auto" w:fill="FFFFFF"/>
              <w:spacing w:before="0" w:beforeAutospacing="0" w:after="0" w:afterAutospacing="0"/>
              <w:ind w:left="450" w:right="450"/>
              <w:jc w:val="center"/>
              <w:rPr>
                <w:rStyle w:val="rvts23"/>
                <w:b/>
                <w:bCs/>
                <w:sz w:val="20"/>
              </w:rPr>
            </w:pPr>
            <w:r w:rsidRPr="00E254A3">
              <w:rPr>
                <w:rStyle w:val="rvts23"/>
                <w:b/>
                <w:bCs/>
                <w:sz w:val="20"/>
              </w:rPr>
              <w:t>ПЕРЕЛІК</w:t>
            </w:r>
            <w:r w:rsidRPr="00E254A3">
              <w:rPr>
                <w:rStyle w:val="apple-converted-space"/>
                <w:b/>
                <w:bCs/>
                <w:sz w:val="20"/>
              </w:rPr>
              <w:t> </w:t>
            </w:r>
            <w:r w:rsidRPr="00E254A3">
              <w:rPr>
                <w:sz w:val="20"/>
              </w:rPr>
              <w:br/>
            </w:r>
            <w:r w:rsidRPr="00E254A3">
              <w:rPr>
                <w:rStyle w:val="rvts23"/>
                <w:b/>
                <w:bCs/>
                <w:sz w:val="20"/>
              </w:rPr>
              <w:t>валютних цінностей, на які встановлено обмеження щодо переміщення через митний кордон України*</w:t>
            </w:r>
          </w:p>
          <w:p w:rsidR="004603FC" w:rsidRPr="00E254A3" w:rsidRDefault="004603FC" w:rsidP="00A0556B">
            <w:pPr>
              <w:jc w:val="center"/>
              <w:rPr>
                <w:rFonts w:cs="Times New Roman"/>
                <w:sz w:val="20"/>
                <w:szCs w:val="24"/>
              </w:rPr>
            </w:pPr>
          </w:p>
        </w:tc>
        <w:tc>
          <w:tcPr>
            <w:tcW w:w="7335" w:type="dxa"/>
          </w:tcPr>
          <w:p w:rsidR="00A0556B" w:rsidRPr="00E254A3" w:rsidRDefault="00A0556B" w:rsidP="00A0556B">
            <w:pPr>
              <w:ind w:left="2672"/>
              <w:jc w:val="center"/>
              <w:rPr>
                <w:rFonts w:cs="Times New Roman"/>
                <w:sz w:val="20"/>
                <w:szCs w:val="24"/>
              </w:rPr>
            </w:pPr>
            <w:r w:rsidRPr="00E254A3">
              <w:rPr>
                <w:rFonts w:cs="Times New Roman"/>
                <w:sz w:val="20"/>
                <w:szCs w:val="24"/>
              </w:rPr>
              <w:t>Додаток 10 </w:t>
            </w:r>
            <w:r w:rsidRPr="00E254A3">
              <w:rPr>
                <w:rFonts w:cs="Times New Roman"/>
                <w:sz w:val="20"/>
                <w:szCs w:val="24"/>
              </w:rPr>
              <w:br/>
              <w:t>до постанови Кабінету Міністрів України </w:t>
            </w:r>
            <w:r w:rsidRPr="00E254A3">
              <w:rPr>
                <w:rFonts w:cs="Times New Roman"/>
                <w:sz w:val="20"/>
                <w:szCs w:val="24"/>
              </w:rPr>
              <w:br/>
              <w:t>від 21 травня 2012 р. № 436</w:t>
            </w:r>
          </w:p>
          <w:p w:rsidR="00A0556B" w:rsidRPr="00E254A3" w:rsidRDefault="00A0556B" w:rsidP="00A0556B">
            <w:pPr>
              <w:jc w:val="center"/>
              <w:rPr>
                <w:rFonts w:cs="Times New Roman"/>
                <w:sz w:val="20"/>
                <w:szCs w:val="24"/>
              </w:rPr>
            </w:pPr>
          </w:p>
          <w:p w:rsidR="00A0556B" w:rsidRPr="00E254A3" w:rsidRDefault="00A0556B" w:rsidP="00A0556B">
            <w:pPr>
              <w:pStyle w:val="rvps6"/>
              <w:shd w:val="clear" w:color="auto" w:fill="FFFFFF"/>
              <w:spacing w:before="0" w:beforeAutospacing="0" w:after="0" w:afterAutospacing="0"/>
              <w:ind w:left="450" w:right="450"/>
              <w:jc w:val="center"/>
              <w:rPr>
                <w:rStyle w:val="rvts23"/>
                <w:b/>
                <w:bCs/>
                <w:sz w:val="20"/>
              </w:rPr>
            </w:pPr>
            <w:r w:rsidRPr="00E254A3">
              <w:rPr>
                <w:rStyle w:val="rvts23"/>
                <w:b/>
                <w:bCs/>
                <w:sz w:val="20"/>
              </w:rPr>
              <w:t>ПЕРЕЛІК</w:t>
            </w:r>
            <w:r w:rsidRPr="00E254A3">
              <w:rPr>
                <w:rStyle w:val="apple-converted-space"/>
                <w:b/>
                <w:bCs/>
                <w:sz w:val="20"/>
              </w:rPr>
              <w:t> </w:t>
            </w:r>
            <w:r w:rsidRPr="00E254A3">
              <w:rPr>
                <w:sz w:val="20"/>
              </w:rPr>
              <w:br/>
            </w:r>
            <w:r w:rsidRPr="00E254A3">
              <w:rPr>
                <w:rStyle w:val="rvts23"/>
                <w:b/>
                <w:bCs/>
                <w:sz w:val="20"/>
              </w:rPr>
              <w:t>валютних цінностей, на які встановлено обмеження щодо переміщення через митний кордон України*</w:t>
            </w:r>
          </w:p>
          <w:p w:rsidR="002E7E1F" w:rsidRPr="00E254A3" w:rsidRDefault="002E7E1F" w:rsidP="00101510">
            <w:pPr>
              <w:jc w:val="both"/>
              <w:rPr>
                <w:rFonts w:cs="Times New Roman"/>
                <w:sz w:val="20"/>
                <w:szCs w:val="24"/>
              </w:rPr>
            </w:pPr>
          </w:p>
        </w:tc>
      </w:tr>
      <w:tr w:rsidR="002E7E1F" w:rsidRPr="0006099A" w:rsidTr="00BB0DFF">
        <w:tc>
          <w:tcPr>
            <w:tcW w:w="7225" w:type="dxa"/>
          </w:tcPr>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42"/>
              <w:gridCol w:w="1944"/>
              <w:gridCol w:w="1902"/>
            </w:tblGrid>
            <w:tr w:rsidR="004603FC" w:rsidRPr="00ED76B0" w:rsidTr="00863E93">
              <w:tc>
                <w:tcPr>
                  <w:tcW w:w="3067"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t>Назва документа, який підтверджує дотримання встановлених обмежень</w:t>
                  </w:r>
                </w:p>
              </w:tc>
              <w:tc>
                <w:tcPr>
                  <w:tcW w:w="1959"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t>Код товару згідно з</w:t>
                  </w:r>
                  <w:r w:rsidRPr="00ED76B0">
                    <w:rPr>
                      <w:rStyle w:val="apple-converted-space"/>
                      <w:sz w:val="20"/>
                      <w:szCs w:val="20"/>
                    </w:rPr>
                    <w:t> </w:t>
                  </w:r>
                  <w:hyperlink r:id="rId23" w:tgtFrame="_blank" w:history="1">
                    <w:r w:rsidRPr="00ED76B0">
                      <w:rPr>
                        <w:rStyle w:val="a4"/>
                        <w:color w:val="auto"/>
                        <w:sz w:val="20"/>
                        <w:szCs w:val="20"/>
                        <w:u w:val="none"/>
                      </w:rPr>
                      <w:t>УКТЗЕД</w:t>
                    </w:r>
                  </w:hyperlink>
                </w:p>
              </w:tc>
              <w:tc>
                <w:tcPr>
                  <w:tcW w:w="1917"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t>Опис товару</w:t>
                  </w:r>
                </w:p>
              </w:tc>
            </w:tr>
            <w:tr w:rsidR="004603FC" w:rsidRPr="00ED76B0" w:rsidTr="00863E93">
              <w:trPr>
                <w:trHeight w:val="2220"/>
              </w:trPr>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Спеціальний дозвіл Національного банку України на ввезення уповноваженим банком в Україну валюти України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Валюта України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Спеціальний дозвіл Національного банку України на вивезення уповноваженим банком за межі України валюти України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Валюта України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w:t>
                  </w:r>
                  <w:r w:rsidRPr="00ED76B0">
                    <w:rPr>
                      <w:sz w:val="20"/>
                      <w:szCs w:val="20"/>
                    </w:rPr>
                    <w:lastRenderedPageBreak/>
                    <w:t>обігу або такі, що вилучаються з нього, але підлягають обмінові на грошові знаки, які перебувають в обігу</w:t>
                  </w:r>
                </w:p>
                <w:p w:rsidR="004603FC" w:rsidRPr="00ED76B0" w:rsidRDefault="004603FC"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Генеральна ліцензія на здійснення валютних операцій (для вивезення за межі України та ввезення в Україну готівкової іноземної валюти)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Готівкова іноземна валюта - іноземні грошові знаки у вигляді банкнот і монет, що перебувають в обігу та є законним платіжним засобом на території відповідної держави, банкноти та монети, вилучені з обігу або такі, що вилучаються з нього, але підлягають обмінові на грошові знаки, які перебувають в обігу (крім монет, що належать до банківських металів), і дорожні чеки</w:t>
                  </w:r>
                </w:p>
                <w:p w:rsidR="004603FC" w:rsidRPr="00ED76B0" w:rsidRDefault="004603FC"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Генеральна ліцензія на здійснення валютних операцій (для ввезення в Україну та вивезення за межі України банківських металів)</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7106 10 00 00</w:t>
                  </w:r>
                  <w:r w:rsidRPr="00ED76B0">
                    <w:rPr>
                      <w:rStyle w:val="apple-converted-space"/>
                      <w:sz w:val="20"/>
                      <w:szCs w:val="20"/>
                    </w:rPr>
                    <w:t> </w:t>
                  </w:r>
                  <w:r w:rsidRPr="00ED76B0">
                    <w:rPr>
                      <w:sz w:val="20"/>
                      <w:szCs w:val="20"/>
                    </w:rPr>
                    <w:br/>
                    <w:t>7106 91 10 00</w:t>
                  </w:r>
                  <w:r w:rsidRPr="00ED76B0">
                    <w:rPr>
                      <w:rStyle w:val="apple-converted-space"/>
                      <w:sz w:val="20"/>
                      <w:szCs w:val="20"/>
                    </w:rPr>
                    <w:t> </w:t>
                  </w:r>
                  <w:r w:rsidRPr="00ED76B0">
                    <w:rPr>
                      <w:sz w:val="20"/>
                      <w:szCs w:val="20"/>
                    </w:rPr>
                    <w:br/>
                    <w:t>7108 11 00 00</w:t>
                  </w:r>
                  <w:r w:rsidRPr="00ED76B0">
                    <w:rPr>
                      <w:rStyle w:val="apple-converted-space"/>
                      <w:sz w:val="20"/>
                      <w:szCs w:val="20"/>
                    </w:rPr>
                    <w:t> </w:t>
                  </w:r>
                  <w:r w:rsidRPr="00ED76B0">
                    <w:rPr>
                      <w:sz w:val="20"/>
                      <w:szCs w:val="20"/>
                    </w:rPr>
                    <w:br/>
                    <w:t>7108 20 00 00</w:t>
                  </w:r>
                  <w:r w:rsidRPr="00ED76B0">
                    <w:rPr>
                      <w:rStyle w:val="apple-converted-space"/>
                      <w:sz w:val="20"/>
                      <w:szCs w:val="20"/>
                    </w:rPr>
                    <w:t> </w:t>
                  </w:r>
                  <w:r w:rsidRPr="00ED76B0">
                    <w:rPr>
                      <w:sz w:val="20"/>
                      <w:szCs w:val="20"/>
                    </w:rPr>
                    <w:br/>
                    <w:t>7110 11 00 00</w:t>
                  </w:r>
                  <w:r w:rsidRPr="00ED76B0">
                    <w:rPr>
                      <w:rStyle w:val="apple-converted-space"/>
                      <w:sz w:val="20"/>
                      <w:szCs w:val="20"/>
                    </w:rPr>
                    <w:t> </w:t>
                  </w:r>
                  <w:r w:rsidRPr="00ED76B0">
                    <w:rPr>
                      <w:sz w:val="20"/>
                      <w:szCs w:val="20"/>
                    </w:rPr>
                    <w:br/>
                    <w:t>7110 21 00 00</w:t>
                  </w:r>
                  <w:r w:rsidRPr="00ED76B0">
                    <w:rPr>
                      <w:rStyle w:val="apple-converted-space"/>
                      <w:sz w:val="20"/>
                      <w:szCs w:val="20"/>
                    </w:rPr>
                    <w:t> </w:t>
                  </w:r>
                  <w:r w:rsidRPr="00ED76B0">
                    <w:rPr>
                      <w:sz w:val="20"/>
                      <w:szCs w:val="20"/>
                    </w:rPr>
                    <w:br/>
                    <w:t>7118 10 10 00</w:t>
                  </w:r>
                  <w:r w:rsidRPr="00ED76B0">
                    <w:rPr>
                      <w:rStyle w:val="apple-converted-space"/>
                      <w:sz w:val="20"/>
                      <w:szCs w:val="20"/>
                    </w:rPr>
                    <w:t> </w:t>
                  </w:r>
                  <w:r w:rsidRPr="00ED76B0">
                    <w:rPr>
                      <w:sz w:val="20"/>
                      <w:szCs w:val="20"/>
                    </w:rPr>
                    <w:br/>
                    <w:t>7118 10 90 00</w:t>
                  </w:r>
                  <w:r w:rsidRPr="00ED76B0">
                    <w:rPr>
                      <w:rStyle w:val="apple-converted-space"/>
                      <w:sz w:val="20"/>
                      <w:szCs w:val="20"/>
                    </w:rPr>
                    <w:t> </w:t>
                  </w:r>
                  <w:r w:rsidRPr="00ED76B0">
                    <w:rPr>
                      <w:sz w:val="20"/>
                      <w:szCs w:val="20"/>
                    </w:rPr>
                    <w:br/>
                    <w:t>7118 90 00 00</w:t>
                  </w:r>
                  <w:r w:rsidRPr="00ED76B0">
                    <w:rPr>
                      <w:rStyle w:val="apple-converted-space"/>
                      <w:sz w:val="20"/>
                      <w:szCs w:val="20"/>
                    </w:rPr>
                    <w:t> </w:t>
                  </w:r>
                  <w:r w:rsidRPr="00ED76B0">
                    <w:rPr>
                      <w:sz w:val="20"/>
                      <w:szCs w:val="20"/>
                    </w:rPr>
                    <w:br/>
                    <w:t>7108 12 00 00</w:t>
                  </w:r>
                  <w:r w:rsidRPr="00ED76B0">
                    <w:rPr>
                      <w:rStyle w:val="apple-converted-space"/>
                      <w:sz w:val="20"/>
                      <w:szCs w:val="20"/>
                    </w:rPr>
                    <w:t> </w:t>
                  </w:r>
                  <w:r w:rsidRPr="00ED76B0">
                    <w:rPr>
                      <w:sz w:val="20"/>
                      <w:szCs w:val="20"/>
                    </w:rPr>
                    <w:br/>
                    <w:t>7110 31 00 00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Банківські метали - золото, срібло, платина, метали платинової групи, доведені (</w:t>
                  </w:r>
                  <w:proofErr w:type="spellStart"/>
                  <w:r w:rsidRPr="00ED76B0">
                    <w:rPr>
                      <w:sz w:val="20"/>
                      <w:szCs w:val="20"/>
                    </w:rPr>
                    <w:t>афіновані</w:t>
                  </w:r>
                  <w:proofErr w:type="spellEnd"/>
                  <w:r w:rsidRPr="00ED76B0">
                    <w:rPr>
                      <w:sz w:val="20"/>
                      <w:szCs w:val="20"/>
                    </w:rPr>
                    <w:t xml:space="preserve">) до найвищих проб відповідно до світових стандартів, у зливках та порошках, що мають сертифікат якості, а </w:t>
                  </w:r>
                  <w:r w:rsidRPr="00ED76B0">
                    <w:rPr>
                      <w:sz w:val="20"/>
                      <w:szCs w:val="20"/>
                    </w:rPr>
                    <w:lastRenderedPageBreak/>
                    <w:t>також монети, вироблені з дорогоцінних металів з пробами для вітчизняних монет не нижче ніж для золота - 995, для срібла - 999, для платини і паладію - 999,5 і в іноземних монетах з дорогоцінних металів з пробами не нижче ніж для золота - 900, для срібла - 925, для платини та паладію - 999</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 xml:space="preserve">Генеральна ліцензія на здійснення валютних операцій (на ввезення уповноваженими банками бланків дорожніх </w:t>
                  </w:r>
                  <w:proofErr w:type="spellStart"/>
                  <w:r w:rsidRPr="00ED76B0">
                    <w:rPr>
                      <w:sz w:val="20"/>
                      <w:szCs w:val="20"/>
                    </w:rPr>
                    <w:t>чеків</w:t>
                  </w:r>
                  <w:proofErr w:type="spellEnd"/>
                  <w:r w:rsidRPr="00ED76B0">
                    <w:rPr>
                      <w:sz w:val="20"/>
                      <w:szCs w:val="20"/>
                    </w:rPr>
                    <w:t xml:space="preserve"> міжнародних платіжних систем та вивезення нереалізованих бланків дорожніх </w:t>
                  </w:r>
                  <w:proofErr w:type="spellStart"/>
                  <w:r w:rsidRPr="00ED76B0">
                    <w:rPr>
                      <w:sz w:val="20"/>
                      <w:szCs w:val="20"/>
                    </w:rPr>
                    <w:t>чеків</w:t>
                  </w:r>
                  <w:proofErr w:type="spellEnd"/>
                  <w:r w:rsidRPr="00ED76B0">
                    <w:rPr>
                      <w:sz w:val="20"/>
                      <w:szCs w:val="20"/>
                    </w:rPr>
                    <w:t xml:space="preserve"> міжнародних платіжних систем)</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Бланк дорожнього чеку - незаповнений паперовий розрахунковий документ, що виражений в іноземній валюті та використовується як засіб міжнародних розрахунків неторговельного характеру і є грошовим зобов'язанням чекодавця виплатити зазначену в чеку суму чекодержателю (власнику), підпис якого проставляється в зазначеному місці під час продажу</w:t>
                  </w:r>
                </w:p>
              </w:tc>
            </w:tr>
            <w:tr w:rsidR="004603FC" w:rsidRPr="00ED76B0" w:rsidTr="00863E93">
              <w:tc>
                <w:tcPr>
                  <w:tcW w:w="3067" w:type="dxa"/>
                  <w:shd w:val="clear" w:color="auto" w:fill="auto"/>
                  <w:hideMark/>
                </w:tcPr>
                <w:p w:rsidR="004603FC" w:rsidRDefault="004603FC" w:rsidP="004603FC">
                  <w:pPr>
                    <w:pStyle w:val="rvps14"/>
                    <w:spacing w:before="0" w:beforeAutospacing="0" w:after="0" w:afterAutospacing="0"/>
                    <w:rPr>
                      <w:sz w:val="20"/>
                      <w:szCs w:val="20"/>
                    </w:rPr>
                  </w:pPr>
                  <w:r w:rsidRPr="00ED76B0">
                    <w:rPr>
                      <w:sz w:val="20"/>
                      <w:szCs w:val="20"/>
                    </w:rPr>
                    <w:t xml:space="preserve">Дозвіл на ввезення в Україну уповноваженим банком бланків </w:t>
                  </w:r>
                  <w:proofErr w:type="spellStart"/>
                  <w:r w:rsidRPr="00ED76B0">
                    <w:rPr>
                      <w:sz w:val="20"/>
                      <w:szCs w:val="20"/>
                    </w:rPr>
                    <w:t>чеків</w:t>
                  </w:r>
                  <w:proofErr w:type="spellEnd"/>
                  <w:r w:rsidRPr="00ED76B0">
                    <w:rPr>
                      <w:sz w:val="20"/>
                      <w:szCs w:val="20"/>
                    </w:rPr>
                    <w:t xml:space="preserve"> (окрім дорожніх </w:t>
                  </w:r>
                  <w:proofErr w:type="spellStart"/>
                  <w:r w:rsidRPr="00ED76B0">
                    <w:rPr>
                      <w:sz w:val="20"/>
                      <w:szCs w:val="20"/>
                    </w:rPr>
                    <w:t>чеків</w:t>
                  </w:r>
                  <w:proofErr w:type="spellEnd"/>
                  <w:r w:rsidRPr="00ED76B0">
                    <w:rPr>
                      <w:sz w:val="20"/>
                      <w:szCs w:val="20"/>
                    </w:rPr>
                    <w:t xml:space="preserve"> </w:t>
                  </w:r>
                  <w:r w:rsidRPr="00ED76B0">
                    <w:rPr>
                      <w:sz w:val="20"/>
                      <w:szCs w:val="20"/>
                    </w:rPr>
                    <w:lastRenderedPageBreak/>
                    <w:t xml:space="preserve">міжнародних платіжних систем) та вивезення їх у разі </w:t>
                  </w:r>
                  <w:proofErr w:type="spellStart"/>
                  <w:r w:rsidRPr="00ED76B0">
                    <w:rPr>
                      <w:sz w:val="20"/>
                      <w:szCs w:val="20"/>
                    </w:rPr>
                    <w:t>нереалізації</w:t>
                  </w:r>
                  <w:proofErr w:type="spellEnd"/>
                  <w:r w:rsidRPr="00ED76B0">
                    <w:rPr>
                      <w:sz w:val="20"/>
                      <w:szCs w:val="20"/>
                    </w:rPr>
                    <w:t xml:space="preserve"> (на підставі окремого нормативно-правового акта Національного банку України)</w:t>
                  </w: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Default="00E60E38" w:rsidP="004603FC">
                  <w:pPr>
                    <w:pStyle w:val="rvps14"/>
                    <w:spacing w:before="0" w:beforeAutospacing="0" w:after="0" w:afterAutospacing="0"/>
                    <w:rPr>
                      <w:sz w:val="20"/>
                      <w:szCs w:val="20"/>
                    </w:rPr>
                  </w:pPr>
                </w:p>
                <w:p w:rsidR="00E60E38" w:rsidRPr="00ED76B0" w:rsidRDefault="00E60E38" w:rsidP="004603FC">
                  <w:pPr>
                    <w:pStyle w:val="rvps14"/>
                    <w:spacing w:before="0" w:beforeAutospacing="0" w:after="0" w:afterAutospacing="0"/>
                    <w:rPr>
                      <w:sz w:val="20"/>
                      <w:szCs w:val="20"/>
                    </w:rPr>
                  </w:pP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Бланк чеку - незаповнений паперовий </w:t>
                  </w:r>
                  <w:r w:rsidRPr="00ED76B0">
                    <w:rPr>
                      <w:sz w:val="20"/>
                      <w:szCs w:val="20"/>
                    </w:rPr>
                    <w:lastRenderedPageBreak/>
                    <w:t>розрахунковий документ установленої форми, що містить нічим не обумовлене письмове розпорядження чекодавця платнику про сплату чекодержателю зазначеної в ньому суми коштів протягом установленого строку</w:t>
                  </w:r>
                </w:p>
              </w:tc>
            </w:tr>
            <w:tr w:rsidR="004603FC" w:rsidRPr="00ED76B0" w:rsidTr="00863E93">
              <w:trPr>
                <w:trHeight w:val="426"/>
              </w:trPr>
              <w:tc>
                <w:tcPr>
                  <w:tcW w:w="3067" w:type="dxa"/>
                  <w:vMerge w:val="restart"/>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lastRenderedPageBreak/>
                    <w:t>Індивідуальна ліцензія на вивезення фізичною особою за межі України банківських металів</w:t>
                  </w:r>
                </w:p>
              </w:tc>
              <w:tc>
                <w:tcPr>
                  <w:tcW w:w="1959" w:type="dxa"/>
                  <w:vMerge w:val="restart"/>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t>7106 10 00 00</w:t>
                  </w:r>
                  <w:r w:rsidRPr="00ED76B0">
                    <w:rPr>
                      <w:rStyle w:val="apple-converted-space"/>
                      <w:b/>
                      <w:sz w:val="20"/>
                      <w:szCs w:val="20"/>
                    </w:rPr>
                    <w:t> </w:t>
                  </w:r>
                  <w:r w:rsidRPr="00ED76B0">
                    <w:rPr>
                      <w:b/>
                      <w:sz w:val="20"/>
                      <w:szCs w:val="20"/>
                    </w:rPr>
                    <w:br/>
                    <w:t>7106 91 10 00</w:t>
                  </w:r>
                  <w:r w:rsidRPr="00ED76B0">
                    <w:rPr>
                      <w:rStyle w:val="apple-converted-space"/>
                      <w:b/>
                      <w:sz w:val="20"/>
                      <w:szCs w:val="20"/>
                    </w:rPr>
                    <w:t> </w:t>
                  </w:r>
                  <w:r w:rsidRPr="00ED76B0">
                    <w:rPr>
                      <w:b/>
                      <w:sz w:val="20"/>
                      <w:szCs w:val="20"/>
                    </w:rPr>
                    <w:br/>
                    <w:t>7108 11 00 00</w:t>
                  </w:r>
                  <w:r w:rsidRPr="00ED76B0">
                    <w:rPr>
                      <w:rStyle w:val="apple-converted-space"/>
                      <w:b/>
                      <w:sz w:val="20"/>
                      <w:szCs w:val="20"/>
                    </w:rPr>
                    <w:t> </w:t>
                  </w:r>
                  <w:r w:rsidRPr="00ED76B0">
                    <w:rPr>
                      <w:b/>
                      <w:sz w:val="20"/>
                      <w:szCs w:val="20"/>
                    </w:rPr>
                    <w:br/>
                    <w:t>7108 20 00 00</w:t>
                  </w:r>
                  <w:r w:rsidRPr="00ED76B0">
                    <w:rPr>
                      <w:rStyle w:val="apple-converted-space"/>
                      <w:b/>
                      <w:sz w:val="20"/>
                      <w:szCs w:val="20"/>
                    </w:rPr>
                    <w:t> </w:t>
                  </w:r>
                  <w:r w:rsidRPr="00ED76B0">
                    <w:rPr>
                      <w:b/>
                      <w:sz w:val="20"/>
                      <w:szCs w:val="20"/>
                    </w:rPr>
                    <w:br/>
                    <w:t>7110 11 00 00</w:t>
                  </w:r>
                  <w:r w:rsidRPr="00ED76B0">
                    <w:rPr>
                      <w:rStyle w:val="apple-converted-space"/>
                      <w:b/>
                      <w:sz w:val="20"/>
                      <w:szCs w:val="20"/>
                    </w:rPr>
                    <w:t> </w:t>
                  </w:r>
                  <w:r w:rsidRPr="00ED76B0">
                    <w:rPr>
                      <w:b/>
                      <w:sz w:val="20"/>
                      <w:szCs w:val="20"/>
                    </w:rPr>
                    <w:br/>
                    <w:t>7110 21 00 00</w:t>
                  </w:r>
                  <w:r w:rsidRPr="00ED76B0">
                    <w:rPr>
                      <w:rStyle w:val="apple-converted-space"/>
                      <w:b/>
                      <w:sz w:val="20"/>
                      <w:szCs w:val="20"/>
                    </w:rPr>
                    <w:t> </w:t>
                  </w:r>
                  <w:r w:rsidRPr="00ED76B0">
                    <w:rPr>
                      <w:b/>
                      <w:sz w:val="20"/>
                      <w:szCs w:val="20"/>
                    </w:rPr>
                    <w:br/>
                    <w:t>7118 10 10 00</w:t>
                  </w:r>
                  <w:r w:rsidRPr="00ED76B0">
                    <w:rPr>
                      <w:rStyle w:val="apple-converted-space"/>
                      <w:b/>
                      <w:sz w:val="20"/>
                      <w:szCs w:val="20"/>
                    </w:rPr>
                    <w:t> </w:t>
                  </w:r>
                  <w:r w:rsidRPr="00ED76B0">
                    <w:rPr>
                      <w:b/>
                      <w:sz w:val="20"/>
                      <w:szCs w:val="20"/>
                    </w:rPr>
                    <w:br/>
                    <w:t>7118 10 90 00</w:t>
                  </w:r>
                  <w:r w:rsidRPr="00ED76B0">
                    <w:rPr>
                      <w:rStyle w:val="apple-converted-space"/>
                      <w:b/>
                      <w:sz w:val="20"/>
                      <w:szCs w:val="20"/>
                    </w:rPr>
                    <w:t> </w:t>
                  </w:r>
                  <w:r w:rsidRPr="00ED76B0">
                    <w:rPr>
                      <w:b/>
                      <w:sz w:val="20"/>
                      <w:szCs w:val="20"/>
                    </w:rPr>
                    <w:br/>
                    <w:t>7118 90 00 00</w:t>
                  </w:r>
                  <w:r w:rsidRPr="00ED76B0">
                    <w:rPr>
                      <w:rStyle w:val="apple-converted-space"/>
                      <w:b/>
                      <w:sz w:val="20"/>
                      <w:szCs w:val="20"/>
                    </w:rPr>
                    <w:t> </w:t>
                  </w:r>
                  <w:r w:rsidRPr="00ED76B0">
                    <w:rPr>
                      <w:b/>
                      <w:sz w:val="20"/>
                      <w:szCs w:val="20"/>
                    </w:rPr>
                    <w:br/>
                    <w:t>7108 12 00 00</w:t>
                  </w:r>
                  <w:r w:rsidRPr="00ED76B0">
                    <w:rPr>
                      <w:rStyle w:val="apple-converted-space"/>
                      <w:b/>
                      <w:sz w:val="20"/>
                      <w:szCs w:val="20"/>
                    </w:rPr>
                    <w:t> </w:t>
                  </w:r>
                  <w:r w:rsidRPr="00ED76B0">
                    <w:rPr>
                      <w:b/>
                      <w:sz w:val="20"/>
                      <w:szCs w:val="20"/>
                    </w:rPr>
                    <w:br/>
                    <w:t>7110 31 00 00</w:t>
                  </w:r>
                </w:p>
              </w:tc>
              <w:tc>
                <w:tcPr>
                  <w:tcW w:w="1917" w:type="dxa"/>
                  <w:vMerge w:val="restart"/>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t>Банківські метали - золото, срібло, платина, метали платинової групи, доведені (</w:t>
                  </w:r>
                  <w:proofErr w:type="spellStart"/>
                  <w:r w:rsidRPr="00ED76B0">
                    <w:rPr>
                      <w:b/>
                      <w:sz w:val="20"/>
                      <w:szCs w:val="20"/>
                    </w:rPr>
                    <w:t>афіновані</w:t>
                  </w:r>
                  <w:proofErr w:type="spellEnd"/>
                  <w:r w:rsidRPr="00ED76B0">
                    <w:rPr>
                      <w:b/>
                      <w:sz w:val="20"/>
                      <w:szCs w:val="20"/>
                    </w:rPr>
                    <w:t xml:space="preserve">) до найвищих проб відповідно до світових стандартів, у зливках та порошках, що мають сертифікат якості, а також монети, вироблені з дорогоцінних металів з пробами для вітчизняних монет не нижче ніж для золота - 995, для срібла - 999, для платини і паладію - 999,5 і в іноземних монетах з дорогоцінних металів з пробами не нижче ніж для золота - 900, для </w:t>
                  </w:r>
                  <w:r w:rsidRPr="00ED76B0">
                    <w:rPr>
                      <w:b/>
                      <w:sz w:val="20"/>
                      <w:szCs w:val="20"/>
                    </w:rPr>
                    <w:lastRenderedPageBreak/>
                    <w:t>срібла - 925, для платини та паладію - 999</w:t>
                  </w:r>
                </w:p>
              </w:tc>
            </w:tr>
            <w:tr w:rsidR="004603FC" w:rsidRPr="00ED76B0" w:rsidTr="00863E93">
              <w:trPr>
                <w:trHeight w:val="507"/>
              </w:trPr>
              <w:tc>
                <w:tcPr>
                  <w:tcW w:w="3067" w:type="dxa"/>
                  <w:vMerge/>
                  <w:shd w:val="clear" w:color="auto" w:fill="auto"/>
                  <w:hideMark/>
                </w:tcPr>
                <w:p w:rsidR="004603FC" w:rsidRPr="00ED76B0" w:rsidRDefault="004603FC" w:rsidP="004603FC">
                  <w:pPr>
                    <w:rPr>
                      <w:rFonts w:cs="Times New Roman"/>
                      <w:sz w:val="20"/>
                      <w:szCs w:val="20"/>
                    </w:rPr>
                  </w:pPr>
                </w:p>
              </w:tc>
              <w:tc>
                <w:tcPr>
                  <w:tcW w:w="1959" w:type="dxa"/>
                  <w:vMerge/>
                  <w:shd w:val="clear" w:color="auto" w:fill="auto"/>
                  <w:hideMark/>
                </w:tcPr>
                <w:p w:rsidR="004603FC" w:rsidRPr="00ED76B0" w:rsidRDefault="004603FC" w:rsidP="004603FC">
                  <w:pPr>
                    <w:rPr>
                      <w:rFonts w:cs="Times New Roman"/>
                      <w:sz w:val="20"/>
                      <w:szCs w:val="20"/>
                    </w:rPr>
                  </w:pPr>
                </w:p>
              </w:tc>
              <w:tc>
                <w:tcPr>
                  <w:tcW w:w="1917" w:type="dxa"/>
                  <w:vMerge/>
                  <w:shd w:val="clear" w:color="auto" w:fill="auto"/>
                  <w:hideMark/>
                </w:tcPr>
                <w:p w:rsidR="004603FC" w:rsidRPr="00ED76B0" w:rsidRDefault="004603FC" w:rsidP="004603FC">
                  <w:pPr>
                    <w:rPr>
                      <w:rFonts w:cs="Times New Roman"/>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t>Спеціальний дозвіл Національного банку України на ввезення юридичною особою (крім уповноважених банків) в Україну банківських металів</w:t>
                  </w:r>
                </w:p>
              </w:tc>
              <w:tc>
                <w:tcPr>
                  <w:tcW w:w="1959" w:type="dxa"/>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t>7106 10 00 00</w:t>
                  </w:r>
                  <w:r w:rsidRPr="00ED76B0">
                    <w:rPr>
                      <w:rStyle w:val="apple-converted-space"/>
                      <w:b/>
                      <w:sz w:val="20"/>
                      <w:szCs w:val="20"/>
                    </w:rPr>
                    <w:t> </w:t>
                  </w:r>
                  <w:r w:rsidRPr="00ED76B0">
                    <w:rPr>
                      <w:b/>
                      <w:sz w:val="20"/>
                      <w:szCs w:val="20"/>
                    </w:rPr>
                    <w:br/>
                    <w:t>7106 91 10 00</w:t>
                  </w:r>
                  <w:r w:rsidRPr="00ED76B0">
                    <w:rPr>
                      <w:rStyle w:val="apple-converted-space"/>
                      <w:b/>
                      <w:sz w:val="20"/>
                      <w:szCs w:val="20"/>
                    </w:rPr>
                    <w:t> </w:t>
                  </w:r>
                  <w:r w:rsidRPr="00ED76B0">
                    <w:rPr>
                      <w:b/>
                      <w:sz w:val="20"/>
                      <w:szCs w:val="20"/>
                    </w:rPr>
                    <w:br/>
                    <w:t>7108 11 00 00</w:t>
                  </w:r>
                  <w:r w:rsidRPr="00ED76B0">
                    <w:rPr>
                      <w:rStyle w:val="apple-converted-space"/>
                      <w:b/>
                      <w:sz w:val="20"/>
                      <w:szCs w:val="20"/>
                    </w:rPr>
                    <w:t> </w:t>
                  </w:r>
                  <w:r w:rsidRPr="00ED76B0">
                    <w:rPr>
                      <w:b/>
                      <w:sz w:val="20"/>
                      <w:szCs w:val="20"/>
                    </w:rPr>
                    <w:br/>
                    <w:t>7108 20 00 00</w:t>
                  </w:r>
                  <w:r w:rsidRPr="00ED76B0">
                    <w:rPr>
                      <w:rStyle w:val="apple-converted-space"/>
                      <w:b/>
                      <w:sz w:val="20"/>
                      <w:szCs w:val="20"/>
                    </w:rPr>
                    <w:t> </w:t>
                  </w:r>
                  <w:r w:rsidRPr="00ED76B0">
                    <w:rPr>
                      <w:b/>
                      <w:sz w:val="20"/>
                      <w:szCs w:val="20"/>
                    </w:rPr>
                    <w:br/>
                    <w:t>7110 11 00 00</w:t>
                  </w:r>
                  <w:r w:rsidRPr="00ED76B0">
                    <w:rPr>
                      <w:rStyle w:val="apple-converted-space"/>
                      <w:b/>
                      <w:sz w:val="20"/>
                      <w:szCs w:val="20"/>
                    </w:rPr>
                    <w:t> </w:t>
                  </w:r>
                  <w:r w:rsidRPr="00ED76B0">
                    <w:rPr>
                      <w:b/>
                      <w:sz w:val="20"/>
                      <w:szCs w:val="20"/>
                    </w:rPr>
                    <w:br/>
                    <w:t>7110 21 00 00</w:t>
                  </w:r>
                  <w:r w:rsidRPr="00ED76B0">
                    <w:rPr>
                      <w:rStyle w:val="apple-converted-space"/>
                      <w:b/>
                      <w:sz w:val="20"/>
                      <w:szCs w:val="20"/>
                    </w:rPr>
                    <w:t> </w:t>
                  </w:r>
                  <w:r w:rsidRPr="00ED76B0">
                    <w:rPr>
                      <w:b/>
                      <w:sz w:val="20"/>
                      <w:szCs w:val="20"/>
                    </w:rPr>
                    <w:br/>
                    <w:t>7118 10 10 00</w:t>
                  </w:r>
                  <w:r w:rsidRPr="00ED76B0">
                    <w:rPr>
                      <w:rStyle w:val="apple-converted-space"/>
                      <w:b/>
                      <w:sz w:val="20"/>
                      <w:szCs w:val="20"/>
                    </w:rPr>
                    <w:t> </w:t>
                  </w:r>
                  <w:r w:rsidRPr="00ED76B0">
                    <w:rPr>
                      <w:b/>
                      <w:sz w:val="20"/>
                      <w:szCs w:val="20"/>
                    </w:rPr>
                    <w:br/>
                    <w:t>7118 10 90 00</w:t>
                  </w:r>
                  <w:r w:rsidRPr="00ED76B0">
                    <w:rPr>
                      <w:rStyle w:val="apple-converted-space"/>
                      <w:b/>
                      <w:sz w:val="20"/>
                      <w:szCs w:val="20"/>
                    </w:rPr>
                    <w:t> </w:t>
                  </w:r>
                  <w:r w:rsidRPr="00ED76B0">
                    <w:rPr>
                      <w:b/>
                      <w:sz w:val="20"/>
                      <w:szCs w:val="20"/>
                    </w:rPr>
                    <w:br/>
                    <w:t>7118 90 00 00</w:t>
                  </w:r>
                  <w:r w:rsidRPr="00ED76B0">
                    <w:rPr>
                      <w:rStyle w:val="apple-converted-space"/>
                      <w:b/>
                      <w:sz w:val="20"/>
                      <w:szCs w:val="20"/>
                    </w:rPr>
                    <w:t> </w:t>
                  </w:r>
                  <w:r w:rsidRPr="00ED76B0">
                    <w:rPr>
                      <w:b/>
                      <w:sz w:val="20"/>
                      <w:szCs w:val="20"/>
                    </w:rPr>
                    <w:br/>
                    <w:t>7108 12 00 00</w:t>
                  </w:r>
                  <w:r w:rsidRPr="00ED76B0">
                    <w:rPr>
                      <w:rStyle w:val="apple-converted-space"/>
                      <w:b/>
                      <w:sz w:val="20"/>
                      <w:szCs w:val="20"/>
                    </w:rPr>
                    <w:t> </w:t>
                  </w:r>
                  <w:r w:rsidRPr="00ED76B0">
                    <w:rPr>
                      <w:b/>
                      <w:sz w:val="20"/>
                      <w:szCs w:val="20"/>
                    </w:rPr>
                    <w:br/>
                    <w:t>7110 31 00 00</w:t>
                  </w:r>
                </w:p>
              </w:tc>
              <w:tc>
                <w:tcPr>
                  <w:tcW w:w="1917" w:type="dxa"/>
                  <w:shd w:val="clear" w:color="auto" w:fill="auto"/>
                  <w:hideMark/>
                </w:tcPr>
                <w:p w:rsidR="004603FC" w:rsidRPr="00ED76B0" w:rsidRDefault="004603FC" w:rsidP="004603FC">
                  <w:pPr>
                    <w:pStyle w:val="rvps14"/>
                    <w:spacing w:before="0" w:beforeAutospacing="0" w:after="0" w:afterAutospacing="0"/>
                    <w:rPr>
                      <w:b/>
                      <w:sz w:val="20"/>
                      <w:szCs w:val="20"/>
                    </w:rPr>
                  </w:pPr>
                  <w:r w:rsidRPr="00ED76B0">
                    <w:rPr>
                      <w:b/>
                      <w:sz w:val="20"/>
                      <w:szCs w:val="20"/>
                    </w:rPr>
                    <w:t>Банківські метали - золото, срібло, платина, метали платинової групи, доведені (</w:t>
                  </w:r>
                  <w:proofErr w:type="spellStart"/>
                  <w:r w:rsidRPr="00ED76B0">
                    <w:rPr>
                      <w:b/>
                      <w:sz w:val="20"/>
                      <w:szCs w:val="20"/>
                    </w:rPr>
                    <w:t>афіновані</w:t>
                  </w:r>
                  <w:proofErr w:type="spellEnd"/>
                  <w:r w:rsidRPr="00ED76B0">
                    <w:rPr>
                      <w:b/>
                      <w:sz w:val="20"/>
                      <w:szCs w:val="20"/>
                    </w:rPr>
                    <w:t>) до найвищих проб відповідно до світових стандартів, у зливках та порошках, що мають сертифікат якості, а також монети, вироблені з дорогоцінних металів з пробами для вітчизняних монет не нижче ніж для золота - 995, для срібла - 999, для платини і паладію - 999,5 і в іноземних монетах з дорогоцінних металів з пробами не нижче ніж для золота - 900, для срібла - 925, для платини та паладію - 999</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Індивідуальна ліцензія на вивезення (пересилання) за межі України цінних паперів (крім випадків з вивезення (пересилання) за межі України фізичною особою виражених в іноземній валюті цінних паперів, які були раніше ввезені цією </w:t>
                  </w:r>
                  <w:r w:rsidRPr="00ED76B0">
                    <w:rPr>
                      <w:sz w:val="20"/>
                      <w:szCs w:val="20"/>
                    </w:rPr>
                    <w:lastRenderedPageBreak/>
                    <w:t>особою в Україну, що підтверджується митною декларацією)</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Цінні папери - документи встановленої форми з відповідними реквізитами, що посвідчують грошові або інші майнові права, визначають </w:t>
                  </w:r>
                  <w:r w:rsidRPr="00ED76B0">
                    <w:rPr>
                      <w:sz w:val="20"/>
                      <w:szCs w:val="20"/>
                    </w:rPr>
                    <w:lastRenderedPageBreak/>
                    <w:t>взаємовідносини особи, яка їх розмістила (видала), і власника та передбачають виконання зобов’язань згідно із проспектом їх емісії (за емісійними цінними паперами), а також можливість передачі прав, що випливають із таких документів, іншим особам</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Індивідуальна ліцензія на ввезення (пересилання) в Україну цінних паперів, виражених у гривнях (крім випадків увезення (пересилання) в Україну фізичною та юридичною особами цінних паперів, виражених у гривнях, які були раніше вивезені (переслані) такою особою за межі України, що підтверджується митною декларацією)</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4907 00 90 00</w:t>
                  </w:r>
                </w:p>
              </w:tc>
              <w:tc>
                <w:tcPr>
                  <w:tcW w:w="1917" w:type="dxa"/>
                  <w:shd w:val="clear" w:color="auto" w:fill="auto"/>
                  <w:hideMark/>
                </w:tcPr>
                <w:p w:rsidR="00896AB5" w:rsidRPr="00ED76B0" w:rsidRDefault="004603FC" w:rsidP="004603FC">
                  <w:pPr>
                    <w:pStyle w:val="rvps14"/>
                    <w:spacing w:before="0" w:beforeAutospacing="0" w:after="0" w:afterAutospacing="0"/>
                    <w:rPr>
                      <w:sz w:val="20"/>
                      <w:szCs w:val="20"/>
                    </w:rPr>
                  </w:pPr>
                  <w:r w:rsidRPr="00ED76B0">
                    <w:rPr>
                      <w:sz w:val="20"/>
                      <w:szCs w:val="20"/>
                    </w:rPr>
                    <w:t>Цінні папери - 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проспектом їх емісії (за емісійними цінними паперами), а також можливість передачі прав, що випливають із таких документів, іншим особам</w:t>
                  </w:r>
                </w:p>
              </w:tc>
            </w:tr>
            <w:tr w:rsidR="00896AB5" w:rsidRPr="00ED76B0" w:rsidTr="00863E93">
              <w:tc>
                <w:tcPr>
                  <w:tcW w:w="6943" w:type="dxa"/>
                  <w:gridSpan w:val="3"/>
                  <w:shd w:val="clear" w:color="auto" w:fill="auto"/>
                </w:tcPr>
                <w:p w:rsidR="00896AB5" w:rsidRPr="00ED76B0" w:rsidRDefault="00896AB5" w:rsidP="004603FC">
                  <w:pPr>
                    <w:pStyle w:val="rvps14"/>
                    <w:spacing w:before="0" w:beforeAutospacing="0" w:after="0" w:afterAutospacing="0"/>
                    <w:rPr>
                      <w:sz w:val="20"/>
                      <w:szCs w:val="20"/>
                    </w:rPr>
                  </w:pPr>
                  <w:r w:rsidRPr="00ED76B0">
                    <w:rPr>
                      <w:rStyle w:val="rvts82"/>
                      <w:sz w:val="20"/>
                      <w:szCs w:val="20"/>
                    </w:rPr>
                    <w:lastRenderedPageBreak/>
                    <w:t>__________</w:t>
                  </w:r>
                  <w:r w:rsidRPr="00ED76B0">
                    <w:rPr>
                      <w:rStyle w:val="apple-converted-space"/>
                      <w:sz w:val="20"/>
                      <w:szCs w:val="20"/>
                    </w:rPr>
                    <w:t> </w:t>
                  </w:r>
                  <w:r w:rsidRPr="00ED76B0">
                    <w:rPr>
                      <w:sz w:val="20"/>
                      <w:szCs w:val="20"/>
                    </w:rPr>
                    <w:br/>
                  </w:r>
                  <w:r w:rsidRPr="00ED76B0">
                    <w:rPr>
                      <w:rStyle w:val="rvts82"/>
                      <w:sz w:val="20"/>
                      <w:szCs w:val="20"/>
                    </w:rPr>
                    <w:t>*Для цілей використання цього переліку слід керуватися як кодом згідно з</w:t>
                  </w:r>
                  <w:r w:rsidRPr="00ED76B0">
                    <w:rPr>
                      <w:rStyle w:val="apple-converted-space"/>
                      <w:sz w:val="20"/>
                      <w:szCs w:val="20"/>
                    </w:rPr>
                    <w:t> </w:t>
                  </w:r>
                  <w:hyperlink r:id="rId24" w:tgtFrame="_blank" w:history="1">
                    <w:r w:rsidRPr="00ED76B0">
                      <w:rPr>
                        <w:rStyle w:val="a4"/>
                        <w:color w:val="auto"/>
                        <w:sz w:val="20"/>
                        <w:szCs w:val="20"/>
                        <w:u w:val="none"/>
                      </w:rPr>
                      <w:t>УКТЗЕД</w:t>
                    </w:r>
                  </w:hyperlink>
                  <w:r w:rsidRPr="00ED76B0">
                    <w:rPr>
                      <w:rStyle w:val="rvts82"/>
                      <w:sz w:val="20"/>
                      <w:szCs w:val="20"/>
                    </w:rPr>
                    <w:t>, так і описом товару.</w:t>
                  </w:r>
                </w:p>
              </w:tc>
            </w:tr>
          </w:tbl>
          <w:p w:rsidR="002E7E1F" w:rsidRPr="0006099A" w:rsidRDefault="002E7E1F" w:rsidP="00101510">
            <w:pPr>
              <w:jc w:val="both"/>
              <w:rPr>
                <w:rFonts w:cs="Times New Roman"/>
                <w:sz w:val="24"/>
                <w:szCs w:val="24"/>
              </w:rPr>
            </w:pPr>
          </w:p>
        </w:tc>
        <w:tc>
          <w:tcPr>
            <w:tcW w:w="7335" w:type="dxa"/>
          </w:tcPr>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91"/>
              <w:gridCol w:w="1974"/>
              <w:gridCol w:w="1932"/>
            </w:tblGrid>
            <w:tr w:rsidR="004603FC" w:rsidRPr="00ED76B0" w:rsidTr="00863E93">
              <w:tc>
                <w:tcPr>
                  <w:tcW w:w="3067"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lastRenderedPageBreak/>
                    <w:t>Назва документа, який підтверджує дотримання встановлених обмежень</w:t>
                  </w:r>
                </w:p>
              </w:tc>
              <w:tc>
                <w:tcPr>
                  <w:tcW w:w="1959"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t>Код товару згідно з</w:t>
                  </w:r>
                  <w:r w:rsidRPr="00ED76B0">
                    <w:rPr>
                      <w:rStyle w:val="apple-converted-space"/>
                      <w:sz w:val="20"/>
                      <w:szCs w:val="20"/>
                    </w:rPr>
                    <w:t> </w:t>
                  </w:r>
                  <w:hyperlink r:id="rId25" w:tgtFrame="_blank" w:history="1">
                    <w:r w:rsidRPr="00ED76B0">
                      <w:rPr>
                        <w:rStyle w:val="a4"/>
                        <w:color w:val="auto"/>
                        <w:sz w:val="20"/>
                        <w:szCs w:val="20"/>
                        <w:u w:val="none"/>
                      </w:rPr>
                      <w:t>УКТЗЕД</w:t>
                    </w:r>
                  </w:hyperlink>
                </w:p>
              </w:tc>
              <w:tc>
                <w:tcPr>
                  <w:tcW w:w="1917" w:type="dxa"/>
                  <w:shd w:val="clear" w:color="auto" w:fill="auto"/>
                  <w:hideMark/>
                </w:tcPr>
                <w:p w:rsidR="004603FC" w:rsidRPr="00ED76B0" w:rsidRDefault="004603FC" w:rsidP="004603FC">
                  <w:pPr>
                    <w:pStyle w:val="rvps12"/>
                    <w:spacing w:before="150" w:beforeAutospacing="0" w:after="150" w:afterAutospacing="0"/>
                    <w:jc w:val="center"/>
                    <w:rPr>
                      <w:sz w:val="20"/>
                      <w:szCs w:val="20"/>
                    </w:rPr>
                  </w:pPr>
                  <w:r w:rsidRPr="00ED76B0">
                    <w:rPr>
                      <w:sz w:val="20"/>
                      <w:szCs w:val="20"/>
                    </w:rPr>
                    <w:t>Опис товару</w:t>
                  </w:r>
                </w:p>
              </w:tc>
            </w:tr>
            <w:tr w:rsidR="004603FC" w:rsidRPr="00ED76B0" w:rsidTr="00863E93">
              <w:trPr>
                <w:trHeight w:val="2220"/>
              </w:trPr>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Спеціальний дозвіл Національного банку України на ввезення уповноваженим банком в Україну валюти України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Валюта України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Спеціальний дозвіл Національного банку України на вивезення уповноваженим банком за межі України валюти України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Валюта України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w:t>
                  </w:r>
                  <w:r w:rsidRPr="00ED76B0">
                    <w:rPr>
                      <w:sz w:val="20"/>
                      <w:szCs w:val="20"/>
                    </w:rPr>
                    <w:lastRenderedPageBreak/>
                    <w:t>обігу або такі, що вилучаються з нього, але підлягають обмінові на грошові знаки, які перебувають в обігу</w:t>
                  </w:r>
                </w:p>
                <w:p w:rsidR="004603FC" w:rsidRPr="00ED76B0" w:rsidRDefault="004603FC"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Генеральна ліцензія на здійснення валютних операцій (для вивезення за межі України та ввезення в Україну готівкової іноземної валюти)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4907 00 30 00</w:t>
                  </w:r>
                  <w:r w:rsidRPr="00ED76B0">
                    <w:rPr>
                      <w:rStyle w:val="apple-converted-space"/>
                      <w:sz w:val="20"/>
                      <w:szCs w:val="20"/>
                    </w:rPr>
                    <w:t> </w:t>
                  </w:r>
                  <w:r w:rsidRPr="00ED76B0">
                    <w:rPr>
                      <w:sz w:val="20"/>
                      <w:szCs w:val="20"/>
                    </w:rPr>
                    <w:br/>
                    <w:t>7118 90 00 00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Готівкова іноземна валюта - іноземні грошові знаки у вигляді банкнот і монет, що перебувають в обігу та є законним платіжним засобом на території відповідної держави, банкноти та монети, вилучені з обігу або такі, що вилучаються з нього, але підлягають обмінові на грошові знаки, які перебувають в обігу (крім монет, що належать до банківських металів), і дорожні чеки</w:t>
                  </w:r>
                </w:p>
                <w:p w:rsidR="004603FC" w:rsidRPr="00ED76B0" w:rsidRDefault="004603FC"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Генеральна ліцензія на здійснення валютних операцій (для ввезення в Україну та вивезення за межі України банківських металів)</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7106 10 00 00</w:t>
                  </w:r>
                  <w:r w:rsidRPr="00ED76B0">
                    <w:rPr>
                      <w:rStyle w:val="apple-converted-space"/>
                      <w:sz w:val="20"/>
                      <w:szCs w:val="20"/>
                    </w:rPr>
                    <w:t> </w:t>
                  </w:r>
                  <w:r w:rsidRPr="00ED76B0">
                    <w:rPr>
                      <w:sz w:val="20"/>
                      <w:szCs w:val="20"/>
                    </w:rPr>
                    <w:br/>
                    <w:t>7106 91 10 00</w:t>
                  </w:r>
                  <w:r w:rsidRPr="00ED76B0">
                    <w:rPr>
                      <w:rStyle w:val="apple-converted-space"/>
                      <w:sz w:val="20"/>
                      <w:szCs w:val="20"/>
                    </w:rPr>
                    <w:t> </w:t>
                  </w:r>
                  <w:r w:rsidRPr="00ED76B0">
                    <w:rPr>
                      <w:sz w:val="20"/>
                      <w:szCs w:val="20"/>
                    </w:rPr>
                    <w:br/>
                    <w:t>7108 11 00 00</w:t>
                  </w:r>
                  <w:r w:rsidRPr="00ED76B0">
                    <w:rPr>
                      <w:rStyle w:val="apple-converted-space"/>
                      <w:sz w:val="20"/>
                      <w:szCs w:val="20"/>
                    </w:rPr>
                    <w:t> </w:t>
                  </w:r>
                  <w:r w:rsidRPr="00ED76B0">
                    <w:rPr>
                      <w:sz w:val="20"/>
                      <w:szCs w:val="20"/>
                    </w:rPr>
                    <w:br/>
                    <w:t>7108 20 00 00</w:t>
                  </w:r>
                  <w:r w:rsidRPr="00ED76B0">
                    <w:rPr>
                      <w:rStyle w:val="apple-converted-space"/>
                      <w:sz w:val="20"/>
                      <w:szCs w:val="20"/>
                    </w:rPr>
                    <w:t> </w:t>
                  </w:r>
                  <w:r w:rsidRPr="00ED76B0">
                    <w:rPr>
                      <w:sz w:val="20"/>
                      <w:szCs w:val="20"/>
                    </w:rPr>
                    <w:br/>
                    <w:t>7110 11 00 00</w:t>
                  </w:r>
                  <w:r w:rsidRPr="00ED76B0">
                    <w:rPr>
                      <w:rStyle w:val="apple-converted-space"/>
                      <w:sz w:val="20"/>
                      <w:szCs w:val="20"/>
                    </w:rPr>
                    <w:t> </w:t>
                  </w:r>
                  <w:r w:rsidRPr="00ED76B0">
                    <w:rPr>
                      <w:sz w:val="20"/>
                      <w:szCs w:val="20"/>
                    </w:rPr>
                    <w:br/>
                    <w:t>7110 21 00 00</w:t>
                  </w:r>
                  <w:r w:rsidRPr="00ED76B0">
                    <w:rPr>
                      <w:rStyle w:val="apple-converted-space"/>
                      <w:sz w:val="20"/>
                      <w:szCs w:val="20"/>
                    </w:rPr>
                    <w:t> </w:t>
                  </w:r>
                  <w:r w:rsidRPr="00ED76B0">
                    <w:rPr>
                      <w:sz w:val="20"/>
                      <w:szCs w:val="20"/>
                    </w:rPr>
                    <w:br/>
                    <w:t>7118 10 10 00</w:t>
                  </w:r>
                  <w:r w:rsidRPr="00ED76B0">
                    <w:rPr>
                      <w:rStyle w:val="apple-converted-space"/>
                      <w:sz w:val="20"/>
                      <w:szCs w:val="20"/>
                    </w:rPr>
                    <w:t> </w:t>
                  </w:r>
                  <w:r w:rsidRPr="00ED76B0">
                    <w:rPr>
                      <w:sz w:val="20"/>
                      <w:szCs w:val="20"/>
                    </w:rPr>
                    <w:br/>
                    <w:t>7118 10 90 00</w:t>
                  </w:r>
                  <w:r w:rsidRPr="00ED76B0">
                    <w:rPr>
                      <w:rStyle w:val="apple-converted-space"/>
                      <w:sz w:val="20"/>
                      <w:szCs w:val="20"/>
                    </w:rPr>
                    <w:t> </w:t>
                  </w:r>
                  <w:r w:rsidRPr="00ED76B0">
                    <w:rPr>
                      <w:sz w:val="20"/>
                      <w:szCs w:val="20"/>
                    </w:rPr>
                    <w:br/>
                    <w:t>7118 90 00 00</w:t>
                  </w:r>
                  <w:r w:rsidRPr="00ED76B0">
                    <w:rPr>
                      <w:rStyle w:val="apple-converted-space"/>
                      <w:sz w:val="20"/>
                      <w:szCs w:val="20"/>
                    </w:rPr>
                    <w:t> </w:t>
                  </w:r>
                  <w:r w:rsidRPr="00ED76B0">
                    <w:rPr>
                      <w:sz w:val="20"/>
                      <w:szCs w:val="20"/>
                    </w:rPr>
                    <w:br/>
                    <w:t>7108 12 00 00</w:t>
                  </w:r>
                  <w:r w:rsidRPr="00ED76B0">
                    <w:rPr>
                      <w:rStyle w:val="apple-converted-space"/>
                      <w:sz w:val="20"/>
                      <w:szCs w:val="20"/>
                    </w:rPr>
                    <w:t> </w:t>
                  </w:r>
                  <w:r w:rsidRPr="00ED76B0">
                    <w:rPr>
                      <w:sz w:val="20"/>
                      <w:szCs w:val="20"/>
                    </w:rPr>
                    <w:br/>
                    <w:t>7110 31 00 00</w:t>
                  </w:r>
                </w:p>
              </w:tc>
              <w:tc>
                <w:tcPr>
                  <w:tcW w:w="1917" w:type="dxa"/>
                  <w:shd w:val="clear" w:color="auto" w:fill="auto"/>
                  <w:hideMark/>
                </w:tcPr>
                <w:p w:rsidR="004603FC" w:rsidRDefault="004603FC" w:rsidP="004603FC">
                  <w:pPr>
                    <w:pStyle w:val="rvps14"/>
                    <w:spacing w:before="0" w:beforeAutospacing="0" w:after="0" w:afterAutospacing="0"/>
                    <w:rPr>
                      <w:sz w:val="20"/>
                      <w:szCs w:val="20"/>
                    </w:rPr>
                  </w:pPr>
                  <w:r w:rsidRPr="00ED76B0">
                    <w:rPr>
                      <w:sz w:val="20"/>
                      <w:szCs w:val="20"/>
                    </w:rPr>
                    <w:t>Банківські метали - золото, срібло, платина, метали платинової групи, доведені (</w:t>
                  </w:r>
                  <w:proofErr w:type="spellStart"/>
                  <w:r w:rsidRPr="00ED76B0">
                    <w:rPr>
                      <w:sz w:val="20"/>
                      <w:szCs w:val="20"/>
                    </w:rPr>
                    <w:t>афіновані</w:t>
                  </w:r>
                  <w:proofErr w:type="spellEnd"/>
                  <w:r w:rsidRPr="00ED76B0">
                    <w:rPr>
                      <w:sz w:val="20"/>
                      <w:szCs w:val="20"/>
                    </w:rPr>
                    <w:t xml:space="preserve">) до найвищих проб відповідно до світових стандартів, у зливках та порошках, що мають сертифікат якості, а також </w:t>
                  </w:r>
                  <w:r w:rsidRPr="00ED76B0">
                    <w:rPr>
                      <w:sz w:val="20"/>
                      <w:szCs w:val="20"/>
                    </w:rPr>
                    <w:lastRenderedPageBreak/>
                    <w:t xml:space="preserve">монети, вироблені з дорогоцінних металів з пробами для вітчизняних монет не нижче ніж для золота - 995, для срібла - 999, для платини і паладію - 999,5 і в іноземних монетах з дорогоцінних металів з пробами не нижче ніж для золота - 900, для срібла - 925, для платини та паладію </w:t>
                  </w:r>
                  <w:r w:rsidR="00B141A4">
                    <w:rPr>
                      <w:sz w:val="20"/>
                      <w:szCs w:val="20"/>
                    </w:rPr>
                    <w:t>–</w:t>
                  </w:r>
                  <w:r w:rsidRPr="00ED76B0">
                    <w:rPr>
                      <w:sz w:val="20"/>
                      <w:szCs w:val="20"/>
                    </w:rPr>
                    <w:t xml:space="preserve"> 999</w:t>
                  </w:r>
                </w:p>
                <w:p w:rsidR="00B141A4" w:rsidRPr="00ED76B0" w:rsidRDefault="00B141A4"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 xml:space="preserve">Генеральна ліцензія на здійснення валютних операцій (на ввезення уповноваженими банками бланків дорожніх </w:t>
                  </w:r>
                  <w:proofErr w:type="spellStart"/>
                  <w:r w:rsidRPr="00ED76B0">
                    <w:rPr>
                      <w:sz w:val="20"/>
                      <w:szCs w:val="20"/>
                    </w:rPr>
                    <w:t>чеків</w:t>
                  </w:r>
                  <w:proofErr w:type="spellEnd"/>
                  <w:r w:rsidRPr="00ED76B0">
                    <w:rPr>
                      <w:sz w:val="20"/>
                      <w:szCs w:val="20"/>
                    </w:rPr>
                    <w:t xml:space="preserve"> міжнародних платіжних систем та вивезення нереалізованих бланків дорожніх </w:t>
                  </w:r>
                  <w:proofErr w:type="spellStart"/>
                  <w:r w:rsidRPr="00ED76B0">
                    <w:rPr>
                      <w:sz w:val="20"/>
                      <w:szCs w:val="20"/>
                    </w:rPr>
                    <w:t>чеків</w:t>
                  </w:r>
                  <w:proofErr w:type="spellEnd"/>
                  <w:r w:rsidRPr="00ED76B0">
                    <w:rPr>
                      <w:sz w:val="20"/>
                      <w:szCs w:val="20"/>
                    </w:rPr>
                    <w:t xml:space="preserve"> міжнародних платіжних систем)</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Бланк дорожнього чеку - незаповнений паперовий розрахунковий документ, що виражений в іноземній валюті та використовується як засіб міжнародних розрахунків неторговельного характеру і є грошовим зобов'язанням чекодавця виплатити зазначену в чеку суму чекодержателю (власнику), підпис якого проставляється в зазначеному місці під час продажу</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Дозвіл на ввезення в Україну уповноваженим банком бланків </w:t>
                  </w:r>
                  <w:proofErr w:type="spellStart"/>
                  <w:r w:rsidRPr="00ED76B0">
                    <w:rPr>
                      <w:sz w:val="20"/>
                      <w:szCs w:val="20"/>
                    </w:rPr>
                    <w:t>чеків</w:t>
                  </w:r>
                  <w:proofErr w:type="spellEnd"/>
                  <w:r w:rsidRPr="00ED76B0">
                    <w:rPr>
                      <w:sz w:val="20"/>
                      <w:szCs w:val="20"/>
                    </w:rPr>
                    <w:t xml:space="preserve"> (окрім дорожніх </w:t>
                  </w:r>
                  <w:proofErr w:type="spellStart"/>
                  <w:r w:rsidRPr="00ED76B0">
                    <w:rPr>
                      <w:sz w:val="20"/>
                      <w:szCs w:val="20"/>
                    </w:rPr>
                    <w:t>чеків</w:t>
                  </w:r>
                  <w:proofErr w:type="spellEnd"/>
                  <w:r w:rsidRPr="00ED76B0">
                    <w:rPr>
                      <w:sz w:val="20"/>
                      <w:szCs w:val="20"/>
                    </w:rPr>
                    <w:t xml:space="preserve"> </w:t>
                  </w:r>
                  <w:r w:rsidRPr="00ED76B0">
                    <w:rPr>
                      <w:sz w:val="20"/>
                      <w:szCs w:val="20"/>
                    </w:rPr>
                    <w:lastRenderedPageBreak/>
                    <w:t xml:space="preserve">міжнародних платіжних систем) та вивезення їх у разі </w:t>
                  </w:r>
                  <w:proofErr w:type="spellStart"/>
                  <w:r w:rsidRPr="00ED76B0">
                    <w:rPr>
                      <w:sz w:val="20"/>
                      <w:szCs w:val="20"/>
                    </w:rPr>
                    <w:t>нереалізації</w:t>
                  </w:r>
                  <w:proofErr w:type="spellEnd"/>
                  <w:r w:rsidRPr="00ED76B0">
                    <w:rPr>
                      <w:sz w:val="20"/>
                      <w:szCs w:val="20"/>
                    </w:rPr>
                    <w:t xml:space="preserve"> (на підставі окремого нормативно-правового акта Національного банку України)</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4907 00 90 00</w:t>
                  </w:r>
                </w:p>
              </w:tc>
              <w:tc>
                <w:tcPr>
                  <w:tcW w:w="1917" w:type="dxa"/>
                  <w:shd w:val="clear" w:color="auto" w:fill="auto"/>
                  <w:hideMark/>
                </w:tcPr>
                <w:p w:rsidR="004603FC" w:rsidRDefault="004603FC" w:rsidP="004603FC">
                  <w:pPr>
                    <w:pStyle w:val="rvps14"/>
                    <w:spacing w:before="0" w:beforeAutospacing="0" w:after="0" w:afterAutospacing="0"/>
                    <w:rPr>
                      <w:sz w:val="20"/>
                      <w:szCs w:val="20"/>
                    </w:rPr>
                  </w:pPr>
                  <w:r w:rsidRPr="00ED76B0">
                    <w:rPr>
                      <w:sz w:val="20"/>
                      <w:szCs w:val="20"/>
                    </w:rPr>
                    <w:t xml:space="preserve">Бланк чеку - незаповнений паперовий </w:t>
                  </w:r>
                  <w:r w:rsidRPr="00ED76B0">
                    <w:rPr>
                      <w:sz w:val="20"/>
                      <w:szCs w:val="20"/>
                    </w:rPr>
                    <w:lastRenderedPageBreak/>
                    <w:t>розрахунковий документ установленої форми, що містить нічим не обумовлене письмове розпорядження чекодавця платнику про сплату чекодержателю зазначеної в ньому суми коштів протягом установленого строку</w:t>
                  </w:r>
                </w:p>
                <w:p w:rsidR="007C0C32" w:rsidRPr="00ED76B0" w:rsidRDefault="007C0C32" w:rsidP="004603FC">
                  <w:pPr>
                    <w:pStyle w:val="rvps14"/>
                    <w:spacing w:before="0" w:beforeAutospacing="0" w:after="0" w:afterAutospacing="0"/>
                    <w:rPr>
                      <w:sz w:val="20"/>
                      <w:szCs w:val="20"/>
                    </w:rPr>
                  </w:pPr>
                </w:p>
              </w:tc>
            </w:tr>
            <w:tr w:rsidR="004603FC" w:rsidRPr="00ED76B0" w:rsidTr="00863E93">
              <w:trPr>
                <w:trHeight w:val="426"/>
              </w:trPr>
              <w:tc>
                <w:tcPr>
                  <w:tcW w:w="3067" w:type="dxa"/>
                  <w:vMerge w:val="restart"/>
                  <w:shd w:val="clear" w:color="auto" w:fill="auto"/>
                  <w:hideMark/>
                </w:tcPr>
                <w:p w:rsidR="00DC6250" w:rsidRPr="00ED76B0" w:rsidRDefault="00DC6250" w:rsidP="00DC6250">
                  <w:pPr>
                    <w:pStyle w:val="rvps14"/>
                    <w:spacing w:before="0" w:beforeAutospacing="0" w:after="0" w:afterAutospacing="0"/>
                    <w:rPr>
                      <w:b/>
                      <w:sz w:val="20"/>
                      <w:szCs w:val="20"/>
                    </w:rPr>
                  </w:pPr>
                  <w:r w:rsidRPr="00ED76B0">
                    <w:rPr>
                      <w:b/>
                      <w:sz w:val="20"/>
                      <w:szCs w:val="20"/>
                    </w:rPr>
                    <w:lastRenderedPageBreak/>
                    <w:t>Виключити</w:t>
                  </w:r>
                </w:p>
                <w:p w:rsidR="004603FC" w:rsidRPr="00ED76B0" w:rsidRDefault="004603FC"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4603FC">
                  <w:pPr>
                    <w:pStyle w:val="rvps14"/>
                    <w:spacing w:before="0" w:beforeAutospacing="0" w:after="0" w:afterAutospacing="0"/>
                    <w:rPr>
                      <w:b/>
                      <w:sz w:val="20"/>
                      <w:szCs w:val="20"/>
                    </w:rPr>
                  </w:pPr>
                </w:p>
                <w:p w:rsidR="00DC6250" w:rsidRPr="00ED76B0" w:rsidRDefault="00DC6250" w:rsidP="00F346D0">
                  <w:pPr>
                    <w:pStyle w:val="rvps14"/>
                    <w:spacing w:before="0" w:beforeAutospacing="0" w:after="0" w:afterAutospacing="0"/>
                    <w:rPr>
                      <w:b/>
                      <w:sz w:val="20"/>
                      <w:szCs w:val="20"/>
                    </w:rPr>
                  </w:pPr>
                </w:p>
              </w:tc>
              <w:tc>
                <w:tcPr>
                  <w:tcW w:w="1959" w:type="dxa"/>
                  <w:vMerge w:val="restart"/>
                  <w:shd w:val="clear" w:color="auto" w:fill="auto"/>
                </w:tcPr>
                <w:p w:rsidR="004603FC" w:rsidRPr="00ED76B0" w:rsidRDefault="004603FC" w:rsidP="004603FC">
                  <w:pPr>
                    <w:pStyle w:val="rvps14"/>
                    <w:spacing w:before="0" w:beforeAutospacing="0" w:after="0" w:afterAutospacing="0"/>
                    <w:rPr>
                      <w:b/>
                      <w:sz w:val="20"/>
                      <w:szCs w:val="20"/>
                    </w:rPr>
                  </w:pPr>
                </w:p>
              </w:tc>
              <w:tc>
                <w:tcPr>
                  <w:tcW w:w="1917" w:type="dxa"/>
                  <w:vMerge w:val="restart"/>
                  <w:shd w:val="clear" w:color="auto" w:fill="auto"/>
                </w:tcPr>
                <w:p w:rsidR="004603FC" w:rsidRPr="00ED76B0" w:rsidRDefault="004603FC" w:rsidP="004603FC">
                  <w:pPr>
                    <w:pStyle w:val="rvps14"/>
                    <w:spacing w:before="0" w:beforeAutospacing="0" w:after="0" w:afterAutospacing="0"/>
                    <w:rPr>
                      <w:b/>
                      <w:sz w:val="20"/>
                      <w:szCs w:val="20"/>
                    </w:rPr>
                  </w:pPr>
                </w:p>
              </w:tc>
            </w:tr>
            <w:tr w:rsidR="004603FC" w:rsidRPr="00ED76B0" w:rsidTr="00863E93">
              <w:trPr>
                <w:trHeight w:val="507"/>
              </w:trPr>
              <w:tc>
                <w:tcPr>
                  <w:tcW w:w="3067" w:type="dxa"/>
                  <w:vMerge/>
                  <w:shd w:val="clear" w:color="auto" w:fill="auto"/>
                  <w:hideMark/>
                </w:tcPr>
                <w:p w:rsidR="004603FC" w:rsidRPr="00ED76B0" w:rsidRDefault="004603FC" w:rsidP="004603FC">
                  <w:pPr>
                    <w:rPr>
                      <w:rFonts w:cs="Times New Roman"/>
                      <w:sz w:val="20"/>
                      <w:szCs w:val="20"/>
                    </w:rPr>
                  </w:pPr>
                </w:p>
              </w:tc>
              <w:tc>
                <w:tcPr>
                  <w:tcW w:w="1959" w:type="dxa"/>
                  <w:vMerge/>
                  <w:shd w:val="clear" w:color="auto" w:fill="auto"/>
                </w:tcPr>
                <w:p w:rsidR="004603FC" w:rsidRPr="00ED76B0" w:rsidRDefault="004603FC" w:rsidP="004603FC">
                  <w:pPr>
                    <w:rPr>
                      <w:rFonts w:cs="Times New Roman"/>
                      <w:sz w:val="20"/>
                      <w:szCs w:val="20"/>
                    </w:rPr>
                  </w:pPr>
                </w:p>
              </w:tc>
              <w:tc>
                <w:tcPr>
                  <w:tcW w:w="1917" w:type="dxa"/>
                  <w:vMerge/>
                  <w:shd w:val="clear" w:color="auto" w:fill="auto"/>
                </w:tcPr>
                <w:p w:rsidR="004603FC" w:rsidRPr="00ED76B0" w:rsidRDefault="004603FC" w:rsidP="004603FC">
                  <w:pPr>
                    <w:rPr>
                      <w:rFonts w:cs="Times New Roman"/>
                      <w:sz w:val="20"/>
                      <w:szCs w:val="20"/>
                    </w:rPr>
                  </w:pPr>
                </w:p>
              </w:tc>
            </w:tr>
            <w:tr w:rsidR="004603FC" w:rsidRPr="00ED76B0" w:rsidTr="00863E93">
              <w:tc>
                <w:tcPr>
                  <w:tcW w:w="3067" w:type="dxa"/>
                  <w:shd w:val="clear" w:color="auto" w:fill="auto"/>
                  <w:hideMark/>
                </w:tcPr>
                <w:p w:rsidR="004603FC" w:rsidRPr="00ED76B0" w:rsidRDefault="00956D1C" w:rsidP="004603FC">
                  <w:pPr>
                    <w:pStyle w:val="rvps14"/>
                    <w:spacing w:before="0" w:beforeAutospacing="0" w:after="0" w:afterAutospacing="0"/>
                    <w:rPr>
                      <w:b/>
                      <w:sz w:val="20"/>
                      <w:szCs w:val="20"/>
                    </w:rPr>
                  </w:pPr>
                  <w:r w:rsidRPr="00ED76B0">
                    <w:rPr>
                      <w:b/>
                      <w:sz w:val="20"/>
                      <w:szCs w:val="20"/>
                    </w:rPr>
                    <w:t>Виключити</w:t>
                  </w: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Pr="00ED76B0" w:rsidRDefault="00956D1C" w:rsidP="004603FC">
                  <w:pPr>
                    <w:pStyle w:val="rvps14"/>
                    <w:spacing w:before="0" w:beforeAutospacing="0" w:after="0" w:afterAutospacing="0"/>
                    <w:rPr>
                      <w:b/>
                      <w:sz w:val="20"/>
                      <w:szCs w:val="20"/>
                    </w:rPr>
                  </w:pPr>
                </w:p>
                <w:p w:rsidR="00956D1C" w:rsidRDefault="00956D1C" w:rsidP="008E3BE4">
                  <w:pPr>
                    <w:pStyle w:val="rvps14"/>
                    <w:spacing w:before="0" w:beforeAutospacing="0" w:after="0" w:afterAutospacing="0"/>
                    <w:rPr>
                      <w:b/>
                      <w:sz w:val="20"/>
                      <w:szCs w:val="20"/>
                    </w:rPr>
                  </w:pPr>
                </w:p>
                <w:p w:rsidR="008E3BE4" w:rsidRDefault="008E3BE4" w:rsidP="008E3BE4">
                  <w:pPr>
                    <w:pStyle w:val="rvps14"/>
                    <w:spacing w:before="0" w:beforeAutospacing="0" w:after="0" w:afterAutospacing="0"/>
                    <w:rPr>
                      <w:b/>
                      <w:sz w:val="20"/>
                      <w:szCs w:val="20"/>
                    </w:rPr>
                  </w:pPr>
                </w:p>
                <w:p w:rsidR="008E3BE4" w:rsidRPr="00ED76B0" w:rsidRDefault="008E3BE4" w:rsidP="008E3BE4">
                  <w:pPr>
                    <w:pStyle w:val="rvps14"/>
                    <w:spacing w:before="0" w:beforeAutospacing="0" w:after="0" w:afterAutospacing="0"/>
                    <w:rPr>
                      <w:b/>
                      <w:sz w:val="20"/>
                      <w:szCs w:val="20"/>
                    </w:rPr>
                  </w:pPr>
                </w:p>
              </w:tc>
              <w:tc>
                <w:tcPr>
                  <w:tcW w:w="1959" w:type="dxa"/>
                  <w:shd w:val="clear" w:color="auto" w:fill="auto"/>
                </w:tcPr>
                <w:p w:rsidR="004603FC" w:rsidRPr="00ED76B0" w:rsidRDefault="004603FC" w:rsidP="004603FC">
                  <w:pPr>
                    <w:pStyle w:val="rvps14"/>
                    <w:spacing w:before="0" w:beforeAutospacing="0" w:after="0" w:afterAutospacing="0"/>
                    <w:rPr>
                      <w:sz w:val="20"/>
                      <w:szCs w:val="20"/>
                    </w:rPr>
                  </w:pPr>
                </w:p>
              </w:tc>
              <w:tc>
                <w:tcPr>
                  <w:tcW w:w="1917" w:type="dxa"/>
                  <w:shd w:val="clear" w:color="auto" w:fill="auto"/>
                </w:tcPr>
                <w:p w:rsidR="004603FC" w:rsidRPr="00ED76B0" w:rsidRDefault="004603FC" w:rsidP="004603FC">
                  <w:pPr>
                    <w:pStyle w:val="rvps14"/>
                    <w:spacing w:before="0" w:beforeAutospacing="0" w:after="0" w:afterAutospacing="0"/>
                    <w:rPr>
                      <w:sz w:val="20"/>
                      <w:szCs w:val="20"/>
                    </w:rPr>
                  </w:pP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Індивідуальна ліцензія на вивезення (пересилання) за межі України цінних паперів (крім випадків з вивезення (пересилання) за межі України фізичною особою виражених в іноземній валюті цінних паперів, які були раніше ввезені цією особою в Україну, що </w:t>
                  </w:r>
                  <w:r w:rsidRPr="00ED76B0">
                    <w:rPr>
                      <w:sz w:val="20"/>
                      <w:szCs w:val="20"/>
                    </w:rPr>
                    <w:lastRenderedPageBreak/>
                    <w:t>підтверджується митною декларацією)</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 xml:space="preserve">Цінні папери - документи встановленої форми з відповідними реквізитами, що посвідчують грошові або інші майнові права, визначають </w:t>
                  </w:r>
                  <w:r w:rsidRPr="00ED76B0">
                    <w:rPr>
                      <w:sz w:val="20"/>
                      <w:szCs w:val="20"/>
                    </w:rPr>
                    <w:lastRenderedPageBreak/>
                    <w:t>взаємовідносини особи, яка їх розмістила (видала), і власника та передбачають виконання зобов’язань згідно із проспектом їх емісії (за емісійними цінними паперами), а також можливість передачі прав, що випливають із таких документів, іншим особам</w:t>
                  </w:r>
                </w:p>
              </w:tc>
            </w:tr>
            <w:tr w:rsidR="004603FC" w:rsidRPr="00ED76B0" w:rsidTr="00863E93">
              <w:tc>
                <w:tcPr>
                  <w:tcW w:w="306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lastRenderedPageBreak/>
                    <w:t>Індивідуальна ліцензія на ввезення (пересилання) в Україну цінних паперів, виражених у гривнях (крім випадків увезення (пересилання) в Україну фізичною та юридичною особами цінних паперів, виражених у гривнях, які були раніше вивезені (переслані) такою особою за межі України, що підтверджується митною декларацією)</w:t>
                  </w:r>
                </w:p>
              </w:tc>
              <w:tc>
                <w:tcPr>
                  <w:tcW w:w="1959"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4907 00 90 00</w:t>
                  </w:r>
                </w:p>
              </w:tc>
              <w:tc>
                <w:tcPr>
                  <w:tcW w:w="1917" w:type="dxa"/>
                  <w:shd w:val="clear" w:color="auto" w:fill="auto"/>
                  <w:hideMark/>
                </w:tcPr>
                <w:p w:rsidR="004603FC" w:rsidRPr="00ED76B0" w:rsidRDefault="004603FC" w:rsidP="004603FC">
                  <w:pPr>
                    <w:pStyle w:val="rvps14"/>
                    <w:spacing w:before="0" w:beforeAutospacing="0" w:after="0" w:afterAutospacing="0"/>
                    <w:rPr>
                      <w:sz w:val="20"/>
                      <w:szCs w:val="20"/>
                    </w:rPr>
                  </w:pPr>
                  <w:r w:rsidRPr="00ED76B0">
                    <w:rPr>
                      <w:sz w:val="20"/>
                      <w:szCs w:val="20"/>
                    </w:rPr>
                    <w:t>Цінні папери - 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проспектом їх емісії (за емісійними цінними паперами), а також можливість передачі прав, що випливають із таких документів, іншим особам</w:t>
                  </w:r>
                </w:p>
              </w:tc>
            </w:tr>
            <w:tr w:rsidR="00F65912" w:rsidRPr="00ED76B0" w:rsidTr="00863E93">
              <w:tc>
                <w:tcPr>
                  <w:tcW w:w="6943" w:type="dxa"/>
                  <w:gridSpan w:val="3"/>
                  <w:shd w:val="clear" w:color="auto" w:fill="auto"/>
                </w:tcPr>
                <w:p w:rsidR="00F65912" w:rsidRPr="00ED76B0" w:rsidRDefault="00F65912" w:rsidP="004603FC">
                  <w:pPr>
                    <w:pStyle w:val="rvps14"/>
                    <w:spacing w:before="0" w:beforeAutospacing="0" w:after="0" w:afterAutospacing="0"/>
                    <w:rPr>
                      <w:sz w:val="20"/>
                      <w:szCs w:val="20"/>
                    </w:rPr>
                  </w:pPr>
                  <w:r w:rsidRPr="00ED76B0">
                    <w:rPr>
                      <w:rStyle w:val="rvts82"/>
                      <w:sz w:val="20"/>
                      <w:szCs w:val="20"/>
                    </w:rPr>
                    <w:lastRenderedPageBreak/>
                    <w:t>__________</w:t>
                  </w:r>
                  <w:r w:rsidRPr="00ED76B0">
                    <w:rPr>
                      <w:rStyle w:val="apple-converted-space"/>
                      <w:sz w:val="20"/>
                      <w:szCs w:val="20"/>
                    </w:rPr>
                    <w:t> </w:t>
                  </w:r>
                  <w:r w:rsidRPr="00ED76B0">
                    <w:rPr>
                      <w:sz w:val="20"/>
                      <w:szCs w:val="20"/>
                    </w:rPr>
                    <w:br/>
                  </w:r>
                  <w:r w:rsidRPr="00ED76B0">
                    <w:rPr>
                      <w:rStyle w:val="rvts82"/>
                      <w:sz w:val="20"/>
                      <w:szCs w:val="20"/>
                    </w:rPr>
                    <w:t>*Для цілей використання цього переліку слід керуватися як кодом згідно з</w:t>
                  </w:r>
                  <w:r w:rsidRPr="00ED76B0">
                    <w:rPr>
                      <w:rStyle w:val="apple-converted-space"/>
                      <w:sz w:val="20"/>
                      <w:szCs w:val="20"/>
                    </w:rPr>
                    <w:t> </w:t>
                  </w:r>
                  <w:hyperlink r:id="rId26" w:tgtFrame="_blank" w:history="1">
                    <w:r w:rsidRPr="00ED76B0">
                      <w:rPr>
                        <w:rStyle w:val="a4"/>
                        <w:color w:val="auto"/>
                        <w:sz w:val="20"/>
                        <w:szCs w:val="20"/>
                        <w:u w:val="none"/>
                      </w:rPr>
                      <w:t>УКТЗЕД</w:t>
                    </w:r>
                  </w:hyperlink>
                  <w:r w:rsidRPr="00ED76B0">
                    <w:rPr>
                      <w:rStyle w:val="rvts82"/>
                      <w:sz w:val="20"/>
                      <w:szCs w:val="20"/>
                    </w:rPr>
                    <w:t>, так і описом товару.</w:t>
                  </w:r>
                </w:p>
              </w:tc>
            </w:tr>
          </w:tbl>
          <w:p w:rsidR="002E7E1F" w:rsidRPr="0006099A" w:rsidRDefault="002E7E1F" w:rsidP="00101510">
            <w:pPr>
              <w:jc w:val="both"/>
              <w:rPr>
                <w:rFonts w:cs="Times New Roman"/>
                <w:sz w:val="24"/>
                <w:szCs w:val="24"/>
              </w:rPr>
            </w:pPr>
          </w:p>
        </w:tc>
      </w:tr>
      <w:tr w:rsidR="00F6332F" w:rsidRPr="0006099A" w:rsidTr="00BB0DFF">
        <w:tc>
          <w:tcPr>
            <w:tcW w:w="7225" w:type="dxa"/>
          </w:tcPr>
          <w:p w:rsidR="00F6332F" w:rsidRPr="0006099A" w:rsidRDefault="00F6332F" w:rsidP="004603FC">
            <w:pPr>
              <w:pStyle w:val="rvps12"/>
              <w:spacing w:before="150" w:beforeAutospacing="0" w:after="150" w:afterAutospacing="0"/>
              <w:jc w:val="center"/>
            </w:pPr>
          </w:p>
        </w:tc>
        <w:tc>
          <w:tcPr>
            <w:tcW w:w="7335" w:type="dxa"/>
          </w:tcPr>
          <w:p w:rsidR="00F6332F" w:rsidRPr="0006099A" w:rsidRDefault="00F6332F" w:rsidP="004603FC">
            <w:pPr>
              <w:pStyle w:val="rvps12"/>
              <w:spacing w:before="150" w:beforeAutospacing="0" w:after="150" w:afterAutospacing="0"/>
              <w:jc w:val="center"/>
            </w:pPr>
          </w:p>
        </w:tc>
      </w:tr>
      <w:tr w:rsidR="002E7E1F" w:rsidRPr="0006099A" w:rsidTr="00BB0DFF">
        <w:tc>
          <w:tcPr>
            <w:tcW w:w="7225" w:type="dxa"/>
          </w:tcPr>
          <w:p w:rsidR="00F6332F" w:rsidRPr="0006099A" w:rsidRDefault="00F6332F" w:rsidP="00F6332F">
            <w:pPr>
              <w:ind w:left="2297"/>
              <w:jc w:val="center"/>
              <w:rPr>
                <w:rFonts w:cs="Times New Roman"/>
                <w:sz w:val="24"/>
                <w:szCs w:val="24"/>
              </w:rPr>
            </w:pPr>
            <w:r w:rsidRPr="0006099A">
              <w:rPr>
                <w:rFonts w:cs="Times New Roman"/>
                <w:sz w:val="24"/>
                <w:szCs w:val="24"/>
              </w:rPr>
              <w:t>Додаток 12 </w:t>
            </w:r>
            <w:r w:rsidRPr="0006099A">
              <w:rPr>
                <w:rFonts w:cs="Times New Roman"/>
                <w:sz w:val="24"/>
                <w:szCs w:val="24"/>
              </w:rPr>
              <w:br/>
              <w:t>до постанови Кабінету Міністрів України </w:t>
            </w:r>
            <w:r w:rsidRPr="0006099A">
              <w:rPr>
                <w:rFonts w:cs="Times New Roman"/>
                <w:sz w:val="24"/>
                <w:szCs w:val="24"/>
              </w:rPr>
              <w:br/>
              <w:t>від 21 травня 2012 р. № 436</w:t>
            </w:r>
          </w:p>
          <w:p w:rsidR="00F6332F" w:rsidRPr="0006099A" w:rsidRDefault="00F6332F" w:rsidP="00F6332F">
            <w:pPr>
              <w:ind w:left="2297"/>
              <w:jc w:val="center"/>
              <w:rPr>
                <w:rFonts w:cs="Times New Roman"/>
                <w:sz w:val="24"/>
                <w:szCs w:val="24"/>
              </w:rPr>
            </w:pPr>
          </w:p>
          <w:p w:rsidR="002E7E1F" w:rsidRPr="0006099A" w:rsidRDefault="00F6332F" w:rsidP="00F6332F">
            <w:pPr>
              <w:pStyle w:val="rvps6"/>
              <w:jc w:val="center"/>
              <w:rPr>
                <w:b/>
                <w:bCs/>
              </w:rPr>
            </w:pPr>
            <w:r w:rsidRPr="0006099A">
              <w:rPr>
                <w:b/>
                <w:bCs/>
              </w:rPr>
              <w:t>ПЕРЕЛІК </w:t>
            </w:r>
            <w:r w:rsidRPr="0006099A">
              <w:rPr>
                <w:b/>
                <w:bCs/>
              </w:rPr>
              <w:br/>
              <w:t>товарів, які під час переміщення через митний кордон України підлягають оцінці відповідності згідно з вимогами технічних регламентів*</w:t>
            </w:r>
          </w:p>
        </w:tc>
        <w:tc>
          <w:tcPr>
            <w:tcW w:w="7335" w:type="dxa"/>
          </w:tcPr>
          <w:p w:rsidR="00F6332F" w:rsidRPr="0006099A" w:rsidRDefault="00F6332F" w:rsidP="00F6332F">
            <w:pPr>
              <w:ind w:left="2297"/>
              <w:jc w:val="center"/>
              <w:rPr>
                <w:rFonts w:cs="Times New Roman"/>
                <w:sz w:val="24"/>
                <w:szCs w:val="24"/>
              </w:rPr>
            </w:pPr>
            <w:r w:rsidRPr="0006099A">
              <w:rPr>
                <w:rFonts w:cs="Times New Roman"/>
                <w:sz w:val="24"/>
                <w:szCs w:val="24"/>
              </w:rPr>
              <w:t>Додаток 12 </w:t>
            </w:r>
            <w:r w:rsidRPr="0006099A">
              <w:rPr>
                <w:rFonts w:cs="Times New Roman"/>
                <w:sz w:val="24"/>
                <w:szCs w:val="24"/>
              </w:rPr>
              <w:br/>
              <w:t>до постанови Кабінету Міністрів України </w:t>
            </w:r>
            <w:r w:rsidRPr="0006099A">
              <w:rPr>
                <w:rFonts w:cs="Times New Roman"/>
                <w:sz w:val="24"/>
                <w:szCs w:val="24"/>
              </w:rPr>
              <w:br/>
              <w:t>від 21 травня 2012 р. № 436</w:t>
            </w:r>
          </w:p>
          <w:p w:rsidR="00F6332F" w:rsidRPr="0006099A" w:rsidRDefault="00F6332F" w:rsidP="00F6332F">
            <w:pPr>
              <w:ind w:left="2297"/>
              <w:jc w:val="center"/>
              <w:rPr>
                <w:rFonts w:cs="Times New Roman"/>
                <w:sz w:val="24"/>
                <w:szCs w:val="24"/>
              </w:rPr>
            </w:pPr>
          </w:p>
          <w:p w:rsidR="00F6332F" w:rsidRPr="0006099A" w:rsidRDefault="00F6332F" w:rsidP="00F6332F">
            <w:pPr>
              <w:pStyle w:val="rvps6"/>
              <w:jc w:val="center"/>
              <w:rPr>
                <w:b/>
                <w:bCs/>
              </w:rPr>
            </w:pPr>
            <w:r w:rsidRPr="0006099A">
              <w:rPr>
                <w:b/>
                <w:bCs/>
              </w:rPr>
              <w:t>ПЕРЕЛІК </w:t>
            </w:r>
            <w:r w:rsidRPr="0006099A">
              <w:rPr>
                <w:b/>
                <w:bCs/>
              </w:rPr>
              <w:br/>
              <w:t>товарів, які під час переміщення через митний кордон України підлягають оцінці відповідності згідно з вимогами технічних регламентів*</w:t>
            </w:r>
          </w:p>
          <w:p w:rsidR="002E7E1F" w:rsidRPr="0006099A" w:rsidRDefault="002E7E1F" w:rsidP="00101510">
            <w:pPr>
              <w:jc w:val="both"/>
              <w:rPr>
                <w:rFonts w:cs="Times New Roman"/>
                <w:sz w:val="24"/>
                <w:szCs w:val="24"/>
              </w:rPr>
            </w:pPr>
          </w:p>
        </w:tc>
      </w:tr>
      <w:tr w:rsidR="00F6332F" w:rsidRPr="0006099A" w:rsidTr="00BB0DFF">
        <w:tc>
          <w:tcPr>
            <w:tcW w:w="7225" w:type="dxa"/>
          </w:tcPr>
          <w:tbl>
            <w:tblPr>
              <w:tblW w:w="500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1822"/>
              <w:gridCol w:w="1612"/>
              <w:gridCol w:w="3575"/>
            </w:tblGrid>
            <w:tr w:rsidR="00326D11" w:rsidRPr="00ED76B0" w:rsidTr="00863E93">
              <w:trPr>
                <w:trHeight w:val="255"/>
              </w:trPr>
              <w:tc>
                <w:tcPr>
                  <w:tcW w:w="1300" w:type="pct"/>
                  <w:tcBorders>
                    <w:top w:val="single" w:sz="6" w:space="0" w:color="000000"/>
                    <w:left w:val="nil"/>
                    <w:bottom w:val="single" w:sz="6" w:space="0" w:color="000000"/>
                    <w:right w:val="single" w:sz="6" w:space="0" w:color="000000"/>
                  </w:tcBorders>
                  <w:hideMark/>
                </w:tcPr>
                <w:p w:rsidR="00326D11" w:rsidRPr="00ED76B0" w:rsidRDefault="00326D11" w:rsidP="00326D11">
                  <w:pPr>
                    <w:pStyle w:val="rvps12"/>
                    <w:spacing w:before="150" w:beforeAutospacing="0" w:after="150" w:afterAutospacing="0"/>
                    <w:jc w:val="center"/>
                    <w:textAlignment w:val="baseline"/>
                    <w:rPr>
                      <w:sz w:val="20"/>
                    </w:rPr>
                  </w:pPr>
                  <w:r w:rsidRPr="00ED76B0">
                    <w:rPr>
                      <w:sz w:val="20"/>
                    </w:rPr>
                    <w:t>Назва документа, який підтверджує дотримання встановлених обмежень</w:t>
                  </w:r>
                </w:p>
              </w:tc>
              <w:tc>
                <w:tcPr>
                  <w:tcW w:w="1150" w:type="pct"/>
                  <w:tcBorders>
                    <w:top w:val="single" w:sz="6" w:space="0" w:color="000000"/>
                    <w:left w:val="single" w:sz="6" w:space="0" w:color="000000"/>
                    <w:bottom w:val="single" w:sz="6" w:space="0" w:color="000000"/>
                    <w:right w:val="single" w:sz="6" w:space="0" w:color="000000"/>
                  </w:tcBorders>
                  <w:hideMark/>
                </w:tcPr>
                <w:p w:rsidR="00326D11" w:rsidRPr="00ED76B0" w:rsidRDefault="00326D11" w:rsidP="00326D11">
                  <w:pPr>
                    <w:pStyle w:val="rvps12"/>
                    <w:spacing w:before="0" w:beforeAutospacing="0" w:after="0" w:afterAutospacing="0"/>
                    <w:jc w:val="center"/>
                    <w:textAlignment w:val="baseline"/>
                    <w:rPr>
                      <w:sz w:val="20"/>
                    </w:rPr>
                  </w:pPr>
                  <w:r w:rsidRPr="00ED76B0">
                    <w:rPr>
                      <w:sz w:val="20"/>
                    </w:rPr>
                    <w:t>Код товару згідно з</w:t>
                  </w:r>
                  <w:r w:rsidRPr="00ED76B0">
                    <w:rPr>
                      <w:rStyle w:val="apple-converted-space"/>
                      <w:sz w:val="20"/>
                    </w:rPr>
                    <w:t> </w:t>
                  </w:r>
                  <w:hyperlink r:id="rId27" w:tgtFrame="_blank" w:history="1">
                    <w:r w:rsidRPr="00ED76B0">
                      <w:rPr>
                        <w:rStyle w:val="a4"/>
                        <w:sz w:val="20"/>
                        <w:u w:val="none"/>
                        <w:bdr w:val="none" w:sz="0" w:space="0" w:color="auto" w:frame="1"/>
                      </w:rPr>
                      <w:t>УКТЗЕД</w:t>
                    </w:r>
                  </w:hyperlink>
                </w:p>
              </w:tc>
              <w:tc>
                <w:tcPr>
                  <w:tcW w:w="2450" w:type="pct"/>
                  <w:tcBorders>
                    <w:top w:val="single" w:sz="6" w:space="0" w:color="000000"/>
                    <w:left w:val="single" w:sz="6" w:space="0" w:color="000000"/>
                    <w:bottom w:val="single" w:sz="6" w:space="0" w:color="000000"/>
                    <w:right w:val="nil"/>
                  </w:tcBorders>
                  <w:hideMark/>
                </w:tcPr>
                <w:p w:rsidR="00326D11" w:rsidRPr="00ED76B0" w:rsidRDefault="00326D11" w:rsidP="00326D11">
                  <w:pPr>
                    <w:pStyle w:val="rvps12"/>
                    <w:spacing w:before="150" w:beforeAutospacing="0" w:after="150" w:afterAutospacing="0"/>
                    <w:jc w:val="center"/>
                    <w:textAlignment w:val="baseline"/>
                    <w:rPr>
                      <w:sz w:val="20"/>
                    </w:rPr>
                  </w:pPr>
                  <w:r w:rsidRPr="00ED76B0">
                    <w:rPr>
                      <w:sz w:val="20"/>
                    </w:rPr>
                    <w:t>Опис товару</w:t>
                  </w:r>
                </w:p>
              </w:tc>
            </w:tr>
            <w:tr w:rsidR="00326D11" w:rsidRPr="00ED76B0" w:rsidTr="00863E93">
              <w:trPr>
                <w:trHeight w:val="255"/>
              </w:trPr>
              <w:tc>
                <w:tcPr>
                  <w:tcW w:w="5000" w:type="pct"/>
                  <w:gridSpan w:val="3"/>
                  <w:tcBorders>
                    <w:top w:val="single" w:sz="6" w:space="0" w:color="000000"/>
                    <w:left w:val="nil"/>
                    <w:bottom w:val="nil"/>
                    <w:right w:val="nil"/>
                  </w:tcBorders>
                  <w:hideMark/>
                </w:tcPr>
                <w:p w:rsidR="00326D11" w:rsidRPr="00ED76B0" w:rsidRDefault="00326D11" w:rsidP="00534D57">
                  <w:pPr>
                    <w:pStyle w:val="rvps12"/>
                    <w:spacing w:before="0" w:beforeAutospacing="0" w:after="0" w:afterAutospacing="0"/>
                    <w:jc w:val="center"/>
                    <w:textAlignment w:val="baseline"/>
                    <w:rPr>
                      <w:b/>
                      <w:sz w:val="20"/>
                    </w:rPr>
                  </w:pPr>
                  <w:r w:rsidRPr="00ED76B0">
                    <w:rPr>
                      <w:sz w:val="20"/>
                    </w:rPr>
                    <w:t>Перелік продукції, що підлягає оцінці відповідності вимогам</w:t>
                  </w:r>
                  <w:r w:rsidRPr="00ED76B0">
                    <w:rPr>
                      <w:rStyle w:val="apple-converted-space"/>
                      <w:sz w:val="20"/>
                    </w:rPr>
                    <w:t> </w:t>
                  </w:r>
                  <w:hyperlink r:id="rId28" w:anchor="n9" w:tgtFrame="_blank" w:history="1">
                    <w:r w:rsidRPr="00ED76B0">
                      <w:rPr>
                        <w:rStyle w:val="a4"/>
                        <w:b/>
                        <w:color w:val="auto"/>
                        <w:sz w:val="20"/>
                        <w:u w:val="none"/>
                        <w:bdr w:val="none" w:sz="0" w:space="0" w:color="auto" w:frame="1"/>
                      </w:rPr>
                      <w:t>Технічного регламенту радіообладнання і телекомунікаційного кінцевого (термінального) обладнання</w:t>
                    </w:r>
                  </w:hyperlink>
                  <w:r w:rsidRPr="00ED76B0">
                    <w:rPr>
                      <w:b/>
                      <w:sz w:val="20"/>
                    </w:rPr>
                    <w:t>, затвердженого постановою Кабінету Міністрів України від 24 червня 2009 р. № 679</w:t>
                  </w:r>
                </w:p>
                <w:p w:rsidR="00534D57" w:rsidRPr="00ED76B0" w:rsidRDefault="00534D57" w:rsidP="00534D57">
                  <w:pPr>
                    <w:pStyle w:val="rvps12"/>
                    <w:spacing w:before="0" w:beforeAutospacing="0" w:after="0" w:afterAutospacing="0"/>
                    <w:jc w:val="center"/>
                    <w:textAlignment w:val="baseline"/>
                    <w:rPr>
                      <w:sz w:val="20"/>
                    </w:rPr>
                  </w:pPr>
                </w:p>
              </w:tc>
            </w:tr>
            <w:tr w:rsidR="00326D11" w:rsidRPr="00ED76B0" w:rsidTr="00863E93">
              <w:trPr>
                <w:trHeight w:val="300"/>
              </w:trPr>
              <w:tc>
                <w:tcPr>
                  <w:tcW w:w="4950" w:type="pct"/>
                  <w:gridSpan w:val="3"/>
                  <w:tcBorders>
                    <w:top w:val="nil"/>
                    <w:left w:val="nil"/>
                    <w:bottom w:val="nil"/>
                    <w:right w:val="nil"/>
                  </w:tcBorders>
                  <w:hideMark/>
                </w:tcPr>
                <w:p w:rsidR="00326D11" w:rsidRPr="00ED76B0" w:rsidRDefault="00326D11" w:rsidP="00534D57">
                  <w:pPr>
                    <w:pStyle w:val="rvps12"/>
                    <w:spacing w:before="0" w:beforeAutospacing="0" w:after="0" w:afterAutospacing="0"/>
                    <w:jc w:val="center"/>
                    <w:textAlignment w:val="baseline"/>
                    <w:rPr>
                      <w:sz w:val="20"/>
                    </w:rPr>
                  </w:pPr>
                  <w:r w:rsidRPr="00ED76B0">
                    <w:rPr>
                      <w:sz w:val="20"/>
                    </w:rPr>
                    <w:t>I. Радіообладнання**</w:t>
                  </w:r>
                </w:p>
              </w:tc>
            </w:tr>
          </w:tbl>
          <w:p w:rsidR="00F6332F" w:rsidRPr="0006099A" w:rsidRDefault="00F6332F" w:rsidP="00101510">
            <w:pPr>
              <w:jc w:val="both"/>
              <w:rPr>
                <w:rFonts w:cs="Times New Roman"/>
                <w:sz w:val="24"/>
                <w:szCs w:val="24"/>
              </w:rPr>
            </w:pPr>
          </w:p>
        </w:tc>
        <w:tc>
          <w:tcPr>
            <w:tcW w:w="7335" w:type="dxa"/>
          </w:tcPr>
          <w:tbl>
            <w:tblPr>
              <w:tblW w:w="500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1851"/>
              <w:gridCol w:w="1637"/>
              <w:gridCol w:w="3631"/>
            </w:tblGrid>
            <w:tr w:rsidR="00326D11" w:rsidRPr="00ED76B0" w:rsidTr="00863E93">
              <w:trPr>
                <w:trHeight w:val="255"/>
              </w:trPr>
              <w:tc>
                <w:tcPr>
                  <w:tcW w:w="1300" w:type="pct"/>
                  <w:tcBorders>
                    <w:top w:val="single" w:sz="6" w:space="0" w:color="000000"/>
                    <w:left w:val="nil"/>
                    <w:bottom w:val="single" w:sz="6" w:space="0" w:color="000000"/>
                    <w:right w:val="single" w:sz="6" w:space="0" w:color="000000"/>
                  </w:tcBorders>
                  <w:hideMark/>
                </w:tcPr>
                <w:p w:rsidR="00326D11" w:rsidRPr="00ED76B0" w:rsidRDefault="00326D11" w:rsidP="00326D11">
                  <w:pPr>
                    <w:pStyle w:val="rvps12"/>
                    <w:spacing w:before="150" w:beforeAutospacing="0" w:after="150" w:afterAutospacing="0"/>
                    <w:jc w:val="center"/>
                    <w:textAlignment w:val="baseline"/>
                    <w:rPr>
                      <w:sz w:val="20"/>
                    </w:rPr>
                  </w:pPr>
                  <w:r w:rsidRPr="00ED76B0">
                    <w:rPr>
                      <w:sz w:val="20"/>
                    </w:rPr>
                    <w:t>Назва документа, який підтверджує дотримання встановлених обмежень</w:t>
                  </w:r>
                </w:p>
              </w:tc>
              <w:tc>
                <w:tcPr>
                  <w:tcW w:w="1150" w:type="pct"/>
                  <w:tcBorders>
                    <w:top w:val="single" w:sz="6" w:space="0" w:color="000000"/>
                    <w:left w:val="single" w:sz="6" w:space="0" w:color="000000"/>
                    <w:bottom w:val="single" w:sz="6" w:space="0" w:color="000000"/>
                    <w:right w:val="single" w:sz="6" w:space="0" w:color="000000"/>
                  </w:tcBorders>
                  <w:hideMark/>
                </w:tcPr>
                <w:p w:rsidR="00326D11" w:rsidRPr="00ED76B0" w:rsidRDefault="00326D11" w:rsidP="00326D11">
                  <w:pPr>
                    <w:pStyle w:val="rvps12"/>
                    <w:spacing w:before="0" w:beforeAutospacing="0" w:after="0" w:afterAutospacing="0"/>
                    <w:jc w:val="center"/>
                    <w:textAlignment w:val="baseline"/>
                    <w:rPr>
                      <w:sz w:val="20"/>
                    </w:rPr>
                  </w:pPr>
                  <w:r w:rsidRPr="00ED76B0">
                    <w:rPr>
                      <w:sz w:val="20"/>
                    </w:rPr>
                    <w:t>Код товару згідно з</w:t>
                  </w:r>
                  <w:r w:rsidRPr="00ED76B0">
                    <w:rPr>
                      <w:rStyle w:val="apple-converted-space"/>
                      <w:sz w:val="20"/>
                    </w:rPr>
                    <w:t> </w:t>
                  </w:r>
                  <w:hyperlink r:id="rId29" w:tgtFrame="_blank" w:history="1">
                    <w:r w:rsidRPr="00ED76B0">
                      <w:rPr>
                        <w:rStyle w:val="a4"/>
                        <w:sz w:val="20"/>
                        <w:u w:val="none"/>
                        <w:bdr w:val="none" w:sz="0" w:space="0" w:color="auto" w:frame="1"/>
                      </w:rPr>
                      <w:t>УКТЗЕД</w:t>
                    </w:r>
                  </w:hyperlink>
                </w:p>
              </w:tc>
              <w:tc>
                <w:tcPr>
                  <w:tcW w:w="2450" w:type="pct"/>
                  <w:tcBorders>
                    <w:top w:val="single" w:sz="6" w:space="0" w:color="000000"/>
                    <w:left w:val="single" w:sz="6" w:space="0" w:color="000000"/>
                    <w:bottom w:val="single" w:sz="6" w:space="0" w:color="000000"/>
                    <w:right w:val="nil"/>
                  </w:tcBorders>
                  <w:hideMark/>
                </w:tcPr>
                <w:p w:rsidR="00326D11" w:rsidRPr="00ED76B0" w:rsidRDefault="00326D11" w:rsidP="00326D11">
                  <w:pPr>
                    <w:pStyle w:val="rvps12"/>
                    <w:spacing w:before="150" w:beforeAutospacing="0" w:after="150" w:afterAutospacing="0"/>
                    <w:jc w:val="center"/>
                    <w:textAlignment w:val="baseline"/>
                    <w:rPr>
                      <w:sz w:val="20"/>
                    </w:rPr>
                  </w:pPr>
                  <w:r w:rsidRPr="00ED76B0">
                    <w:rPr>
                      <w:sz w:val="20"/>
                    </w:rPr>
                    <w:t>Опис товару</w:t>
                  </w:r>
                </w:p>
              </w:tc>
            </w:tr>
            <w:tr w:rsidR="00326D11" w:rsidRPr="00ED76B0" w:rsidTr="00863E93">
              <w:trPr>
                <w:trHeight w:val="255"/>
              </w:trPr>
              <w:tc>
                <w:tcPr>
                  <w:tcW w:w="5000" w:type="pct"/>
                  <w:gridSpan w:val="3"/>
                  <w:tcBorders>
                    <w:top w:val="single" w:sz="6" w:space="0" w:color="000000"/>
                    <w:left w:val="nil"/>
                    <w:bottom w:val="nil"/>
                    <w:right w:val="nil"/>
                  </w:tcBorders>
                  <w:hideMark/>
                </w:tcPr>
                <w:p w:rsidR="00326D11" w:rsidRPr="00ED76B0" w:rsidRDefault="00326D11" w:rsidP="00534D57">
                  <w:pPr>
                    <w:pStyle w:val="rvps12"/>
                    <w:spacing w:before="0" w:beforeAutospacing="0" w:after="0" w:afterAutospacing="0"/>
                    <w:jc w:val="center"/>
                    <w:textAlignment w:val="baseline"/>
                    <w:rPr>
                      <w:b/>
                      <w:sz w:val="20"/>
                    </w:rPr>
                  </w:pPr>
                  <w:r w:rsidRPr="00ED76B0">
                    <w:rPr>
                      <w:sz w:val="20"/>
                    </w:rPr>
                    <w:t>Перелік продукції, що підлягає оцінці відповідності вимогам</w:t>
                  </w:r>
                  <w:r w:rsidRPr="00ED76B0">
                    <w:rPr>
                      <w:rStyle w:val="apple-converted-space"/>
                      <w:sz w:val="20"/>
                    </w:rPr>
                    <w:t> </w:t>
                  </w:r>
                  <w:r w:rsidRPr="00ED76B0">
                    <w:rPr>
                      <w:b/>
                      <w:sz w:val="20"/>
                    </w:rPr>
                    <w:t>Технічного регламенту радіообладнання, затвердженого постановою Кабінету Міністрів України від 24 травня 2017 р. № 355</w:t>
                  </w:r>
                </w:p>
              </w:tc>
            </w:tr>
            <w:tr w:rsidR="00326D11" w:rsidRPr="00ED76B0" w:rsidTr="00863E93">
              <w:trPr>
                <w:trHeight w:val="300"/>
              </w:trPr>
              <w:tc>
                <w:tcPr>
                  <w:tcW w:w="4950" w:type="pct"/>
                  <w:gridSpan w:val="3"/>
                  <w:tcBorders>
                    <w:top w:val="nil"/>
                    <w:left w:val="nil"/>
                    <w:bottom w:val="nil"/>
                    <w:right w:val="nil"/>
                  </w:tcBorders>
                  <w:hideMark/>
                </w:tcPr>
                <w:p w:rsidR="00534D57" w:rsidRPr="00ED76B0" w:rsidRDefault="00534D57" w:rsidP="00534D57">
                  <w:pPr>
                    <w:pStyle w:val="rvps12"/>
                    <w:spacing w:before="0" w:beforeAutospacing="0" w:after="0" w:afterAutospacing="0"/>
                    <w:jc w:val="center"/>
                    <w:textAlignment w:val="baseline"/>
                    <w:rPr>
                      <w:sz w:val="20"/>
                    </w:rPr>
                  </w:pPr>
                </w:p>
                <w:p w:rsidR="00534D57" w:rsidRPr="00ED76B0" w:rsidRDefault="00534D57" w:rsidP="00534D57">
                  <w:pPr>
                    <w:pStyle w:val="rvps12"/>
                    <w:spacing w:before="0" w:beforeAutospacing="0" w:after="0" w:afterAutospacing="0"/>
                    <w:jc w:val="center"/>
                    <w:textAlignment w:val="baseline"/>
                    <w:rPr>
                      <w:sz w:val="20"/>
                    </w:rPr>
                  </w:pPr>
                </w:p>
                <w:p w:rsidR="00326D11" w:rsidRPr="00ED76B0" w:rsidRDefault="00326D11" w:rsidP="00534D57">
                  <w:pPr>
                    <w:pStyle w:val="rvps12"/>
                    <w:spacing w:before="0" w:beforeAutospacing="0" w:after="0" w:afterAutospacing="0"/>
                    <w:jc w:val="center"/>
                    <w:textAlignment w:val="baseline"/>
                    <w:rPr>
                      <w:sz w:val="20"/>
                    </w:rPr>
                  </w:pPr>
                  <w:r w:rsidRPr="00ED76B0">
                    <w:rPr>
                      <w:sz w:val="20"/>
                    </w:rPr>
                    <w:t>I. Радіообладнання**</w:t>
                  </w:r>
                </w:p>
              </w:tc>
            </w:tr>
          </w:tbl>
          <w:p w:rsidR="00F6332F" w:rsidRPr="0006099A" w:rsidRDefault="00F6332F" w:rsidP="00101510">
            <w:pPr>
              <w:jc w:val="both"/>
              <w:rPr>
                <w:rFonts w:cs="Times New Roman"/>
                <w:sz w:val="24"/>
                <w:szCs w:val="24"/>
              </w:rPr>
            </w:pPr>
          </w:p>
        </w:tc>
      </w:tr>
      <w:tr w:rsidR="00F6332F" w:rsidRPr="0006099A" w:rsidTr="00BB0DFF">
        <w:tc>
          <w:tcPr>
            <w:tcW w:w="7225"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7"/>
              <w:gridCol w:w="1642"/>
              <w:gridCol w:w="3500"/>
            </w:tblGrid>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r w:rsidRPr="0006099A">
                    <w:t>Декларація про відповідність</w:t>
                  </w:r>
                </w:p>
              </w:tc>
              <w:tc>
                <w:tcPr>
                  <w:tcW w:w="1173" w:type="pct"/>
                  <w:hideMark/>
                </w:tcPr>
                <w:p w:rsidR="00994125" w:rsidRPr="0006099A" w:rsidRDefault="00994125" w:rsidP="00994125">
                  <w:pPr>
                    <w:pStyle w:val="rvps14"/>
                    <w:spacing w:before="150" w:beforeAutospacing="0" w:after="150" w:afterAutospacing="0"/>
                    <w:textAlignment w:val="baseline"/>
                  </w:pPr>
                  <w:r w:rsidRPr="0006099A">
                    <w:t>8512 30 10</w:t>
                  </w:r>
                </w:p>
              </w:tc>
              <w:tc>
                <w:tcPr>
                  <w:tcW w:w="2500" w:type="pct"/>
                  <w:hideMark/>
                </w:tcPr>
                <w:p w:rsidR="00994125" w:rsidRPr="0006099A" w:rsidRDefault="00994125" w:rsidP="00994125">
                  <w:pPr>
                    <w:pStyle w:val="rvps14"/>
                    <w:spacing w:before="150" w:beforeAutospacing="0" w:after="150" w:afterAutospacing="0"/>
                    <w:textAlignment w:val="baseline"/>
                  </w:pPr>
                  <w:r w:rsidRPr="0006099A">
                    <w:t xml:space="preserve">Пристрої </w:t>
                  </w:r>
                  <w:proofErr w:type="spellStart"/>
                  <w:r w:rsidRPr="0006099A">
                    <w:t>сигналiзацiйнi</w:t>
                  </w:r>
                  <w:proofErr w:type="spellEnd"/>
                  <w:r w:rsidRPr="0006099A">
                    <w:t xml:space="preserve"> для захисту </w:t>
                  </w:r>
                  <w:proofErr w:type="spellStart"/>
                  <w:r w:rsidRPr="0006099A">
                    <w:t>вiд</w:t>
                  </w:r>
                  <w:proofErr w:type="spellEnd"/>
                  <w:r w:rsidRPr="0006099A">
                    <w:t xml:space="preserve"> </w:t>
                  </w:r>
                  <w:proofErr w:type="spellStart"/>
                  <w:r w:rsidRPr="0006099A">
                    <w:t>крадiжки</w:t>
                  </w:r>
                  <w:proofErr w:type="spellEnd"/>
                  <w:r w:rsidRPr="0006099A">
                    <w:t>, що використовуються в моторних транспортних засобах, що містять передавачі або передавачі та приймачі</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8512 90 10</w:t>
                  </w:r>
                </w:p>
              </w:tc>
              <w:tc>
                <w:tcPr>
                  <w:tcW w:w="2500" w:type="pct"/>
                  <w:hideMark/>
                </w:tcPr>
                <w:p w:rsidR="00994125" w:rsidRPr="0006099A" w:rsidRDefault="00994125" w:rsidP="00994125">
                  <w:pPr>
                    <w:pStyle w:val="rvps14"/>
                    <w:spacing w:before="0" w:beforeAutospacing="0" w:after="0" w:afterAutospacing="0"/>
                    <w:textAlignment w:val="baseline"/>
                  </w:pPr>
                  <w:r w:rsidRPr="0006099A">
                    <w:t>Частини пристроїв товарної категорії 8512 30 10 згідно з</w:t>
                  </w:r>
                  <w:r w:rsidRPr="0006099A">
                    <w:rPr>
                      <w:rStyle w:val="apple-converted-space"/>
                    </w:rPr>
                    <w:t> </w:t>
                  </w:r>
                  <w:hyperlink r:id="rId30" w:anchor="n257" w:tgtFrame="_blank" w:history="1">
                    <w:r w:rsidRPr="0006099A">
                      <w:rPr>
                        <w:rStyle w:val="a4"/>
                        <w:u w:val="none"/>
                        <w:bdr w:val="none" w:sz="0" w:space="0" w:color="auto" w:frame="1"/>
                      </w:rPr>
                      <w:t>УКТЗЕД</w:t>
                    </w:r>
                  </w:hyperlink>
                  <w:r w:rsidRPr="0006099A">
                    <w:t>, що містять передавачі або передавачі та приймачі</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8517</w:t>
                  </w:r>
                </w:p>
              </w:tc>
              <w:tc>
                <w:tcPr>
                  <w:tcW w:w="2500" w:type="pct"/>
                  <w:hideMark/>
                </w:tcPr>
                <w:p w:rsidR="00994125" w:rsidRPr="0006099A" w:rsidRDefault="00994125" w:rsidP="00994125">
                  <w:pPr>
                    <w:pStyle w:val="rvps14"/>
                    <w:spacing w:before="150" w:beforeAutospacing="0" w:after="150" w:afterAutospacing="0"/>
                    <w:textAlignment w:val="baseline"/>
                  </w:pPr>
                  <w:r w:rsidRPr="0006099A">
                    <w:t>Телефонні апарати, включаючи телефонні апарати для стільникових мереж зв’язку або інших бездротових мереж зв’язку,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r w:rsidRPr="0006099A">
                    <w:t>Інша апаратура для передачі або приймання голосу, зображень та іншої інформації, включаючи апаратуру для комунікації в мережі бездротового зв’язку (наприклад, в локальній або глобальній мережі зв’язку), що містить передавач або передавач та приймач</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8518</w:t>
                  </w:r>
                </w:p>
              </w:tc>
              <w:tc>
                <w:tcPr>
                  <w:tcW w:w="2500" w:type="pct"/>
                  <w:hideMark/>
                </w:tcPr>
                <w:p w:rsidR="00994125" w:rsidRPr="0006099A" w:rsidRDefault="00994125" w:rsidP="00994125">
                  <w:pPr>
                    <w:pStyle w:val="rvps14"/>
                    <w:spacing w:before="150" w:beforeAutospacing="0" w:after="150" w:afterAutospacing="0"/>
                    <w:textAlignment w:val="baseline"/>
                  </w:pPr>
                  <w:proofErr w:type="spellStart"/>
                  <w:r w:rsidRPr="0006099A">
                    <w:t>Мiкрофони</w:t>
                  </w:r>
                  <w:proofErr w:type="spellEnd"/>
                  <w:r w:rsidRPr="0006099A">
                    <w:t xml:space="preserve"> та </w:t>
                  </w:r>
                  <w:proofErr w:type="spellStart"/>
                  <w:r w:rsidRPr="0006099A">
                    <w:t>пiдставки</w:t>
                  </w:r>
                  <w:proofErr w:type="spellEnd"/>
                  <w:r w:rsidRPr="0006099A">
                    <w:t xml:space="preserve"> для них,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Гучномовцi</w:t>
                  </w:r>
                  <w:proofErr w:type="spellEnd"/>
                  <w:r w:rsidRPr="0006099A">
                    <w:t xml:space="preserve">, </w:t>
                  </w:r>
                  <w:proofErr w:type="spellStart"/>
                  <w:r w:rsidRPr="0006099A">
                    <w:t>вмонтованi</w:t>
                  </w:r>
                  <w:proofErr w:type="spellEnd"/>
                  <w:r w:rsidRPr="0006099A">
                    <w:t xml:space="preserve"> або не </w:t>
                  </w:r>
                  <w:proofErr w:type="spellStart"/>
                  <w:r w:rsidRPr="0006099A">
                    <w:t>вмонтованi</w:t>
                  </w:r>
                  <w:proofErr w:type="spellEnd"/>
                  <w:r w:rsidRPr="0006099A">
                    <w:t xml:space="preserve"> в корпус,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r w:rsidRPr="0006099A">
                    <w:t xml:space="preserve">Навушники та телефони </w:t>
                  </w:r>
                  <w:proofErr w:type="spellStart"/>
                  <w:r w:rsidRPr="0006099A">
                    <w:t>головнi</w:t>
                  </w:r>
                  <w:proofErr w:type="spellEnd"/>
                  <w:r w:rsidRPr="0006099A">
                    <w:t xml:space="preserve">, </w:t>
                  </w:r>
                  <w:proofErr w:type="spellStart"/>
                  <w:r w:rsidRPr="0006099A">
                    <w:t>об’єднанi</w:t>
                  </w:r>
                  <w:proofErr w:type="spellEnd"/>
                  <w:r w:rsidRPr="0006099A">
                    <w:t xml:space="preserve"> чи не </w:t>
                  </w:r>
                  <w:proofErr w:type="spellStart"/>
                  <w:r w:rsidRPr="0006099A">
                    <w:t>об’єднанi</w:t>
                  </w:r>
                  <w:proofErr w:type="spellEnd"/>
                  <w:r w:rsidRPr="0006099A">
                    <w:t xml:space="preserve"> з </w:t>
                  </w:r>
                  <w:proofErr w:type="spellStart"/>
                  <w:r w:rsidRPr="0006099A">
                    <w:t>мiкрофоном</w:t>
                  </w:r>
                  <w:proofErr w:type="spellEnd"/>
                  <w:r w:rsidRPr="0006099A">
                    <w:t xml:space="preserve">, та комплекти, </w:t>
                  </w:r>
                  <w:proofErr w:type="spellStart"/>
                  <w:r w:rsidRPr="0006099A">
                    <w:t>якi</w:t>
                  </w:r>
                  <w:proofErr w:type="spellEnd"/>
                  <w:r w:rsidRPr="0006099A">
                    <w:t xml:space="preserve"> складаються з </w:t>
                  </w:r>
                  <w:proofErr w:type="spellStart"/>
                  <w:r w:rsidRPr="0006099A">
                    <w:t>мiкрофона</w:t>
                  </w:r>
                  <w:proofErr w:type="spellEnd"/>
                  <w:r w:rsidRPr="0006099A">
                    <w:t xml:space="preserve"> та </w:t>
                  </w:r>
                  <w:r w:rsidRPr="0006099A">
                    <w:lastRenderedPageBreak/>
                    <w:t>одного гучномовця чи більше,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Пiдсилювачi</w:t>
                  </w:r>
                  <w:proofErr w:type="spellEnd"/>
                  <w:r w:rsidRPr="0006099A">
                    <w:t xml:space="preserve"> звукових частот електричні,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Електричнi</w:t>
                  </w:r>
                  <w:proofErr w:type="spellEnd"/>
                  <w:r w:rsidRPr="0006099A">
                    <w:t xml:space="preserve"> </w:t>
                  </w:r>
                  <w:proofErr w:type="spellStart"/>
                  <w:r w:rsidRPr="0006099A">
                    <w:t>звукопiдсилювальнi</w:t>
                  </w:r>
                  <w:proofErr w:type="spellEnd"/>
                  <w:r w:rsidRPr="0006099A">
                    <w:t xml:space="preserve"> комплекти, що містять передавачі або передавачі та приймачі</w:t>
                  </w:r>
                </w:p>
              </w:tc>
            </w:tr>
            <w:tr w:rsidR="00994125" w:rsidRPr="0006099A" w:rsidTr="00863E93">
              <w:trPr>
                <w:trHeight w:val="300"/>
              </w:trPr>
              <w:tc>
                <w:tcPr>
                  <w:tcW w:w="5000" w:type="pct"/>
                  <w:gridSpan w:val="3"/>
                </w:tcPr>
                <w:p w:rsidR="00994125" w:rsidRPr="0006099A" w:rsidRDefault="00994125" w:rsidP="00994125">
                  <w:pPr>
                    <w:pStyle w:val="rvps14"/>
                    <w:spacing w:before="150" w:beforeAutospacing="0" w:after="150" w:afterAutospacing="0"/>
                    <w:textAlignment w:val="baseline"/>
                  </w:pPr>
                  <w:r w:rsidRPr="0006099A">
                    <w:lastRenderedPageBreak/>
                    <w:t>…..</w:t>
                  </w:r>
                </w:p>
              </w:tc>
            </w:tr>
          </w:tbl>
          <w:p w:rsidR="00F6332F" w:rsidRPr="0006099A" w:rsidRDefault="00F6332F" w:rsidP="00101510">
            <w:pPr>
              <w:jc w:val="both"/>
              <w:rPr>
                <w:rFonts w:cs="Times New Roman"/>
                <w:sz w:val="24"/>
                <w:szCs w:val="24"/>
              </w:rPr>
            </w:pPr>
          </w:p>
        </w:tc>
        <w:tc>
          <w:tcPr>
            <w:tcW w:w="7335"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6"/>
              <w:gridCol w:w="1668"/>
              <w:gridCol w:w="3555"/>
            </w:tblGrid>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r w:rsidRPr="0006099A">
                    <w:lastRenderedPageBreak/>
                    <w:t>Декларація про відповідність</w:t>
                  </w:r>
                </w:p>
              </w:tc>
              <w:tc>
                <w:tcPr>
                  <w:tcW w:w="1173" w:type="pct"/>
                  <w:hideMark/>
                </w:tcPr>
                <w:p w:rsidR="00994125" w:rsidRPr="0006099A" w:rsidRDefault="00994125" w:rsidP="00994125">
                  <w:pPr>
                    <w:pStyle w:val="rvps14"/>
                    <w:spacing w:before="150" w:beforeAutospacing="0" w:after="150" w:afterAutospacing="0"/>
                    <w:textAlignment w:val="baseline"/>
                  </w:pPr>
                  <w:r w:rsidRPr="0006099A">
                    <w:t>8512 30 10</w:t>
                  </w:r>
                </w:p>
              </w:tc>
              <w:tc>
                <w:tcPr>
                  <w:tcW w:w="2500" w:type="pct"/>
                  <w:hideMark/>
                </w:tcPr>
                <w:p w:rsidR="00994125" w:rsidRPr="0006099A" w:rsidRDefault="00994125" w:rsidP="00994125">
                  <w:pPr>
                    <w:pStyle w:val="rvps14"/>
                    <w:spacing w:before="150" w:beforeAutospacing="0" w:after="150" w:afterAutospacing="0"/>
                    <w:textAlignment w:val="baseline"/>
                  </w:pPr>
                  <w:r w:rsidRPr="0006099A">
                    <w:t xml:space="preserve">Пристрої </w:t>
                  </w:r>
                  <w:proofErr w:type="spellStart"/>
                  <w:r w:rsidRPr="0006099A">
                    <w:t>сигналiзацiйнi</w:t>
                  </w:r>
                  <w:proofErr w:type="spellEnd"/>
                  <w:r w:rsidRPr="0006099A">
                    <w:t xml:space="preserve"> для захисту </w:t>
                  </w:r>
                  <w:proofErr w:type="spellStart"/>
                  <w:r w:rsidRPr="0006099A">
                    <w:t>вiд</w:t>
                  </w:r>
                  <w:proofErr w:type="spellEnd"/>
                  <w:r w:rsidRPr="0006099A">
                    <w:t xml:space="preserve"> </w:t>
                  </w:r>
                  <w:proofErr w:type="spellStart"/>
                  <w:r w:rsidRPr="0006099A">
                    <w:t>крадiжки</w:t>
                  </w:r>
                  <w:proofErr w:type="spellEnd"/>
                  <w:r w:rsidRPr="0006099A">
                    <w:t>, що використовуються в моторних транспортних засобах, що містять передавачі або передавачі та приймачі</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8512 90 10</w:t>
                  </w:r>
                </w:p>
              </w:tc>
              <w:tc>
                <w:tcPr>
                  <w:tcW w:w="2500" w:type="pct"/>
                  <w:hideMark/>
                </w:tcPr>
                <w:p w:rsidR="00994125" w:rsidRPr="0006099A" w:rsidRDefault="00994125" w:rsidP="00994125">
                  <w:pPr>
                    <w:pStyle w:val="rvps14"/>
                    <w:spacing w:before="0" w:beforeAutospacing="0" w:after="0" w:afterAutospacing="0"/>
                    <w:textAlignment w:val="baseline"/>
                  </w:pPr>
                  <w:r w:rsidRPr="0006099A">
                    <w:t>Частини пристроїв товарної категорії 8512 30 10 згідно з</w:t>
                  </w:r>
                  <w:r w:rsidRPr="0006099A">
                    <w:rPr>
                      <w:rStyle w:val="apple-converted-space"/>
                    </w:rPr>
                    <w:t> </w:t>
                  </w:r>
                  <w:hyperlink r:id="rId31" w:anchor="n257" w:tgtFrame="_blank" w:history="1">
                    <w:r w:rsidRPr="0006099A">
                      <w:rPr>
                        <w:rStyle w:val="a4"/>
                        <w:u w:val="none"/>
                        <w:bdr w:val="none" w:sz="0" w:space="0" w:color="auto" w:frame="1"/>
                      </w:rPr>
                      <w:t>УКТЗЕД</w:t>
                    </w:r>
                  </w:hyperlink>
                  <w:r w:rsidRPr="0006099A">
                    <w:t>, що містять передавачі або передавачі та приймачі</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8517</w:t>
                  </w:r>
                </w:p>
              </w:tc>
              <w:tc>
                <w:tcPr>
                  <w:tcW w:w="2500" w:type="pct"/>
                  <w:hideMark/>
                </w:tcPr>
                <w:p w:rsidR="00994125" w:rsidRPr="0006099A" w:rsidRDefault="00994125" w:rsidP="00994125">
                  <w:pPr>
                    <w:pStyle w:val="rvps14"/>
                    <w:spacing w:before="150" w:beforeAutospacing="0" w:after="150" w:afterAutospacing="0"/>
                    <w:textAlignment w:val="baseline"/>
                  </w:pPr>
                  <w:r w:rsidRPr="0006099A">
                    <w:t>Телефонні апарати, включаючи телефонні апарати для стільникових мереж зв’язку або інших бездротових мереж зв’язку,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r w:rsidRPr="0006099A">
                    <w:t>Інша апаратура для передачі або приймання голосу, зображень та іншої інформації, включаючи апаратуру для комунікації в мережі бездротового зв’язку (наприклад, в локальній або глобальній мережі зв’язку), що містить передавач або передавач та приймач</w:t>
                  </w:r>
                </w:p>
              </w:tc>
            </w:tr>
            <w:tr w:rsidR="00994125" w:rsidRPr="0006099A" w:rsidTr="00863E93">
              <w:trPr>
                <w:trHeight w:val="300"/>
              </w:trPr>
              <w:tc>
                <w:tcPr>
                  <w:tcW w:w="1327" w:type="pct"/>
                  <w:hideMark/>
                </w:tcPr>
                <w:p w:rsidR="00994125" w:rsidRPr="0006099A" w:rsidRDefault="00994125" w:rsidP="00994125">
                  <w:pPr>
                    <w:pStyle w:val="rvps14"/>
                    <w:spacing w:before="150" w:beforeAutospacing="0" w:after="150" w:afterAutospacing="0"/>
                    <w:textAlignment w:val="baseline"/>
                  </w:pPr>
                </w:p>
              </w:tc>
              <w:tc>
                <w:tcPr>
                  <w:tcW w:w="1173" w:type="pct"/>
                  <w:hideMark/>
                </w:tcPr>
                <w:p w:rsidR="00994125" w:rsidRPr="0006099A" w:rsidRDefault="00994125" w:rsidP="00994125">
                  <w:pPr>
                    <w:pStyle w:val="rvps14"/>
                    <w:spacing w:before="150" w:beforeAutospacing="0" w:after="150" w:afterAutospacing="0"/>
                    <w:textAlignment w:val="baseline"/>
                  </w:pPr>
                  <w:r w:rsidRPr="0006099A">
                    <w:t>8518</w:t>
                  </w:r>
                </w:p>
              </w:tc>
              <w:tc>
                <w:tcPr>
                  <w:tcW w:w="2500" w:type="pct"/>
                  <w:hideMark/>
                </w:tcPr>
                <w:p w:rsidR="00994125" w:rsidRPr="0006099A" w:rsidRDefault="00994125" w:rsidP="00994125">
                  <w:pPr>
                    <w:pStyle w:val="rvps14"/>
                    <w:spacing w:before="150" w:beforeAutospacing="0" w:after="150" w:afterAutospacing="0"/>
                    <w:textAlignment w:val="baseline"/>
                  </w:pPr>
                  <w:proofErr w:type="spellStart"/>
                  <w:r w:rsidRPr="0006099A">
                    <w:t>Мiкрофони</w:t>
                  </w:r>
                  <w:proofErr w:type="spellEnd"/>
                  <w:r w:rsidRPr="0006099A">
                    <w:t xml:space="preserve"> та </w:t>
                  </w:r>
                  <w:proofErr w:type="spellStart"/>
                  <w:r w:rsidRPr="0006099A">
                    <w:t>пiдставки</w:t>
                  </w:r>
                  <w:proofErr w:type="spellEnd"/>
                  <w:r w:rsidRPr="0006099A">
                    <w:t xml:space="preserve"> для них,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Гучномовцi</w:t>
                  </w:r>
                  <w:proofErr w:type="spellEnd"/>
                  <w:r w:rsidRPr="0006099A">
                    <w:t xml:space="preserve">, </w:t>
                  </w:r>
                  <w:proofErr w:type="spellStart"/>
                  <w:r w:rsidRPr="0006099A">
                    <w:t>вмонтованi</w:t>
                  </w:r>
                  <w:proofErr w:type="spellEnd"/>
                  <w:r w:rsidRPr="0006099A">
                    <w:t xml:space="preserve"> або не </w:t>
                  </w:r>
                  <w:proofErr w:type="spellStart"/>
                  <w:r w:rsidRPr="0006099A">
                    <w:t>вмонтованi</w:t>
                  </w:r>
                  <w:proofErr w:type="spellEnd"/>
                  <w:r w:rsidRPr="0006099A">
                    <w:t xml:space="preserve"> в корпус,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r w:rsidRPr="0006099A">
                    <w:t xml:space="preserve">Навушники та телефони </w:t>
                  </w:r>
                  <w:proofErr w:type="spellStart"/>
                  <w:r w:rsidRPr="0006099A">
                    <w:t>головнi</w:t>
                  </w:r>
                  <w:proofErr w:type="spellEnd"/>
                  <w:r w:rsidRPr="0006099A">
                    <w:t xml:space="preserve">, </w:t>
                  </w:r>
                  <w:proofErr w:type="spellStart"/>
                  <w:r w:rsidRPr="0006099A">
                    <w:t>об’єднанi</w:t>
                  </w:r>
                  <w:proofErr w:type="spellEnd"/>
                  <w:r w:rsidRPr="0006099A">
                    <w:t xml:space="preserve"> чи не </w:t>
                  </w:r>
                  <w:proofErr w:type="spellStart"/>
                  <w:r w:rsidRPr="0006099A">
                    <w:t>об’єднанi</w:t>
                  </w:r>
                  <w:proofErr w:type="spellEnd"/>
                  <w:r w:rsidRPr="0006099A">
                    <w:t xml:space="preserve"> з </w:t>
                  </w:r>
                  <w:proofErr w:type="spellStart"/>
                  <w:r w:rsidRPr="0006099A">
                    <w:t>мiкрофоном</w:t>
                  </w:r>
                  <w:proofErr w:type="spellEnd"/>
                  <w:r w:rsidRPr="0006099A">
                    <w:t xml:space="preserve">, та комплекти, </w:t>
                  </w:r>
                  <w:proofErr w:type="spellStart"/>
                  <w:r w:rsidRPr="0006099A">
                    <w:t>якi</w:t>
                  </w:r>
                  <w:proofErr w:type="spellEnd"/>
                  <w:r w:rsidRPr="0006099A">
                    <w:t xml:space="preserve"> складаються з </w:t>
                  </w:r>
                  <w:proofErr w:type="spellStart"/>
                  <w:r w:rsidRPr="0006099A">
                    <w:t>мiкрофона</w:t>
                  </w:r>
                  <w:proofErr w:type="spellEnd"/>
                  <w:r w:rsidRPr="0006099A">
                    <w:t xml:space="preserve"> та </w:t>
                  </w:r>
                  <w:r w:rsidRPr="0006099A">
                    <w:lastRenderedPageBreak/>
                    <w:t>одного гучномовця чи більше,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Пiдсилювачi</w:t>
                  </w:r>
                  <w:proofErr w:type="spellEnd"/>
                  <w:r w:rsidRPr="0006099A">
                    <w:t xml:space="preserve"> звукових частот електричні, що містять передавачі або передавачі та приймачі</w:t>
                  </w:r>
                </w:p>
                <w:p w:rsidR="00994125" w:rsidRPr="0006099A" w:rsidRDefault="00994125" w:rsidP="00994125">
                  <w:pPr>
                    <w:pStyle w:val="rvps14"/>
                    <w:spacing w:before="150" w:beforeAutospacing="0" w:after="150" w:afterAutospacing="0"/>
                    <w:textAlignment w:val="baseline"/>
                  </w:pPr>
                  <w:proofErr w:type="spellStart"/>
                  <w:r w:rsidRPr="0006099A">
                    <w:t>Електричнi</w:t>
                  </w:r>
                  <w:proofErr w:type="spellEnd"/>
                  <w:r w:rsidRPr="0006099A">
                    <w:t xml:space="preserve"> </w:t>
                  </w:r>
                  <w:proofErr w:type="spellStart"/>
                  <w:r w:rsidRPr="0006099A">
                    <w:t>звукопiдсилювальнi</w:t>
                  </w:r>
                  <w:proofErr w:type="spellEnd"/>
                  <w:r w:rsidRPr="0006099A">
                    <w:t xml:space="preserve"> комплекти, що містять передавачі або передавачі та приймачі</w:t>
                  </w:r>
                </w:p>
              </w:tc>
            </w:tr>
            <w:tr w:rsidR="00994125" w:rsidRPr="0006099A" w:rsidTr="00863E93">
              <w:trPr>
                <w:trHeight w:val="300"/>
              </w:trPr>
              <w:tc>
                <w:tcPr>
                  <w:tcW w:w="5000" w:type="pct"/>
                  <w:gridSpan w:val="3"/>
                </w:tcPr>
                <w:p w:rsidR="00994125" w:rsidRPr="0006099A" w:rsidRDefault="00994125" w:rsidP="00994125">
                  <w:pPr>
                    <w:pStyle w:val="rvps14"/>
                    <w:spacing w:before="150" w:beforeAutospacing="0" w:after="150" w:afterAutospacing="0"/>
                    <w:textAlignment w:val="baseline"/>
                  </w:pPr>
                  <w:r w:rsidRPr="0006099A">
                    <w:lastRenderedPageBreak/>
                    <w:t>……</w:t>
                  </w:r>
                </w:p>
              </w:tc>
            </w:tr>
          </w:tbl>
          <w:p w:rsidR="00F6332F" w:rsidRPr="0006099A" w:rsidRDefault="00F6332F" w:rsidP="00101510">
            <w:pPr>
              <w:jc w:val="both"/>
              <w:rPr>
                <w:rFonts w:cs="Times New Roman"/>
                <w:sz w:val="24"/>
                <w:szCs w:val="24"/>
              </w:rPr>
            </w:pPr>
          </w:p>
        </w:tc>
      </w:tr>
      <w:tr w:rsidR="00326D11" w:rsidRPr="0006099A" w:rsidTr="00BB0DFF">
        <w:tc>
          <w:tcPr>
            <w:tcW w:w="7225"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0"/>
              <w:gridCol w:w="1610"/>
              <w:gridCol w:w="3569"/>
            </w:tblGrid>
            <w:tr w:rsidR="00994125" w:rsidRPr="00ED76B0" w:rsidTr="00863E93">
              <w:trPr>
                <w:trHeight w:val="300"/>
              </w:trPr>
              <w:tc>
                <w:tcPr>
                  <w:tcW w:w="5000" w:type="pct"/>
                  <w:gridSpan w:val="3"/>
                  <w:hideMark/>
                </w:tcPr>
                <w:p w:rsidR="00994125" w:rsidRPr="00E66630" w:rsidRDefault="00994125" w:rsidP="00994125">
                  <w:pPr>
                    <w:pStyle w:val="rvps12"/>
                    <w:spacing w:before="150" w:beforeAutospacing="0" w:after="150" w:afterAutospacing="0"/>
                    <w:jc w:val="center"/>
                    <w:textAlignment w:val="baseline"/>
                    <w:rPr>
                      <w:b/>
                      <w:sz w:val="20"/>
                    </w:rPr>
                  </w:pPr>
                  <w:r w:rsidRPr="00E66630">
                    <w:rPr>
                      <w:b/>
                      <w:sz w:val="20"/>
                    </w:rPr>
                    <w:lastRenderedPageBreak/>
                    <w:t>III. Телекомунікаційне кінцеве (термінальне) обладнання**</w:t>
                  </w:r>
                </w:p>
              </w:tc>
            </w:tr>
            <w:tr w:rsidR="00994125" w:rsidRPr="00ED76B0" w:rsidTr="00863E93">
              <w:trPr>
                <w:trHeight w:val="300"/>
              </w:trPr>
              <w:tc>
                <w:tcPr>
                  <w:tcW w:w="1300" w:type="pct"/>
                  <w:hideMark/>
                </w:tcPr>
                <w:p w:rsidR="00994125" w:rsidRPr="00ED76B0" w:rsidRDefault="00EA72D0" w:rsidP="00994125">
                  <w:pPr>
                    <w:pStyle w:val="rvps14"/>
                    <w:spacing w:before="150" w:beforeAutospacing="0" w:after="150" w:afterAutospacing="0"/>
                    <w:textAlignment w:val="baseline"/>
                    <w:rPr>
                      <w:sz w:val="20"/>
                    </w:rPr>
                  </w:pPr>
                  <w:r w:rsidRPr="00ED76B0">
                    <w:rPr>
                      <w:sz w:val="20"/>
                    </w:rPr>
                    <w:t>Декларація про відповідність</w:t>
                  </w:r>
                </w:p>
              </w:tc>
              <w:tc>
                <w:tcPr>
                  <w:tcW w:w="11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8517</w:t>
                  </w:r>
                </w:p>
              </w:tc>
              <w:tc>
                <w:tcPr>
                  <w:tcW w:w="2450" w:type="pct"/>
                  <w:hideMark/>
                </w:tcPr>
                <w:p w:rsidR="00994125" w:rsidRPr="00ED76B0" w:rsidRDefault="00994125" w:rsidP="00994125">
                  <w:pPr>
                    <w:pStyle w:val="rvps14"/>
                    <w:spacing w:before="0" w:beforeAutospacing="0" w:after="0" w:afterAutospacing="0"/>
                    <w:textAlignment w:val="baseline"/>
                    <w:rPr>
                      <w:sz w:val="20"/>
                    </w:rPr>
                  </w:pPr>
                  <w:proofErr w:type="spellStart"/>
                  <w:r w:rsidRPr="00ED76B0">
                    <w:rPr>
                      <w:sz w:val="20"/>
                    </w:rPr>
                    <w:t>Телефоннi</w:t>
                  </w:r>
                  <w:proofErr w:type="spellEnd"/>
                  <w:r w:rsidRPr="00ED76B0">
                    <w:rPr>
                      <w:sz w:val="20"/>
                    </w:rPr>
                    <w:t xml:space="preserve"> апарати, апаратура для </w:t>
                  </w:r>
                  <w:proofErr w:type="spellStart"/>
                  <w:r w:rsidRPr="00ED76B0">
                    <w:rPr>
                      <w:sz w:val="20"/>
                    </w:rPr>
                    <w:t>передачi</w:t>
                  </w:r>
                  <w:proofErr w:type="spellEnd"/>
                  <w:r w:rsidRPr="00ED76B0">
                    <w:rPr>
                      <w:sz w:val="20"/>
                    </w:rPr>
                    <w:t xml:space="preserve"> або приймання голосу, зображень та </w:t>
                  </w:r>
                  <w:proofErr w:type="spellStart"/>
                  <w:r w:rsidRPr="00ED76B0">
                    <w:rPr>
                      <w:sz w:val="20"/>
                    </w:rPr>
                    <w:t>iншої</w:t>
                  </w:r>
                  <w:proofErr w:type="spellEnd"/>
                  <w:r w:rsidRPr="00ED76B0">
                    <w:rPr>
                      <w:sz w:val="20"/>
                    </w:rPr>
                    <w:t xml:space="preserve"> </w:t>
                  </w:r>
                  <w:proofErr w:type="spellStart"/>
                  <w:r w:rsidRPr="00ED76B0">
                    <w:rPr>
                      <w:sz w:val="20"/>
                    </w:rPr>
                    <w:t>iнформацiї</w:t>
                  </w:r>
                  <w:proofErr w:type="spellEnd"/>
                  <w:r w:rsidRPr="00ED76B0">
                    <w:rPr>
                      <w:sz w:val="20"/>
                    </w:rPr>
                    <w:t xml:space="preserve">, включаючи апаратуру для </w:t>
                  </w:r>
                  <w:proofErr w:type="spellStart"/>
                  <w:r w:rsidRPr="00ED76B0">
                    <w:rPr>
                      <w:sz w:val="20"/>
                    </w:rPr>
                    <w:t>комунiкацiї</w:t>
                  </w:r>
                  <w:proofErr w:type="spellEnd"/>
                  <w:r w:rsidRPr="00ED76B0">
                    <w:rPr>
                      <w:sz w:val="20"/>
                    </w:rPr>
                    <w:t xml:space="preserve"> в мережі дротового або бездротового зв’язку (наприклад, в </w:t>
                  </w:r>
                  <w:proofErr w:type="spellStart"/>
                  <w:r w:rsidRPr="00ED76B0">
                    <w:rPr>
                      <w:sz w:val="20"/>
                    </w:rPr>
                    <w:t>локальнiй</w:t>
                  </w:r>
                  <w:proofErr w:type="spellEnd"/>
                  <w:r w:rsidRPr="00ED76B0">
                    <w:rPr>
                      <w:sz w:val="20"/>
                    </w:rPr>
                    <w:t xml:space="preserve"> або </w:t>
                  </w:r>
                  <w:proofErr w:type="spellStart"/>
                  <w:r w:rsidRPr="00ED76B0">
                    <w:rPr>
                      <w:sz w:val="20"/>
                    </w:rPr>
                    <w:t>глобальнiй</w:t>
                  </w:r>
                  <w:proofErr w:type="spellEnd"/>
                  <w:r w:rsidRPr="00ED76B0">
                    <w:rPr>
                      <w:sz w:val="20"/>
                    </w:rPr>
                    <w:t xml:space="preserve"> </w:t>
                  </w:r>
                  <w:proofErr w:type="spellStart"/>
                  <w:r w:rsidRPr="00ED76B0">
                    <w:rPr>
                      <w:sz w:val="20"/>
                    </w:rPr>
                    <w:t>мережi</w:t>
                  </w:r>
                  <w:proofErr w:type="spellEnd"/>
                  <w:r w:rsidRPr="00ED76B0">
                    <w:rPr>
                      <w:sz w:val="20"/>
                    </w:rPr>
                    <w:t xml:space="preserve"> зв’язку), </w:t>
                  </w:r>
                  <w:proofErr w:type="spellStart"/>
                  <w:r w:rsidRPr="00ED76B0">
                    <w:rPr>
                      <w:sz w:val="20"/>
                    </w:rPr>
                    <w:t>крiм</w:t>
                  </w:r>
                  <w:proofErr w:type="spellEnd"/>
                  <w:r w:rsidRPr="00ED76B0">
                    <w:rPr>
                      <w:sz w:val="20"/>
                    </w:rPr>
                    <w:t xml:space="preserve"> передавальної або приймальної апаратури товарних </w:t>
                  </w:r>
                  <w:proofErr w:type="spellStart"/>
                  <w:r w:rsidRPr="00ED76B0">
                    <w:rPr>
                      <w:sz w:val="20"/>
                    </w:rPr>
                    <w:t>позицiй</w:t>
                  </w:r>
                  <w:proofErr w:type="spellEnd"/>
                  <w:r w:rsidRPr="00ED76B0">
                    <w:rPr>
                      <w:sz w:val="20"/>
                    </w:rPr>
                    <w:t xml:space="preserve"> 8443, 8525, 8527 або 8528 згідно з</w:t>
                  </w:r>
                  <w:r w:rsidRPr="00ED76B0">
                    <w:rPr>
                      <w:rStyle w:val="apple-converted-space"/>
                      <w:sz w:val="20"/>
                    </w:rPr>
                    <w:t> </w:t>
                  </w:r>
                  <w:hyperlink r:id="rId32" w:anchor="n189" w:tgtFrame="_blank" w:history="1">
                    <w:r w:rsidRPr="00ED76B0">
                      <w:rPr>
                        <w:rStyle w:val="a4"/>
                        <w:sz w:val="20"/>
                        <w:u w:val="none"/>
                        <w:bdr w:val="none" w:sz="0" w:space="0" w:color="auto" w:frame="1"/>
                      </w:rPr>
                      <w:t>УКТЗЕД</w:t>
                    </w:r>
                  </w:hyperlink>
                </w:p>
              </w:tc>
            </w:tr>
            <w:tr w:rsidR="00994125" w:rsidRPr="00ED76B0" w:rsidTr="00863E93">
              <w:trPr>
                <w:trHeight w:val="300"/>
              </w:trPr>
              <w:tc>
                <w:tcPr>
                  <w:tcW w:w="1300" w:type="pct"/>
                  <w:hideMark/>
                </w:tcPr>
                <w:p w:rsidR="00994125" w:rsidRPr="00ED76B0" w:rsidRDefault="00994125" w:rsidP="00994125">
                  <w:pPr>
                    <w:pStyle w:val="rvps14"/>
                    <w:spacing w:before="150" w:beforeAutospacing="0" w:after="150" w:afterAutospacing="0"/>
                    <w:textAlignment w:val="baseline"/>
                    <w:rPr>
                      <w:sz w:val="20"/>
                    </w:rPr>
                  </w:pPr>
                </w:p>
              </w:tc>
              <w:tc>
                <w:tcPr>
                  <w:tcW w:w="11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8443</w:t>
                  </w:r>
                </w:p>
              </w:tc>
              <w:tc>
                <w:tcPr>
                  <w:tcW w:w="24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Факсимільні апарати</w:t>
                  </w:r>
                </w:p>
              </w:tc>
            </w:tr>
            <w:tr w:rsidR="00994125" w:rsidRPr="00ED76B0" w:rsidTr="00863E93">
              <w:trPr>
                <w:trHeight w:val="300"/>
              </w:trPr>
              <w:tc>
                <w:tcPr>
                  <w:tcW w:w="1300" w:type="pct"/>
                  <w:hideMark/>
                </w:tcPr>
                <w:p w:rsidR="00994125" w:rsidRPr="00ED76B0" w:rsidRDefault="00994125" w:rsidP="00994125">
                  <w:pPr>
                    <w:pStyle w:val="rvps14"/>
                    <w:spacing w:before="150" w:beforeAutospacing="0" w:after="150" w:afterAutospacing="0"/>
                    <w:textAlignment w:val="baseline"/>
                    <w:rPr>
                      <w:sz w:val="20"/>
                    </w:rPr>
                  </w:pPr>
                </w:p>
              </w:tc>
              <w:tc>
                <w:tcPr>
                  <w:tcW w:w="11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8531 10 30 00</w:t>
                  </w:r>
                  <w:r w:rsidRPr="00ED76B0">
                    <w:rPr>
                      <w:rStyle w:val="apple-converted-space"/>
                      <w:sz w:val="20"/>
                    </w:rPr>
                    <w:t> </w:t>
                  </w:r>
                  <w:r w:rsidRPr="00ED76B0">
                    <w:rPr>
                      <w:sz w:val="20"/>
                    </w:rPr>
                    <w:br/>
                    <w:t>8531 10 95 90</w:t>
                  </w:r>
                </w:p>
              </w:tc>
              <w:tc>
                <w:tcPr>
                  <w:tcW w:w="24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 xml:space="preserve">Пристрої </w:t>
                  </w:r>
                  <w:proofErr w:type="spellStart"/>
                  <w:r w:rsidRPr="00ED76B0">
                    <w:rPr>
                      <w:sz w:val="20"/>
                    </w:rPr>
                    <w:t>електричнi</w:t>
                  </w:r>
                  <w:proofErr w:type="spellEnd"/>
                  <w:r w:rsidRPr="00ED76B0">
                    <w:rPr>
                      <w:sz w:val="20"/>
                    </w:rPr>
                    <w:t xml:space="preserve"> </w:t>
                  </w:r>
                  <w:proofErr w:type="spellStart"/>
                  <w:r w:rsidRPr="00ED76B0">
                    <w:rPr>
                      <w:sz w:val="20"/>
                    </w:rPr>
                    <w:t>сигналiзацiйнi</w:t>
                  </w:r>
                  <w:proofErr w:type="spellEnd"/>
                  <w:r w:rsidRPr="00ED76B0">
                    <w:rPr>
                      <w:sz w:val="20"/>
                    </w:rPr>
                    <w:t xml:space="preserve"> для захисту </w:t>
                  </w:r>
                  <w:proofErr w:type="spellStart"/>
                  <w:r w:rsidRPr="00ED76B0">
                    <w:rPr>
                      <w:sz w:val="20"/>
                    </w:rPr>
                    <w:t>вiд</w:t>
                  </w:r>
                  <w:proofErr w:type="spellEnd"/>
                  <w:r w:rsidRPr="00ED76B0">
                    <w:rPr>
                      <w:sz w:val="20"/>
                    </w:rPr>
                    <w:t xml:space="preserve"> </w:t>
                  </w:r>
                  <w:proofErr w:type="spellStart"/>
                  <w:r w:rsidRPr="00ED76B0">
                    <w:rPr>
                      <w:sz w:val="20"/>
                    </w:rPr>
                    <w:t>крадiжки</w:t>
                  </w:r>
                  <w:proofErr w:type="spellEnd"/>
                  <w:r w:rsidRPr="00ED76B0">
                    <w:rPr>
                      <w:sz w:val="20"/>
                    </w:rPr>
                    <w:t xml:space="preserve"> або </w:t>
                  </w:r>
                  <w:proofErr w:type="spellStart"/>
                  <w:r w:rsidRPr="00ED76B0">
                    <w:rPr>
                      <w:sz w:val="20"/>
                    </w:rPr>
                    <w:t>пожежi</w:t>
                  </w:r>
                  <w:proofErr w:type="spellEnd"/>
                  <w:r w:rsidRPr="00ED76B0">
                    <w:rPr>
                      <w:sz w:val="20"/>
                    </w:rPr>
                    <w:t xml:space="preserve"> та </w:t>
                  </w:r>
                  <w:proofErr w:type="spellStart"/>
                  <w:r w:rsidRPr="00ED76B0">
                    <w:rPr>
                      <w:sz w:val="20"/>
                    </w:rPr>
                    <w:t>аналогiчні</w:t>
                  </w:r>
                  <w:proofErr w:type="spellEnd"/>
                  <w:r w:rsidRPr="00ED76B0">
                    <w:rPr>
                      <w:sz w:val="20"/>
                    </w:rPr>
                    <w:t xml:space="preserve"> пристрої, крім тих, що призначені для цивільної авіації</w:t>
                  </w:r>
                </w:p>
              </w:tc>
            </w:tr>
            <w:tr w:rsidR="00994125" w:rsidRPr="00ED76B0" w:rsidTr="00863E93">
              <w:trPr>
                <w:trHeight w:val="300"/>
              </w:trPr>
              <w:tc>
                <w:tcPr>
                  <w:tcW w:w="1300" w:type="pct"/>
                  <w:hideMark/>
                </w:tcPr>
                <w:p w:rsidR="00994125" w:rsidRPr="00ED76B0" w:rsidRDefault="00994125" w:rsidP="00994125">
                  <w:pPr>
                    <w:pStyle w:val="rvps14"/>
                    <w:spacing w:before="150" w:beforeAutospacing="0" w:after="150" w:afterAutospacing="0"/>
                    <w:textAlignment w:val="baseline"/>
                    <w:rPr>
                      <w:sz w:val="20"/>
                    </w:rPr>
                  </w:pPr>
                </w:p>
              </w:tc>
              <w:tc>
                <w:tcPr>
                  <w:tcW w:w="11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8531 20</w:t>
                  </w:r>
                </w:p>
              </w:tc>
              <w:tc>
                <w:tcPr>
                  <w:tcW w:w="24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Панелі індикаторні, до складу яких входять пристрої на рідких кристалах або на світлодіодах</w:t>
                  </w:r>
                </w:p>
              </w:tc>
            </w:tr>
            <w:tr w:rsidR="00994125" w:rsidRPr="00ED76B0" w:rsidTr="00863E93">
              <w:trPr>
                <w:trHeight w:val="300"/>
              </w:trPr>
              <w:tc>
                <w:tcPr>
                  <w:tcW w:w="1300" w:type="pct"/>
                  <w:hideMark/>
                </w:tcPr>
                <w:p w:rsidR="00994125" w:rsidRPr="00ED76B0" w:rsidRDefault="00994125" w:rsidP="00994125">
                  <w:pPr>
                    <w:pStyle w:val="rvps14"/>
                    <w:spacing w:before="150" w:beforeAutospacing="0" w:after="150" w:afterAutospacing="0"/>
                    <w:textAlignment w:val="baseline"/>
                    <w:rPr>
                      <w:sz w:val="20"/>
                    </w:rPr>
                  </w:pPr>
                </w:p>
              </w:tc>
              <w:tc>
                <w:tcPr>
                  <w:tcW w:w="1150" w:type="pct"/>
                  <w:hideMark/>
                </w:tcPr>
                <w:p w:rsidR="00994125" w:rsidRPr="00ED76B0" w:rsidRDefault="00994125" w:rsidP="00994125">
                  <w:pPr>
                    <w:pStyle w:val="rvps14"/>
                    <w:spacing w:before="150" w:beforeAutospacing="0" w:after="150" w:afterAutospacing="0"/>
                    <w:textAlignment w:val="baseline"/>
                    <w:rPr>
                      <w:sz w:val="20"/>
                    </w:rPr>
                  </w:pPr>
                  <w:r w:rsidRPr="00ED76B0">
                    <w:rPr>
                      <w:sz w:val="20"/>
                    </w:rPr>
                    <w:t>8531 90 20 00</w:t>
                  </w:r>
                </w:p>
              </w:tc>
              <w:tc>
                <w:tcPr>
                  <w:tcW w:w="2450" w:type="pct"/>
                  <w:hideMark/>
                </w:tcPr>
                <w:p w:rsidR="00994125" w:rsidRPr="00ED76B0" w:rsidRDefault="00994125" w:rsidP="00994125">
                  <w:pPr>
                    <w:pStyle w:val="rvps14"/>
                    <w:spacing w:before="0" w:beforeAutospacing="0" w:after="0" w:afterAutospacing="0"/>
                    <w:textAlignment w:val="baseline"/>
                    <w:rPr>
                      <w:sz w:val="20"/>
                    </w:rPr>
                  </w:pPr>
                  <w:r w:rsidRPr="00ED76B0">
                    <w:rPr>
                      <w:sz w:val="20"/>
                    </w:rPr>
                    <w:t>Частини до панелей індикаторних, до складу яких входять пристрої на рідких кристалах або на світлодіодах, товарної підпозиції 8531 20 згідно з</w:t>
                  </w:r>
                  <w:r w:rsidRPr="00ED76B0">
                    <w:rPr>
                      <w:rStyle w:val="apple-converted-space"/>
                      <w:sz w:val="20"/>
                    </w:rPr>
                    <w:t> </w:t>
                  </w:r>
                  <w:hyperlink r:id="rId33" w:anchor="n257" w:tgtFrame="_blank" w:history="1">
                    <w:r w:rsidRPr="00ED76B0">
                      <w:rPr>
                        <w:rStyle w:val="a4"/>
                        <w:sz w:val="20"/>
                        <w:u w:val="none"/>
                        <w:bdr w:val="none" w:sz="0" w:space="0" w:color="auto" w:frame="1"/>
                      </w:rPr>
                      <w:t>УКТЗЕД</w:t>
                    </w:r>
                  </w:hyperlink>
                </w:p>
              </w:tc>
            </w:tr>
          </w:tbl>
          <w:p w:rsidR="00994125" w:rsidRPr="0006099A" w:rsidRDefault="00994125" w:rsidP="00994125">
            <w:pPr>
              <w:pStyle w:val="rvps14"/>
              <w:shd w:val="clear" w:color="auto" w:fill="FFFFFF"/>
              <w:spacing w:before="0" w:beforeAutospacing="0" w:after="0" w:afterAutospacing="0"/>
              <w:textAlignment w:val="baseline"/>
              <w:rPr>
                <w:color w:val="000000"/>
              </w:rPr>
            </w:pPr>
            <w:bookmarkStart w:id="0" w:name="n67"/>
            <w:bookmarkEnd w:id="0"/>
            <w:r w:rsidRPr="0006099A">
              <w:rPr>
                <w:rStyle w:val="rvts82"/>
                <w:color w:val="000000"/>
                <w:sz w:val="20"/>
                <w:szCs w:val="20"/>
                <w:bdr w:val="none" w:sz="0" w:space="0" w:color="auto" w:frame="1"/>
              </w:rPr>
              <w:t>__________</w:t>
            </w:r>
            <w:r w:rsidRPr="0006099A">
              <w:rPr>
                <w:rStyle w:val="apple-converted-space"/>
                <w:color w:val="000000"/>
              </w:rPr>
              <w:t> </w:t>
            </w:r>
            <w:r w:rsidRPr="0006099A">
              <w:rPr>
                <w:color w:val="000000"/>
              </w:rPr>
              <w:br/>
            </w:r>
            <w:r w:rsidRPr="0006099A">
              <w:rPr>
                <w:rStyle w:val="rvts82"/>
                <w:color w:val="000000"/>
                <w:sz w:val="20"/>
                <w:szCs w:val="20"/>
                <w:bdr w:val="none" w:sz="0" w:space="0" w:color="auto" w:frame="1"/>
              </w:rPr>
              <w:t>*Для цілей використання цього переліку слід керуватися як кодом згідно з</w:t>
            </w:r>
            <w:r w:rsidRPr="0006099A">
              <w:rPr>
                <w:rStyle w:val="apple-converted-space"/>
                <w:color w:val="000000"/>
                <w:sz w:val="20"/>
                <w:szCs w:val="20"/>
                <w:bdr w:val="none" w:sz="0" w:space="0" w:color="auto" w:frame="1"/>
              </w:rPr>
              <w:t> </w:t>
            </w:r>
            <w:hyperlink r:id="rId34" w:tgtFrame="_blank" w:history="1">
              <w:r w:rsidRPr="0006099A">
                <w:rPr>
                  <w:rStyle w:val="a4"/>
                  <w:sz w:val="20"/>
                  <w:szCs w:val="20"/>
                  <w:u w:val="none"/>
                  <w:bdr w:val="none" w:sz="0" w:space="0" w:color="auto" w:frame="1"/>
                </w:rPr>
                <w:t>УКТЗЕД</w:t>
              </w:r>
            </w:hyperlink>
            <w:r w:rsidRPr="0006099A">
              <w:rPr>
                <w:rStyle w:val="rvts82"/>
                <w:color w:val="000000"/>
                <w:sz w:val="20"/>
                <w:szCs w:val="20"/>
                <w:bdr w:val="none" w:sz="0" w:space="0" w:color="auto" w:frame="1"/>
              </w:rPr>
              <w:t>, так і описом товару.</w:t>
            </w:r>
            <w:r w:rsidRPr="0006099A">
              <w:rPr>
                <w:rStyle w:val="apple-converted-space"/>
                <w:color w:val="000000"/>
              </w:rPr>
              <w:t> </w:t>
            </w:r>
            <w:r w:rsidRPr="0006099A">
              <w:rPr>
                <w:color w:val="000000"/>
              </w:rPr>
              <w:br/>
            </w:r>
            <w:r w:rsidRPr="0006099A">
              <w:rPr>
                <w:rStyle w:val="rvts82"/>
                <w:color w:val="000000"/>
                <w:sz w:val="20"/>
                <w:szCs w:val="20"/>
                <w:bdr w:val="none" w:sz="0" w:space="0" w:color="auto" w:frame="1"/>
              </w:rPr>
              <w:t>**Крім товарів, на які не поширюється дія Технічного регламенту.</w:t>
            </w:r>
          </w:p>
          <w:p w:rsidR="00326D11" w:rsidRPr="0006099A" w:rsidRDefault="00326D11" w:rsidP="00101510">
            <w:pPr>
              <w:jc w:val="both"/>
              <w:rPr>
                <w:rFonts w:cs="Times New Roman"/>
                <w:sz w:val="24"/>
                <w:szCs w:val="24"/>
              </w:rPr>
            </w:pPr>
          </w:p>
        </w:tc>
        <w:tc>
          <w:tcPr>
            <w:tcW w:w="7335" w:type="dxa"/>
          </w:tcPr>
          <w:p w:rsidR="00994125" w:rsidRPr="0006099A" w:rsidRDefault="00994125" w:rsidP="00101510">
            <w:pPr>
              <w:jc w:val="both"/>
              <w:rPr>
                <w:rFonts w:cs="Times New Roman"/>
                <w:b/>
                <w:sz w:val="24"/>
                <w:szCs w:val="24"/>
              </w:rPr>
            </w:pPr>
          </w:p>
          <w:p w:rsidR="00326D11" w:rsidRPr="0006099A" w:rsidRDefault="00994125" w:rsidP="00101510">
            <w:pPr>
              <w:jc w:val="both"/>
              <w:rPr>
                <w:rFonts w:cs="Times New Roman"/>
                <w:b/>
                <w:sz w:val="24"/>
                <w:szCs w:val="24"/>
              </w:rPr>
            </w:pPr>
            <w:r w:rsidRPr="0006099A">
              <w:rPr>
                <w:rFonts w:cs="Times New Roman"/>
                <w:b/>
                <w:sz w:val="24"/>
                <w:szCs w:val="24"/>
              </w:rPr>
              <w:t>Виключити</w:t>
            </w:r>
          </w:p>
        </w:tc>
      </w:tr>
      <w:tr w:rsidR="00E66630" w:rsidRPr="0006099A" w:rsidTr="00BB0DFF">
        <w:tc>
          <w:tcPr>
            <w:tcW w:w="7225" w:type="dxa"/>
          </w:tcPr>
          <w:p w:rsidR="00E66630" w:rsidRPr="00E66630" w:rsidRDefault="00E66630" w:rsidP="001C36BA">
            <w:pPr>
              <w:pStyle w:val="rvps12"/>
              <w:spacing w:before="0" w:beforeAutospacing="0" w:after="0" w:afterAutospacing="0"/>
              <w:ind w:left="1872"/>
              <w:jc w:val="center"/>
              <w:textAlignment w:val="baseline"/>
              <w:rPr>
                <w:b/>
                <w:sz w:val="20"/>
              </w:rPr>
            </w:pPr>
            <w:r>
              <w:t>Додаток 13</w:t>
            </w:r>
            <w:r>
              <w:rPr>
                <w:rStyle w:val="apple-converted-space"/>
              </w:rPr>
              <w:t> </w:t>
            </w:r>
            <w:r>
              <w:br/>
              <w:t>до постанови Кабінету Міністрів України</w:t>
            </w:r>
            <w:r>
              <w:rPr>
                <w:rStyle w:val="apple-converted-space"/>
              </w:rPr>
              <w:t> </w:t>
            </w:r>
            <w:r>
              <w:br/>
              <w:t>від 21 травня 2012 р. № 436</w:t>
            </w:r>
            <w:r>
              <w:rPr>
                <w:rStyle w:val="apple-converted-space"/>
              </w:rPr>
              <w:t> </w:t>
            </w:r>
            <w:r>
              <w:br/>
              <w:t>(в редакції постанови Кабінету Міністрів України</w:t>
            </w:r>
            <w:r>
              <w:rPr>
                <w:rStyle w:val="apple-converted-space"/>
              </w:rPr>
              <w:t> </w:t>
            </w:r>
            <w:r>
              <w:br/>
            </w:r>
            <w:hyperlink r:id="rId35" w:anchor="n37" w:tgtFrame="_blank" w:history="1">
              <w:r>
                <w:rPr>
                  <w:rStyle w:val="a4"/>
                  <w:bdr w:val="none" w:sz="0" w:space="0" w:color="auto" w:frame="1"/>
                </w:rPr>
                <w:t>від 2 березня 2016 р. № 142</w:t>
              </w:r>
            </w:hyperlink>
            <w:r>
              <w:t>)</w:t>
            </w:r>
          </w:p>
        </w:tc>
        <w:tc>
          <w:tcPr>
            <w:tcW w:w="7335" w:type="dxa"/>
          </w:tcPr>
          <w:p w:rsidR="00E66630" w:rsidRPr="0006099A" w:rsidRDefault="00662040" w:rsidP="001C36BA">
            <w:pPr>
              <w:ind w:left="1538"/>
              <w:jc w:val="center"/>
              <w:rPr>
                <w:rFonts w:cs="Times New Roman"/>
                <w:b/>
                <w:sz w:val="24"/>
                <w:szCs w:val="24"/>
              </w:rPr>
            </w:pPr>
            <w:r w:rsidRPr="00662040">
              <w:rPr>
                <w:sz w:val="24"/>
              </w:rPr>
              <w:t>Додаток 13</w:t>
            </w:r>
            <w:r w:rsidRPr="00662040">
              <w:rPr>
                <w:rStyle w:val="apple-converted-space"/>
                <w:sz w:val="24"/>
              </w:rPr>
              <w:t> </w:t>
            </w:r>
            <w:r w:rsidRPr="00662040">
              <w:rPr>
                <w:sz w:val="24"/>
              </w:rPr>
              <w:br/>
              <w:t>до постанови Кабінету Міністрів України</w:t>
            </w:r>
            <w:r w:rsidRPr="00662040">
              <w:rPr>
                <w:rStyle w:val="apple-converted-space"/>
                <w:sz w:val="24"/>
              </w:rPr>
              <w:t> </w:t>
            </w:r>
            <w:r w:rsidRPr="00662040">
              <w:rPr>
                <w:sz w:val="24"/>
              </w:rPr>
              <w:br/>
              <w:t>від 21 травня 2012 р. № 436</w:t>
            </w:r>
            <w:r w:rsidRPr="00662040">
              <w:rPr>
                <w:rStyle w:val="apple-converted-space"/>
                <w:sz w:val="24"/>
              </w:rPr>
              <w:t> </w:t>
            </w:r>
            <w:r w:rsidRPr="00662040">
              <w:rPr>
                <w:sz w:val="24"/>
              </w:rPr>
              <w:br/>
              <w:t>(в редакції постанови Кабінету Міністрів України</w:t>
            </w:r>
            <w:r w:rsidRPr="00662040">
              <w:rPr>
                <w:rStyle w:val="apple-converted-space"/>
                <w:sz w:val="24"/>
              </w:rPr>
              <w:t> </w:t>
            </w:r>
            <w:r w:rsidRPr="00662040">
              <w:rPr>
                <w:sz w:val="24"/>
              </w:rPr>
              <w:br/>
            </w:r>
            <w:hyperlink r:id="rId36" w:anchor="n37" w:tgtFrame="_blank" w:history="1">
              <w:r w:rsidRPr="00662040">
                <w:rPr>
                  <w:rStyle w:val="a4"/>
                  <w:sz w:val="24"/>
                  <w:bdr w:val="none" w:sz="0" w:space="0" w:color="auto" w:frame="1"/>
                </w:rPr>
                <w:t>від 2 березня 2016 р. № 142</w:t>
              </w:r>
            </w:hyperlink>
          </w:p>
        </w:tc>
      </w:tr>
      <w:tr w:rsidR="00E66630" w:rsidRPr="0006099A" w:rsidTr="00BB0DFF">
        <w:tc>
          <w:tcPr>
            <w:tcW w:w="7225" w:type="dxa"/>
          </w:tcPr>
          <w:p w:rsidR="001C36BA" w:rsidRPr="001C36BA" w:rsidRDefault="001C36BA" w:rsidP="001C36BA">
            <w:pPr>
              <w:pStyle w:val="rvps6"/>
              <w:shd w:val="clear" w:color="auto" w:fill="FFFFFF"/>
              <w:spacing w:before="0" w:beforeAutospacing="0" w:after="0" w:afterAutospacing="0"/>
              <w:ind w:left="450" w:right="450"/>
              <w:jc w:val="center"/>
              <w:textAlignment w:val="baseline"/>
              <w:rPr>
                <w:color w:val="000000"/>
              </w:rPr>
            </w:pPr>
            <w:r w:rsidRPr="001C36BA">
              <w:rPr>
                <w:rStyle w:val="rvts23"/>
                <w:b/>
                <w:bCs/>
                <w:color w:val="000000"/>
                <w:szCs w:val="32"/>
                <w:bdr w:val="none" w:sz="0" w:space="0" w:color="auto" w:frame="1"/>
              </w:rPr>
              <w:t>ПЕРЕЛІК</w:t>
            </w:r>
            <w:r w:rsidRPr="001C36BA">
              <w:rPr>
                <w:rStyle w:val="apple-converted-space"/>
                <w:b/>
                <w:bCs/>
                <w:color w:val="000000"/>
                <w:szCs w:val="32"/>
                <w:bdr w:val="none" w:sz="0" w:space="0" w:color="auto" w:frame="1"/>
              </w:rPr>
              <w:t> </w:t>
            </w:r>
            <w:r w:rsidRPr="001C36BA">
              <w:rPr>
                <w:color w:val="000000"/>
              </w:rPr>
              <w:br/>
            </w:r>
            <w:r w:rsidRPr="001C36BA">
              <w:rPr>
                <w:rStyle w:val="rvts23"/>
                <w:b/>
                <w:bCs/>
                <w:color w:val="000000"/>
                <w:szCs w:val="32"/>
                <w:bdr w:val="none" w:sz="0" w:space="0" w:color="auto" w:frame="1"/>
              </w:rPr>
              <w:t>насіння і садивного матеріалу, на які встановлено обмеження щодо переміщення через митний кордон України*</w:t>
            </w:r>
          </w:p>
          <w:p w:rsidR="00E66630" w:rsidRPr="001C36BA" w:rsidRDefault="00E66630" w:rsidP="00662040">
            <w:pPr>
              <w:pStyle w:val="rvps12"/>
              <w:spacing w:before="0" w:beforeAutospacing="0" w:after="0" w:afterAutospacing="0"/>
              <w:jc w:val="center"/>
              <w:textAlignment w:val="baseline"/>
              <w:rPr>
                <w:b/>
              </w:rPr>
            </w:pPr>
          </w:p>
        </w:tc>
        <w:tc>
          <w:tcPr>
            <w:tcW w:w="7335" w:type="dxa"/>
          </w:tcPr>
          <w:p w:rsidR="001C36BA" w:rsidRPr="001C36BA" w:rsidRDefault="001C36BA" w:rsidP="001C36BA">
            <w:pPr>
              <w:pStyle w:val="rvps6"/>
              <w:shd w:val="clear" w:color="auto" w:fill="FFFFFF"/>
              <w:spacing w:before="0" w:beforeAutospacing="0" w:after="0" w:afterAutospacing="0"/>
              <w:ind w:left="450" w:right="450"/>
              <w:jc w:val="center"/>
              <w:textAlignment w:val="baseline"/>
              <w:rPr>
                <w:color w:val="000000"/>
              </w:rPr>
            </w:pPr>
            <w:r w:rsidRPr="001C36BA">
              <w:rPr>
                <w:rStyle w:val="rvts23"/>
                <w:b/>
                <w:bCs/>
                <w:color w:val="000000"/>
                <w:szCs w:val="32"/>
                <w:bdr w:val="none" w:sz="0" w:space="0" w:color="auto" w:frame="1"/>
              </w:rPr>
              <w:t>ПЕРЕЛІК</w:t>
            </w:r>
            <w:r w:rsidRPr="001C36BA">
              <w:rPr>
                <w:rStyle w:val="apple-converted-space"/>
                <w:b/>
                <w:bCs/>
                <w:color w:val="000000"/>
                <w:szCs w:val="32"/>
                <w:bdr w:val="none" w:sz="0" w:space="0" w:color="auto" w:frame="1"/>
              </w:rPr>
              <w:t> </w:t>
            </w:r>
            <w:r w:rsidRPr="001C36BA">
              <w:rPr>
                <w:color w:val="000000"/>
              </w:rPr>
              <w:br/>
            </w:r>
            <w:r w:rsidRPr="001C36BA">
              <w:rPr>
                <w:rStyle w:val="rvts23"/>
                <w:b/>
                <w:bCs/>
                <w:color w:val="000000"/>
                <w:szCs w:val="32"/>
                <w:bdr w:val="none" w:sz="0" w:space="0" w:color="auto" w:frame="1"/>
              </w:rPr>
              <w:t>насіння і садивного матеріалу, на які встановлено обмеження щодо переміщення через митний кордон України*</w:t>
            </w:r>
          </w:p>
          <w:p w:rsidR="00E66630" w:rsidRPr="001C36BA" w:rsidRDefault="00E66630" w:rsidP="00662040">
            <w:pPr>
              <w:jc w:val="both"/>
              <w:rPr>
                <w:rFonts w:cs="Times New Roman"/>
                <w:b/>
                <w:sz w:val="24"/>
                <w:szCs w:val="24"/>
              </w:rPr>
            </w:pPr>
          </w:p>
        </w:tc>
      </w:tr>
      <w:tr w:rsidR="00E66630" w:rsidRPr="0006099A" w:rsidTr="00BB0DFF">
        <w:trPr>
          <w:trHeight w:val="1862"/>
        </w:trPr>
        <w:tc>
          <w:tcPr>
            <w:tcW w:w="7225" w:type="dxa"/>
          </w:tcPr>
          <w:tbl>
            <w:tblPr>
              <w:tblW w:w="500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3687"/>
              <w:gridCol w:w="1546"/>
              <w:gridCol w:w="1776"/>
            </w:tblGrid>
            <w:tr w:rsidR="00662AD6" w:rsidTr="00863E93">
              <w:trPr>
                <w:trHeight w:val="1829"/>
              </w:trPr>
              <w:tc>
                <w:tcPr>
                  <w:tcW w:w="2630" w:type="pct"/>
                  <w:tcBorders>
                    <w:top w:val="single" w:sz="6" w:space="0" w:color="000000"/>
                    <w:left w:val="nil"/>
                    <w:bottom w:val="single" w:sz="6" w:space="0" w:color="000000"/>
                    <w:right w:val="single" w:sz="6" w:space="0" w:color="000000"/>
                  </w:tcBorders>
                  <w:hideMark/>
                </w:tcPr>
                <w:p w:rsidR="00662AD6" w:rsidRDefault="00662AD6" w:rsidP="00A06D28">
                  <w:pPr>
                    <w:pStyle w:val="rvps12"/>
                    <w:spacing w:before="150" w:beforeAutospacing="0" w:after="150" w:afterAutospacing="0"/>
                    <w:jc w:val="both"/>
                    <w:textAlignment w:val="baseline"/>
                  </w:pPr>
                  <w:r w:rsidRPr="00662AD6">
                    <w:rPr>
                      <w:b/>
                    </w:rPr>
                    <w:t>Фітосанітарний сертифікат,</w:t>
                  </w:r>
                  <w:r>
                    <w:t xml:space="preserve"> сертифікат країни-експортера, що засвідчує якість насіння та/або садивного матеріалу, або сертифікат ОЕСР і сертифікат ISTA</w:t>
                  </w:r>
                </w:p>
              </w:tc>
              <w:tc>
                <w:tcPr>
                  <w:tcW w:w="1103" w:type="pct"/>
                  <w:tcBorders>
                    <w:top w:val="single" w:sz="6" w:space="0" w:color="000000"/>
                    <w:left w:val="single" w:sz="6" w:space="0" w:color="000000"/>
                    <w:bottom w:val="single" w:sz="6" w:space="0" w:color="000000"/>
                    <w:right w:val="single" w:sz="6" w:space="0" w:color="000000"/>
                  </w:tcBorders>
                  <w:hideMark/>
                </w:tcPr>
                <w:p w:rsidR="00662AD6" w:rsidRDefault="00662AD6" w:rsidP="00A06D28">
                  <w:pPr>
                    <w:pStyle w:val="rvps12"/>
                    <w:spacing w:before="0" w:beforeAutospacing="0" w:after="0" w:afterAutospacing="0"/>
                    <w:jc w:val="center"/>
                    <w:textAlignment w:val="baseline"/>
                  </w:pPr>
                  <w:r>
                    <w:t>Код товару згідно з</w:t>
                  </w:r>
                  <w:r>
                    <w:rPr>
                      <w:rStyle w:val="apple-converted-space"/>
                    </w:rPr>
                    <w:t> </w:t>
                  </w:r>
                  <w:hyperlink r:id="rId37" w:tgtFrame="_blank" w:history="1">
                    <w:r>
                      <w:rPr>
                        <w:rStyle w:val="a4"/>
                        <w:bdr w:val="none" w:sz="0" w:space="0" w:color="auto" w:frame="1"/>
                      </w:rPr>
                      <w:t>УКТЗЕД</w:t>
                    </w:r>
                  </w:hyperlink>
                </w:p>
              </w:tc>
              <w:tc>
                <w:tcPr>
                  <w:tcW w:w="1267" w:type="pct"/>
                  <w:tcBorders>
                    <w:top w:val="single" w:sz="6" w:space="0" w:color="000000"/>
                    <w:left w:val="single" w:sz="6" w:space="0" w:color="000000"/>
                    <w:bottom w:val="single" w:sz="6" w:space="0" w:color="000000"/>
                    <w:right w:val="nil"/>
                  </w:tcBorders>
                  <w:hideMark/>
                </w:tcPr>
                <w:p w:rsidR="00662AD6" w:rsidRDefault="00662AD6" w:rsidP="00A06D28">
                  <w:pPr>
                    <w:pStyle w:val="rvps12"/>
                    <w:spacing w:before="150" w:beforeAutospacing="0" w:after="150" w:afterAutospacing="0"/>
                    <w:jc w:val="center"/>
                    <w:textAlignment w:val="baseline"/>
                  </w:pPr>
                  <w:r>
                    <w:t>Опис товару</w:t>
                  </w:r>
                </w:p>
              </w:tc>
            </w:tr>
          </w:tbl>
          <w:p w:rsidR="00E66630" w:rsidRPr="00E66630" w:rsidRDefault="00E66630" w:rsidP="00A06D28">
            <w:pPr>
              <w:pStyle w:val="rvps12"/>
              <w:spacing w:before="0" w:beforeAutospacing="0" w:after="0" w:afterAutospacing="0"/>
              <w:jc w:val="center"/>
              <w:textAlignment w:val="baseline"/>
              <w:rPr>
                <w:b/>
                <w:sz w:val="20"/>
              </w:rPr>
            </w:pPr>
          </w:p>
        </w:tc>
        <w:tc>
          <w:tcPr>
            <w:tcW w:w="7335" w:type="dxa"/>
          </w:tcPr>
          <w:tbl>
            <w:tblPr>
              <w:tblW w:w="500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3253"/>
              <w:gridCol w:w="2136"/>
              <w:gridCol w:w="1704"/>
              <w:gridCol w:w="23"/>
            </w:tblGrid>
            <w:tr w:rsidR="00662AD6" w:rsidTr="00863E93">
              <w:trPr>
                <w:trHeight w:val="1971"/>
              </w:trPr>
              <w:tc>
                <w:tcPr>
                  <w:tcW w:w="2293" w:type="pct"/>
                  <w:tcBorders>
                    <w:top w:val="single" w:sz="6" w:space="0" w:color="000000"/>
                    <w:left w:val="nil"/>
                    <w:bottom w:val="single" w:sz="6" w:space="0" w:color="000000"/>
                    <w:right w:val="single" w:sz="6" w:space="0" w:color="000000"/>
                  </w:tcBorders>
                  <w:hideMark/>
                </w:tcPr>
                <w:p w:rsidR="00A06D28" w:rsidRDefault="00C37B9C" w:rsidP="00A06D28">
                  <w:pPr>
                    <w:pStyle w:val="rvps12"/>
                    <w:spacing w:before="150" w:beforeAutospacing="0" w:after="150" w:afterAutospacing="0"/>
                    <w:jc w:val="both"/>
                    <w:textAlignment w:val="baseline"/>
                  </w:pPr>
                  <w:r>
                    <w:t>С</w:t>
                  </w:r>
                  <w:r w:rsidR="00662AD6">
                    <w:t>ертифікат країни-експортера, що засвідчує якість насіння та/або садивного матеріалу, або сертифікат ОЕСР і сертифікат ISTA</w:t>
                  </w:r>
                </w:p>
                <w:p w:rsidR="00662AD6" w:rsidRPr="00A06D28" w:rsidRDefault="00662AD6" w:rsidP="00A06D28">
                  <w:pPr>
                    <w:jc w:val="center"/>
                    <w:rPr>
                      <w:lang w:eastAsia="uk-UA"/>
                    </w:rPr>
                  </w:pPr>
                </w:p>
              </w:tc>
              <w:tc>
                <w:tcPr>
                  <w:tcW w:w="1506" w:type="pct"/>
                  <w:tcBorders>
                    <w:top w:val="single" w:sz="6" w:space="0" w:color="000000"/>
                    <w:left w:val="single" w:sz="6" w:space="0" w:color="000000"/>
                    <w:bottom w:val="single" w:sz="6" w:space="0" w:color="000000"/>
                    <w:right w:val="single" w:sz="6" w:space="0" w:color="000000"/>
                  </w:tcBorders>
                  <w:hideMark/>
                </w:tcPr>
                <w:p w:rsidR="00662AD6" w:rsidRDefault="00662AD6" w:rsidP="00A06D28">
                  <w:pPr>
                    <w:pStyle w:val="rvps12"/>
                    <w:spacing w:before="0" w:beforeAutospacing="0" w:after="0" w:afterAutospacing="0"/>
                    <w:jc w:val="center"/>
                    <w:textAlignment w:val="baseline"/>
                  </w:pPr>
                  <w:r>
                    <w:t>Код товару згідно з</w:t>
                  </w:r>
                  <w:r>
                    <w:rPr>
                      <w:rStyle w:val="apple-converted-space"/>
                    </w:rPr>
                    <w:t> </w:t>
                  </w:r>
                  <w:hyperlink r:id="rId38" w:tgtFrame="_blank" w:history="1">
                    <w:r>
                      <w:rPr>
                        <w:rStyle w:val="a4"/>
                        <w:bdr w:val="none" w:sz="0" w:space="0" w:color="auto" w:frame="1"/>
                      </w:rPr>
                      <w:t>УКТЗЕД</w:t>
                    </w:r>
                  </w:hyperlink>
                </w:p>
              </w:tc>
              <w:tc>
                <w:tcPr>
                  <w:tcW w:w="1202" w:type="pct"/>
                  <w:tcBorders>
                    <w:top w:val="single" w:sz="6" w:space="0" w:color="000000"/>
                    <w:left w:val="single" w:sz="6" w:space="0" w:color="000000"/>
                    <w:bottom w:val="single" w:sz="6" w:space="0" w:color="000000"/>
                    <w:right w:val="nil"/>
                  </w:tcBorders>
                  <w:hideMark/>
                </w:tcPr>
                <w:p w:rsidR="00662AD6" w:rsidRDefault="00662AD6" w:rsidP="00A06D28">
                  <w:pPr>
                    <w:pStyle w:val="rvps12"/>
                    <w:spacing w:before="150" w:beforeAutospacing="0" w:after="150" w:afterAutospacing="0"/>
                    <w:jc w:val="center"/>
                    <w:textAlignment w:val="baseline"/>
                  </w:pPr>
                  <w:r>
                    <w:t>Опис товару</w:t>
                  </w:r>
                </w:p>
              </w:tc>
              <w:tc>
                <w:tcPr>
                  <w:tcW w:w="711" w:type="dxa"/>
                </w:tcPr>
                <w:p w:rsidR="00662AD6" w:rsidRDefault="00A06D28">
                  <w:pPr>
                    <w:spacing w:after="160" w:line="259" w:lineRule="auto"/>
                  </w:pPr>
                  <w:r>
                    <w:tab/>
                  </w:r>
                </w:p>
              </w:tc>
            </w:tr>
          </w:tbl>
          <w:p w:rsidR="00E66630" w:rsidRPr="0006099A" w:rsidRDefault="00E66630" w:rsidP="00A06D28">
            <w:pPr>
              <w:tabs>
                <w:tab w:val="left" w:pos="4975"/>
              </w:tabs>
              <w:jc w:val="center"/>
              <w:rPr>
                <w:rFonts w:cs="Times New Roman"/>
                <w:b/>
                <w:sz w:val="24"/>
                <w:szCs w:val="24"/>
              </w:rPr>
            </w:pPr>
          </w:p>
        </w:tc>
      </w:tr>
      <w:tr w:rsidR="00E66630" w:rsidRPr="0006099A" w:rsidTr="00863E93">
        <w:tc>
          <w:tcPr>
            <w:tcW w:w="14560" w:type="dxa"/>
            <w:gridSpan w:val="2"/>
          </w:tcPr>
          <w:p w:rsidR="00E66630" w:rsidRPr="0006099A" w:rsidRDefault="00E66630" w:rsidP="00101510">
            <w:pPr>
              <w:jc w:val="both"/>
              <w:rPr>
                <w:rFonts w:cs="Times New Roman"/>
                <w:sz w:val="24"/>
                <w:szCs w:val="24"/>
              </w:rPr>
            </w:pPr>
          </w:p>
        </w:tc>
      </w:tr>
      <w:tr w:rsidR="00D80C7A" w:rsidRPr="0006099A" w:rsidTr="00863E93">
        <w:tc>
          <w:tcPr>
            <w:tcW w:w="14560" w:type="dxa"/>
            <w:gridSpan w:val="2"/>
          </w:tcPr>
          <w:p w:rsidR="00D80C7A" w:rsidRPr="0006099A" w:rsidRDefault="00D80C7A" w:rsidP="00D80C7A">
            <w:pPr>
              <w:jc w:val="center"/>
              <w:rPr>
                <w:rFonts w:cs="Times New Roman"/>
                <w:b/>
                <w:sz w:val="24"/>
                <w:szCs w:val="24"/>
              </w:rPr>
            </w:pPr>
            <w:r w:rsidRPr="0006099A">
              <w:rPr>
                <w:rFonts w:cs="Times New Roman"/>
                <w:b/>
                <w:sz w:val="24"/>
                <w:szCs w:val="24"/>
              </w:rPr>
              <w:t xml:space="preserve">Постанова Кабінету Міністрів України від 21 травня 2012 р. № 451 </w:t>
            </w:r>
            <w:r w:rsidR="004F65F2" w:rsidRPr="0006099A">
              <w:rPr>
                <w:rFonts w:cs="Times New Roman"/>
                <w:b/>
                <w:sz w:val="24"/>
                <w:szCs w:val="24"/>
              </w:rPr>
              <w:t>"</w:t>
            </w:r>
            <w:r w:rsidRPr="0006099A">
              <w:rPr>
                <w:rFonts w:cs="Times New Roman"/>
                <w:b/>
                <w:sz w:val="24"/>
                <w:szCs w:val="24"/>
              </w:rPr>
              <w:t>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004F65F2" w:rsidRPr="0006099A">
              <w:rPr>
                <w:rFonts w:cs="Times New Roman"/>
                <w:b/>
                <w:sz w:val="24"/>
                <w:szCs w:val="24"/>
              </w:rPr>
              <w:t>"</w:t>
            </w:r>
          </w:p>
        </w:tc>
      </w:tr>
      <w:tr w:rsidR="00D80C7A" w:rsidRPr="0006099A" w:rsidTr="00863E93">
        <w:trPr>
          <w:trHeight w:val="562"/>
        </w:trPr>
        <w:tc>
          <w:tcPr>
            <w:tcW w:w="14560" w:type="dxa"/>
            <w:gridSpan w:val="2"/>
          </w:tcPr>
          <w:p w:rsidR="00D80C7A" w:rsidRPr="0006099A" w:rsidRDefault="00D80C7A" w:rsidP="00D80C7A">
            <w:pPr>
              <w:jc w:val="center"/>
              <w:rPr>
                <w:rFonts w:cs="Times New Roman"/>
                <w:sz w:val="24"/>
                <w:szCs w:val="24"/>
              </w:rPr>
            </w:pPr>
            <w:r w:rsidRPr="0006099A">
              <w:rPr>
                <w:b/>
                <w:sz w:val="24"/>
              </w:rPr>
              <w:t>Типова технологічна схема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p>
        </w:tc>
      </w:tr>
      <w:tr w:rsidR="00D80C7A" w:rsidRPr="0006099A" w:rsidTr="00BB0DFF">
        <w:tc>
          <w:tcPr>
            <w:tcW w:w="7225" w:type="dxa"/>
          </w:tcPr>
          <w:p w:rsidR="00D80C7A" w:rsidRPr="0006099A" w:rsidRDefault="00D80C7A" w:rsidP="00FF50AC">
            <w:pPr>
              <w:ind w:firstLine="313"/>
              <w:jc w:val="both"/>
              <w:rPr>
                <w:rFonts w:cs="Times New Roman"/>
                <w:sz w:val="24"/>
                <w:szCs w:val="24"/>
              </w:rPr>
            </w:pPr>
            <w:r w:rsidRPr="0006099A">
              <w:rPr>
                <w:rFonts w:cs="Times New Roman"/>
                <w:sz w:val="24"/>
                <w:szCs w:val="24"/>
              </w:rPr>
              <w:t xml:space="preserve">5. Особи, транспортні засоби і товари пропускаються через державний кордон після здійснення відповідно до вимог </w:t>
            </w:r>
            <w:r w:rsidRPr="0006099A">
              <w:rPr>
                <w:rFonts w:cs="Times New Roman"/>
                <w:sz w:val="24"/>
                <w:szCs w:val="24"/>
              </w:rPr>
              <w:lastRenderedPageBreak/>
              <w:t>нормативно-правових актів щодо прикордонного, митного контролю, у разі автомобільного сполучення - контролю за міжнародними перевезеннями пасажирів і товарів автомобільними транспортними засобами, у разі повітряного сполучення - контролю на безпеку, у разі морського, річкового та поромного сполучення - контролю суден з метою забезпечення безпеки плавання.</w:t>
            </w:r>
          </w:p>
          <w:p w:rsidR="00D80C7A" w:rsidRPr="0006099A" w:rsidRDefault="00D80C7A"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r w:rsidRPr="0006099A">
              <w:rPr>
                <w:rFonts w:cs="Times New Roman"/>
                <w:sz w:val="24"/>
                <w:szCs w:val="24"/>
              </w:rPr>
              <w:t>У випадках, установлених законодавством, товари пропускаються через державний кордон після здійснення посадовими особами органів виконавчої влади, на які відповідно до законодавства покладено здійснення санітарно-епідеміологічного, ветеринарно-санітарного, фітосанітарного, екологічного, радіологічного контролю та контролю за переміщенням культурних цінностей, зазначених видів державного контролю.</w:t>
            </w:r>
          </w:p>
          <w:p w:rsidR="00D80C7A" w:rsidRPr="0006099A" w:rsidRDefault="00D80C7A"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p>
          <w:p w:rsidR="005532DC" w:rsidRPr="0006099A" w:rsidRDefault="005532DC"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r w:rsidRPr="0006099A">
              <w:rPr>
                <w:rFonts w:cs="Times New Roman"/>
                <w:sz w:val="24"/>
                <w:szCs w:val="24"/>
              </w:rPr>
              <w:t>В інших випадках санітарно-епідеміологічний, ветеринарно-санітарний, фітосанітарний, екологічний контроль окремих товарів та контроль за переміщенням культурних цінностей, що ввозяться на митну територію України (у тому числі з метою транзиту), в пунктах пропуску здійснюється посадовими особами митних органів у формі попереднього документального контролю відповідно до порядку, затвердженого постановою Кабінету Міністрів України від 5 жовтня 2011 р. № 1030.</w:t>
            </w:r>
          </w:p>
        </w:tc>
        <w:tc>
          <w:tcPr>
            <w:tcW w:w="7335" w:type="dxa"/>
          </w:tcPr>
          <w:p w:rsidR="00D80C7A" w:rsidRPr="0006099A" w:rsidRDefault="00D80C7A" w:rsidP="00FF50AC">
            <w:pPr>
              <w:ind w:firstLine="313"/>
              <w:jc w:val="both"/>
              <w:rPr>
                <w:rFonts w:cs="Times New Roman"/>
                <w:sz w:val="24"/>
                <w:szCs w:val="24"/>
              </w:rPr>
            </w:pPr>
            <w:r w:rsidRPr="0006099A">
              <w:rPr>
                <w:rFonts w:cs="Times New Roman"/>
                <w:sz w:val="24"/>
                <w:szCs w:val="24"/>
              </w:rPr>
              <w:lastRenderedPageBreak/>
              <w:t>5. Особи, транспортні засоби і товари пропускаються через державний кордон після здійснення відповідно до вимог нормативно-</w:t>
            </w:r>
            <w:r w:rsidRPr="0006099A">
              <w:rPr>
                <w:rFonts w:cs="Times New Roman"/>
                <w:sz w:val="24"/>
                <w:szCs w:val="24"/>
              </w:rPr>
              <w:lastRenderedPageBreak/>
              <w:t>правових актів щодо прикордонного, митного контролю, у разі автомобільного сполучення - контролю за міжнародними перевезеннями пасажирів і товарів автомобільними транспортними засобами, у разі повітряного сполучення - контролю на безпеку, у разі морського, річкового та поромного сполучення - контролю суден з метою забезпечення безпеки плавання.</w:t>
            </w:r>
          </w:p>
          <w:p w:rsidR="00D80C7A" w:rsidRPr="0006099A" w:rsidRDefault="00D80C7A"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r w:rsidRPr="0006099A">
              <w:rPr>
                <w:rFonts w:cs="Times New Roman"/>
                <w:sz w:val="24"/>
                <w:szCs w:val="24"/>
              </w:rPr>
              <w:t xml:space="preserve">У випадках, установлених законодавством, товари пропускаються через державний кордон після здійснення посадовими особами органів виконавчої влади, на які відповідно до законодавства покладено здійснення </w:t>
            </w:r>
            <w:r w:rsidRPr="0006099A">
              <w:rPr>
                <w:rFonts w:cs="Times New Roman"/>
                <w:b/>
                <w:sz w:val="24"/>
                <w:szCs w:val="24"/>
              </w:rPr>
              <w:t>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 xml:space="preserve"> санітарно-епідеміологічного, ветеринарно-санітарного, фітосанітарного, екологічного, радіологічного контролю та контролю за переміщенням культурних цінностей, зазначених видів державного контролю.</w:t>
            </w:r>
          </w:p>
          <w:p w:rsidR="00D80C7A" w:rsidRPr="0006099A" w:rsidRDefault="00D80C7A" w:rsidP="00FF50AC">
            <w:pPr>
              <w:ind w:firstLine="313"/>
              <w:jc w:val="both"/>
              <w:rPr>
                <w:rFonts w:cs="Times New Roman"/>
                <w:sz w:val="24"/>
                <w:szCs w:val="24"/>
              </w:rPr>
            </w:pPr>
          </w:p>
          <w:p w:rsidR="00D80C7A" w:rsidRPr="0006099A" w:rsidRDefault="00D80C7A" w:rsidP="00FF50AC">
            <w:pPr>
              <w:ind w:firstLine="313"/>
              <w:jc w:val="both"/>
              <w:rPr>
                <w:rFonts w:cs="Times New Roman"/>
                <w:sz w:val="24"/>
                <w:szCs w:val="24"/>
              </w:rPr>
            </w:pPr>
            <w:r w:rsidRPr="0006099A">
              <w:rPr>
                <w:rFonts w:cs="Times New Roman"/>
                <w:sz w:val="24"/>
                <w:szCs w:val="24"/>
              </w:rPr>
              <w:t>В інших випадках санітарно-епідеміологічний, ветеринарно-санітарний, фітосанітарний, екологічний контроль окремих товарів та контроль за переміщенням культурних цінностей, що ввозяться на митну територію України (у тому числі з метою транзиту), в пунктах пропуску здійснюється посадовими особами митних органів у формі попереднього документального контролю відповідно до порядку, затвердженого постановою Кабінету Міністрів України від 5 жовтня 2011 р. № 1030.</w:t>
            </w:r>
          </w:p>
        </w:tc>
      </w:tr>
      <w:tr w:rsidR="00D80C7A" w:rsidRPr="0006099A" w:rsidTr="00BB0DFF">
        <w:tc>
          <w:tcPr>
            <w:tcW w:w="7225" w:type="dxa"/>
          </w:tcPr>
          <w:p w:rsidR="002D349F" w:rsidRDefault="002D349F" w:rsidP="00FF50AC">
            <w:pPr>
              <w:ind w:firstLine="313"/>
              <w:jc w:val="both"/>
              <w:rPr>
                <w:rFonts w:cs="Times New Roman"/>
                <w:sz w:val="24"/>
                <w:szCs w:val="24"/>
              </w:rPr>
            </w:pPr>
            <w:r w:rsidRPr="0006099A">
              <w:rPr>
                <w:rFonts w:cs="Times New Roman"/>
                <w:sz w:val="24"/>
                <w:szCs w:val="24"/>
              </w:rPr>
              <w:lastRenderedPageBreak/>
              <w:t>7. На підставі переліку товарів, які підлягають державному контролю (у тому числі у формі попереднього документального контролю), та відповідно до поданих декларантом, уповноваженою ним особою або перевізником товаросупровідних (товаротранспортних) документів посадова особа митного органу визначає вид (види) та форму проведення державного контролю в пункті пропуску (пункті ввезення на митну територію України):</w:t>
            </w:r>
          </w:p>
          <w:p w:rsidR="006E1ACE" w:rsidRPr="0006099A" w:rsidRDefault="006E1ACE"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lastRenderedPageBreak/>
              <w:t>для проведення ветеринарно-санітарного, фітосанітарного, екологічного, радіологічного контролю товарів посадовою особою контролюючого органу;</w:t>
            </w: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Default="002D349F" w:rsidP="00FF50AC">
            <w:pPr>
              <w:ind w:firstLine="313"/>
              <w:jc w:val="both"/>
              <w:rPr>
                <w:rFonts w:cs="Times New Roman"/>
                <w:sz w:val="24"/>
                <w:szCs w:val="24"/>
              </w:rPr>
            </w:pPr>
          </w:p>
          <w:p w:rsidR="006E1ACE" w:rsidRPr="0006099A" w:rsidRDefault="006E1ACE"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t>для проведення санітарно-епідеміологічного, ветеринарно-санітарного, фітосанітарного, екологічного контролю, контролю за переміщенням культурних цінностей посадовою особою митного органу у формі попереднього документального контролю.</w:t>
            </w: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t>У разі коли в партії товарів, що ввозяться через пункт пропуску, є певна кількість товарів, що підлягають проведенню відповідних видів державного контролю посадовими особами контролюючих органів (крім радіологічного контролю) та попередньому документальному контролю посадовими особами митних органів, або вся партія товарів підлягає відповідним видам державного контролю, попередній документальний контроль товарів не здійснюється. Стосовно таких товарів державний контроль здійснюється безпосередньо посадовими особами контролюючих органів, які залучаються посадовими особами митних органів та для проведення зазначених видів державного контролю прибувають в пункти пропуску через державний кордон України.</w:t>
            </w:r>
          </w:p>
          <w:p w:rsidR="002D349F" w:rsidRPr="0006099A" w:rsidRDefault="002D349F" w:rsidP="00FF50AC">
            <w:pPr>
              <w:ind w:firstLine="313"/>
              <w:jc w:val="both"/>
              <w:rPr>
                <w:rFonts w:cs="Times New Roman"/>
                <w:sz w:val="24"/>
                <w:szCs w:val="24"/>
              </w:rPr>
            </w:pPr>
          </w:p>
          <w:p w:rsidR="002D349F" w:rsidRDefault="002D349F" w:rsidP="00FF50AC">
            <w:pPr>
              <w:ind w:firstLine="313"/>
              <w:jc w:val="both"/>
              <w:rPr>
                <w:rFonts w:cs="Times New Roman"/>
                <w:sz w:val="24"/>
                <w:szCs w:val="24"/>
              </w:rPr>
            </w:pPr>
            <w:r w:rsidRPr="0006099A">
              <w:rPr>
                <w:rFonts w:cs="Times New Roman"/>
                <w:sz w:val="24"/>
                <w:szCs w:val="24"/>
              </w:rPr>
              <w:t>У разі коли у пункті пропуску не функціонують комплекси автоматизованого контролю за переміщенням радіоактивних речовин та ядерних матеріалів, товари підлягають радіологічному та/або попередньому документальному контролю, який здійснюється в такій послідовності:</w:t>
            </w:r>
          </w:p>
          <w:p w:rsidR="006E1ACE" w:rsidRPr="0006099A" w:rsidRDefault="006E1ACE"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t xml:space="preserve">перший етап </w:t>
            </w:r>
            <w:r w:rsidR="006E1ACE">
              <w:rPr>
                <w:rFonts w:cs="Times New Roman"/>
                <w:sz w:val="24"/>
                <w:szCs w:val="24"/>
              </w:rPr>
              <w:t>–</w:t>
            </w:r>
            <w:r w:rsidRPr="0006099A">
              <w:rPr>
                <w:rFonts w:cs="Times New Roman"/>
                <w:sz w:val="24"/>
                <w:szCs w:val="24"/>
              </w:rPr>
              <w:t xml:space="preserve"> здійснення радіологічного контролю посадовою особою відповідного контролюючого органу. Посадова особа митного органу передає посадовій особі відповідного </w:t>
            </w:r>
            <w:r w:rsidRPr="0006099A">
              <w:rPr>
                <w:rFonts w:cs="Times New Roman"/>
                <w:sz w:val="24"/>
                <w:szCs w:val="24"/>
              </w:rPr>
              <w:lastRenderedPageBreak/>
              <w:t>контролюючого органу подані перевізником або експедитором чи уповноваженою особою товаросупровідні (товаротранспортні) документи. Після здійснення радіологічного контролю посадова особа відповідного контролюючого органу проставляє відповідні відмітки на товаросупровідних (товаротранспортних) документах, які повертаються посадовій особі митного органу;</w:t>
            </w:r>
          </w:p>
          <w:p w:rsidR="002D349F" w:rsidRDefault="002D349F" w:rsidP="00FF50AC">
            <w:pPr>
              <w:ind w:firstLine="313"/>
              <w:jc w:val="both"/>
              <w:rPr>
                <w:rFonts w:cs="Times New Roman"/>
                <w:sz w:val="24"/>
                <w:szCs w:val="24"/>
              </w:rPr>
            </w:pPr>
          </w:p>
          <w:p w:rsidR="006E1ACE" w:rsidRPr="0006099A" w:rsidRDefault="006E1ACE" w:rsidP="00FF50AC">
            <w:pPr>
              <w:ind w:firstLine="313"/>
              <w:jc w:val="both"/>
              <w:rPr>
                <w:rFonts w:cs="Times New Roman"/>
                <w:sz w:val="24"/>
                <w:szCs w:val="24"/>
              </w:rPr>
            </w:pPr>
          </w:p>
          <w:p w:rsidR="002D349F" w:rsidRDefault="002D349F" w:rsidP="00FF50AC">
            <w:pPr>
              <w:ind w:firstLine="313"/>
              <w:jc w:val="both"/>
              <w:rPr>
                <w:rFonts w:cs="Times New Roman"/>
                <w:sz w:val="24"/>
                <w:szCs w:val="24"/>
              </w:rPr>
            </w:pPr>
            <w:r w:rsidRPr="0006099A">
              <w:rPr>
                <w:rFonts w:cs="Times New Roman"/>
                <w:sz w:val="24"/>
                <w:szCs w:val="24"/>
              </w:rPr>
              <w:t xml:space="preserve">другий етап </w:t>
            </w:r>
            <w:r w:rsidR="000C5D82">
              <w:rPr>
                <w:rFonts w:cs="Times New Roman"/>
                <w:sz w:val="24"/>
                <w:szCs w:val="24"/>
              </w:rPr>
              <w:t>–</w:t>
            </w:r>
            <w:r w:rsidRPr="0006099A">
              <w:rPr>
                <w:rFonts w:cs="Times New Roman"/>
                <w:sz w:val="24"/>
                <w:szCs w:val="24"/>
              </w:rPr>
              <w:t xml:space="preserve"> попередній документальний контроль посадовою особою митного органу. Після здійснення попереднього документального контролю посадова особа митного органу </w:t>
            </w:r>
            <w:r w:rsidRPr="006E1ACE">
              <w:rPr>
                <w:rFonts w:cs="Times New Roman"/>
                <w:b/>
                <w:sz w:val="24"/>
                <w:szCs w:val="24"/>
              </w:rPr>
              <w:t>проставляє відповідні відмітки у формі відбитків штампа та печатки на товаросупровідних (товаротранспортних) документах та вносить інформацію про проведення такого контролю до Єдиної автоматизованої інформаційної системи Держмитслужби.</w:t>
            </w:r>
          </w:p>
          <w:p w:rsidR="006E1ACE" w:rsidRDefault="006E1ACE" w:rsidP="00FF50AC">
            <w:pPr>
              <w:ind w:firstLine="313"/>
              <w:jc w:val="both"/>
              <w:rPr>
                <w:rFonts w:cs="Times New Roman"/>
                <w:sz w:val="24"/>
                <w:szCs w:val="24"/>
              </w:rPr>
            </w:pPr>
          </w:p>
          <w:p w:rsidR="00E60E38" w:rsidRDefault="00E60E38"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t>У пунктах пропуску, в яких функціонують комплекси автоматизованого контролю за переміщенням радіоактивних речовин та ядерних матеріалів, радіологічний контроль товарів здійснюється виключно у разі перевищення природного радіаційного фону, встановленого комплексами автоматизованого контролю за переміщенням радіоактивних речовин та ядерних матеріалів.</w:t>
            </w:r>
          </w:p>
          <w:p w:rsidR="002D349F" w:rsidRDefault="002D349F" w:rsidP="00FF50AC">
            <w:pPr>
              <w:ind w:firstLine="313"/>
              <w:jc w:val="both"/>
              <w:rPr>
                <w:rFonts w:cs="Times New Roman"/>
                <w:sz w:val="24"/>
                <w:szCs w:val="24"/>
              </w:rPr>
            </w:pPr>
            <w:r w:rsidRPr="0006099A">
              <w:rPr>
                <w:rFonts w:cs="Times New Roman"/>
                <w:sz w:val="24"/>
                <w:szCs w:val="24"/>
              </w:rPr>
              <w:t xml:space="preserve">Інформація про перевищення природного радіаційного фону, встановленого комплексами автоматизованого контролю за переміщенням радіоактивних речовин та ядерних матеріалів, передається Держекоінспекції в порядку, встановленому </w:t>
            </w:r>
            <w:proofErr w:type="spellStart"/>
            <w:r w:rsidRPr="0006099A">
              <w:rPr>
                <w:rFonts w:cs="Times New Roman"/>
                <w:sz w:val="24"/>
                <w:szCs w:val="24"/>
              </w:rPr>
              <w:t>Держекоінспекцією</w:t>
            </w:r>
            <w:proofErr w:type="spellEnd"/>
            <w:r w:rsidRPr="0006099A">
              <w:rPr>
                <w:rFonts w:cs="Times New Roman"/>
                <w:sz w:val="24"/>
                <w:szCs w:val="24"/>
              </w:rPr>
              <w:t xml:space="preserve"> та власником такого обладнання.</w:t>
            </w:r>
          </w:p>
          <w:p w:rsidR="000C5D82" w:rsidRDefault="000C5D82" w:rsidP="00FF50AC">
            <w:pPr>
              <w:ind w:firstLine="313"/>
              <w:jc w:val="both"/>
              <w:rPr>
                <w:rFonts w:cs="Times New Roman"/>
                <w:sz w:val="24"/>
                <w:szCs w:val="24"/>
              </w:rPr>
            </w:pPr>
          </w:p>
          <w:p w:rsidR="002D349F" w:rsidRDefault="002D349F" w:rsidP="00FF50AC">
            <w:pPr>
              <w:ind w:firstLine="313"/>
              <w:jc w:val="both"/>
              <w:rPr>
                <w:rFonts w:cs="Times New Roman"/>
                <w:sz w:val="24"/>
                <w:szCs w:val="24"/>
              </w:rPr>
            </w:pPr>
            <w:r w:rsidRPr="0006099A">
              <w:rPr>
                <w:rFonts w:cs="Times New Roman"/>
                <w:sz w:val="24"/>
                <w:szCs w:val="24"/>
              </w:rPr>
              <w:t>Якщо на момент встановлення необхідності здійснення радіологічного контролю митний контроль здійснено, відмітки про здійснення митного контролю скасовуються.</w:t>
            </w:r>
          </w:p>
          <w:p w:rsidR="000C5D82" w:rsidRPr="0006099A" w:rsidRDefault="000C5D82" w:rsidP="00FF50AC">
            <w:pPr>
              <w:ind w:firstLine="313"/>
              <w:jc w:val="both"/>
              <w:rPr>
                <w:rFonts w:cs="Times New Roman"/>
                <w:sz w:val="24"/>
                <w:szCs w:val="24"/>
              </w:rPr>
            </w:pPr>
          </w:p>
          <w:p w:rsidR="002D349F" w:rsidRPr="0006099A" w:rsidRDefault="002D349F" w:rsidP="00FF50AC">
            <w:pPr>
              <w:ind w:firstLine="313"/>
              <w:jc w:val="both"/>
              <w:rPr>
                <w:rFonts w:cs="Times New Roman"/>
                <w:b/>
                <w:sz w:val="24"/>
                <w:szCs w:val="24"/>
              </w:rPr>
            </w:pPr>
            <w:r w:rsidRPr="0006099A">
              <w:rPr>
                <w:rFonts w:cs="Times New Roman"/>
                <w:b/>
                <w:sz w:val="24"/>
                <w:szCs w:val="24"/>
              </w:rPr>
              <w:t>Після здійснення радіологічного контролю посадова особа відповідного контролюючого органу проставляє відповідні відмітки на товаросупровідних (товаротранспортних) документах, які повертаються посадовій особі митного органу.</w:t>
            </w:r>
          </w:p>
          <w:p w:rsidR="002D349F" w:rsidRPr="0006099A" w:rsidRDefault="002D349F" w:rsidP="00FF50AC">
            <w:pPr>
              <w:ind w:firstLine="313"/>
              <w:jc w:val="both"/>
              <w:rPr>
                <w:rFonts w:cs="Times New Roman"/>
                <w:sz w:val="24"/>
                <w:szCs w:val="24"/>
              </w:rPr>
            </w:pPr>
          </w:p>
          <w:p w:rsidR="002D349F" w:rsidRPr="0006099A" w:rsidRDefault="00611A36" w:rsidP="00FF50AC">
            <w:pPr>
              <w:ind w:firstLine="313"/>
              <w:jc w:val="both"/>
              <w:rPr>
                <w:rFonts w:cs="Times New Roman"/>
                <w:b/>
                <w:sz w:val="24"/>
                <w:szCs w:val="24"/>
              </w:rPr>
            </w:pPr>
            <w:r w:rsidRPr="0006099A">
              <w:rPr>
                <w:rFonts w:cs="Times New Roman"/>
                <w:b/>
                <w:sz w:val="24"/>
                <w:szCs w:val="24"/>
              </w:rPr>
              <w:t>В</w:t>
            </w:r>
            <w:r w:rsidR="002D349F" w:rsidRPr="0006099A">
              <w:rPr>
                <w:rFonts w:cs="Times New Roman"/>
                <w:b/>
                <w:sz w:val="24"/>
                <w:szCs w:val="24"/>
              </w:rPr>
              <w:t>ідсутній</w:t>
            </w: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E60E38" w:rsidRPr="0006099A" w:rsidRDefault="00E60E38"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p>
          <w:p w:rsidR="002D349F" w:rsidRDefault="002D349F" w:rsidP="00FF50AC">
            <w:pPr>
              <w:ind w:firstLine="313"/>
              <w:jc w:val="both"/>
              <w:rPr>
                <w:rFonts w:cs="Times New Roman"/>
                <w:sz w:val="24"/>
                <w:szCs w:val="24"/>
              </w:rPr>
            </w:pPr>
            <w:r w:rsidRPr="0006099A">
              <w:rPr>
                <w:rFonts w:cs="Times New Roman"/>
                <w:sz w:val="24"/>
                <w:szCs w:val="24"/>
              </w:rPr>
              <w:t>У разі функціонування в морському порту інформаційної системи портового співтовариства відмітки про здійснення радіологічного контролю проставляються в такій системі.</w:t>
            </w:r>
          </w:p>
          <w:p w:rsidR="000C5D82" w:rsidRPr="0006099A" w:rsidRDefault="000C5D82" w:rsidP="00FF50AC">
            <w:pPr>
              <w:ind w:firstLine="313"/>
              <w:jc w:val="both"/>
              <w:rPr>
                <w:rFonts w:cs="Times New Roman"/>
                <w:sz w:val="24"/>
                <w:szCs w:val="24"/>
              </w:rPr>
            </w:pPr>
          </w:p>
          <w:p w:rsidR="002D349F" w:rsidRPr="0006099A" w:rsidRDefault="002D349F" w:rsidP="00FF50AC">
            <w:pPr>
              <w:ind w:firstLine="313"/>
              <w:jc w:val="both"/>
              <w:rPr>
                <w:rFonts w:cs="Times New Roman"/>
                <w:sz w:val="24"/>
                <w:szCs w:val="24"/>
              </w:rPr>
            </w:pPr>
            <w:r w:rsidRPr="0006099A">
              <w:rPr>
                <w:rFonts w:cs="Times New Roman"/>
                <w:sz w:val="24"/>
                <w:szCs w:val="24"/>
              </w:rPr>
              <w:t>Державне підприємство “Адміністрація морських портів України” з метою впровадження, забезпечення функціонування та розвитку інформаційної системи портового співтовариства:</w:t>
            </w:r>
          </w:p>
          <w:p w:rsidR="000C5D82" w:rsidRPr="0006099A" w:rsidRDefault="000C5D82" w:rsidP="00FF50AC">
            <w:pPr>
              <w:ind w:firstLine="313"/>
              <w:jc w:val="both"/>
              <w:rPr>
                <w:rFonts w:cs="Times New Roman"/>
                <w:sz w:val="24"/>
                <w:szCs w:val="24"/>
              </w:rPr>
            </w:pPr>
            <w:r>
              <w:rPr>
                <w:rFonts w:cs="Times New Roman"/>
                <w:sz w:val="24"/>
                <w:szCs w:val="24"/>
              </w:rPr>
              <w:t>….</w:t>
            </w:r>
          </w:p>
          <w:p w:rsidR="00D80C7A" w:rsidRPr="0006099A" w:rsidRDefault="002D349F" w:rsidP="00FF50AC">
            <w:pPr>
              <w:ind w:firstLine="313"/>
              <w:jc w:val="both"/>
              <w:rPr>
                <w:rFonts w:cs="Times New Roman"/>
                <w:sz w:val="24"/>
                <w:szCs w:val="24"/>
              </w:rPr>
            </w:pPr>
            <w:r w:rsidRPr="0006099A">
              <w:rPr>
                <w:rFonts w:cs="Times New Roman"/>
                <w:sz w:val="24"/>
                <w:szCs w:val="24"/>
              </w:rPr>
              <w:t>Після впровадження в морському порту інформаційної системи портового співтовариства відмітки державних органів, уповноважених здійснювати відповідні види контролю в пунктах пропуску через державний кордон, проставляються в такій системі.</w:t>
            </w:r>
          </w:p>
        </w:tc>
        <w:tc>
          <w:tcPr>
            <w:tcW w:w="7335" w:type="dxa"/>
          </w:tcPr>
          <w:p w:rsidR="002D349F" w:rsidRDefault="002D349F" w:rsidP="00FF50AC">
            <w:pPr>
              <w:pStyle w:val="rvps2"/>
              <w:shd w:val="clear" w:color="auto" w:fill="FFFFFF"/>
              <w:spacing w:before="0" w:beforeAutospacing="0" w:after="0" w:afterAutospacing="0"/>
              <w:ind w:firstLine="313"/>
              <w:jc w:val="both"/>
            </w:pPr>
            <w:r w:rsidRPr="0006099A">
              <w:lastRenderedPageBreak/>
              <w:t>7. На підставі переліку товарів, які підлягають державному контролю (у тому числі у формі попереднього документального контролю), та відповідно до поданих декларантом, уповноваженою ним особою або перевізником товаросупровідних (товаротранспортних) документів посадова особа митного органу визначає вид (види) та форму проведення державного контролю в пункті пропуску (пункті ввезення на митну територію України):</w:t>
            </w:r>
          </w:p>
          <w:p w:rsidR="006E1ACE" w:rsidRPr="0006099A" w:rsidRDefault="006E1ACE" w:rsidP="00FF50AC">
            <w:pPr>
              <w:pStyle w:val="rvps2"/>
              <w:shd w:val="clear" w:color="auto" w:fill="FFFFFF"/>
              <w:spacing w:before="0" w:beforeAutospacing="0" w:after="0" w:afterAutospacing="0"/>
              <w:ind w:firstLine="313"/>
              <w:jc w:val="both"/>
            </w:pPr>
          </w:p>
          <w:p w:rsidR="002D349F" w:rsidRDefault="002D349F" w:rsidP="00FF50AC">
            <w:pPr>
              <w:pStyle w:val="rvps2"/>
              <w:shd w:val="clear" w:color="auto" w:fill="FFFFFF"/>
              <w:spacing w:before="0" w:beforeAutospacing="0" w:after="0" w:afterAutospacing="0"/>
              <w:ind w:firstLine="313"/>
              <w:jc w:val="both"/>
            </w:pPr>
            <w:r w:rsidRPr="0006099A">
              <w:t xml:space="preserve">для проведення </w:t>
            </w:r>
            <w:r w:rsidRPr="0006099A">
              <w:rPr>
                <w:b/>
              </w:rPr>
              <w:t>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t>, ветеринарно-санітарного, фітосанітарного, екологічного, радіологічного контролю товарів посадовою особою контролюючого органу;</w:t>
            </w:r>
          </w:p>
          <w:p w:rsidR="006E1ACE" w:rsidRPr="0006099A" w:rsidRDefault="006E1ACE" w:rsidP="00FF50AC">
            <w:pPr>
              <w:pStyle w:val="rvps2"/>
              <w:shd w:val="clear" w:color="auto" w:fill="FFFFFF"/>
              <w:spacing w:before="0" w:beforeAutospacing="0" w:after="0" w:afterAutospacing="0"/>
              <w:ind w:firstLine="313"/>
              <w:jc w:val="both"/>
            </w:pPr>
          </w:p>
          <w:p w:rsidR="002D349F" w:rsidRPr="0006099A" w:rsidRDefault="002D349F" w:rsidP="00FF50AC">
            <w:pPr>
              <w:pStyle w:val="rvps2"/>
              <w:shd w:val="clear" w:color="auto" w:fill="FFFFFF"/>
              <w:spacing w:before="0" w:beforeAutospacing="0" w:after="0" w:afterAutospacing="0"/>
              <w:ind w:firstLine="313"/>
              <w:jc w:val="both"/>
            </w:pPr>
            <w:r w:rsidRPr="0006099A">
              <w:t>для проведення санітарно-епідеміологічного, ветеринарно-санітарного, фітосанітарного, екологічного контролю, контролю за переміщенням культурних цінностей посадовою особою митного органу у формі попереднього документального контролю.</w:t>
            </w:r>
          </w:p>
          <w:p w:rsidR="002D349F" w:rsidRPr="0006099A" w:rsidRDefault="002D349F" w:rsidP="00FF50AC">
            <w:pPr>
              <w:pStyle w:val="rvps2"/>
              <w:shd w:val="clear" w:color="auto" w:fill="FFFFFF"/>
              <w:spacing w:before="0" w:beforeAutospacing="0" w:after="0" w:afterAutospacing="0"/>
              <w:ind w:firstLine="313"/>
              <w:jc w:val="both"/>
            </w:pPr>
          </w:p>
          <w:p w:rsidR="002D349F" w:rsidRPr="0006099A" w:rsidRDefault="002D349F" w:rsidP="00FF50AC">
            <w:pPr>
              <w:pStyle w:val="rvps2"/>
              <w:shd w:val="clear" w:color="auto" w:fill="FFFFFF"/>
              <w:spacing w:before="0" w:beforeAutospacing="0" w:after="0" w:afterAutospacing="0"/>
              <w:ind w:firstLine="313"/>
              <w:jc w:val="both"/>
            </w:pPr>
            <w:r w:rsidRPr="0006099A">
              <w:t>У разі коли в партії товарів, що ввозяться через пункт пропуску, є певна кількість товарів, що підлягають проведенню відповідних видів державного контролю посадовими особами контролюючих органів (крім радіологічного контролю) та попередньому документальному контролю посадовими особами митних органів, або вся партія товарів підлягає відповідним видам державного контролю, попередній документальний контроль товарів не здійснюється. Стосовно таких товарів державний контроль здійснюється безпосередньо посадовими особами контролюючих органів, які залучаються посадовими особами митних органів та для проведення зазначених видів державного контролю прибувають в пункти пропуску через державний кордон України.</w:t>
            </w:r>
          </w:p>
          <w:p w:rsidR="002D349F" w:rsidRPr="0006099A" w:rsidRDefault="002D349F" w:rsidP="00FF50AC">
            <w:pPr>
              <w:pStyle w:val="rvps2"/>
              <w:shd w:val="clear" w:color="auto" w:fill="FFFFFF"/>
              <w:spacing w:before="0" w:beforeAutospacing="0" w:after="0" w:afterAutospacing="0"/>
              <w:ind w:firstLine="313"/>
              <w:jc w:val="both"/>
            </w:pPr>
          </w:p>
          <w:p w:rsidR="002D349F" w:rsidRDefault="002D349F" w:rsidP="00FF50AC">
            <w:pPr>
              <w:pStyle w:val="rvps2"/>
              <w:shd w:val="clear" w:color="auto" w:fill="FFFFFF"/>
              <w:spacing w:before="0" w:beforeAutospacing="0" w:after="0" w:afterAutospacing="0"/>
              <w:ind w:firstLine="313"/>
              <w:jc w:val="both"/>
              <w:textAlignment w:val="baseline"/>
            </w:pPr>
            <w:r w:rsidRPr="0006099A">
              <w:t>У разі коли у пункті пропуску не функціонують комплекси автоматизованого контролю за переміщенням радіоактивних речовин та ядерних матеріалів, товари підлягають радіологічному та/або попередньому документальному контролю, який здійснюється в такій послідовності:</w:t>
            </w:r>
          </w:p>
          <w:p w:rsidR="006E1ACE" w:rsidRPr="0006099A" w:rsidRDefault="006E1ACE" w:rsidP="00FF50AC">
            <w:pPr>
              <w:pStyle w:val="rvps2"/>
              <w:shd w:val="clear" w:color="auto" w:fill="FFFFFF"/>
              <w:spacing w:before="0" w:beforeAutospacing="0" w:after="0" w:afterAutospacing="0"/>
              <w:ind w:firstLine="313"/>
              <w:jc w:val="both"/>
              <w:textAlignment w:val="baseline"/>
            </w:pPr>
          </w:p>
          <w:p w:rsidR="002D349F" w:rsidRDefault="002D349F" w:rsidP="00FF50AC">
            <w:pPr>
              <w:pStyle w:val="rvps2"/>
              <w:shd w:val="clear" w:color="auto" w:fill="FFFFFF"/>
              <w:spacing w:before="0" w:beforeAutospacing="0" w:after="0" w:afterAutospacing="0"/>
              <w:ind w:firstLine="313"/>
              <w:jc w:val="both"/>
              <w:textAlignment w:val="baseline"/>
            </w:pPr>
            <w:r w:rsidRPr="0006099A">
              <w:t xml:space="preserve">перший етап </w:t>
            </w:r>
            <w:r w:rsidR="006E1ACE">
              <w:t>–</w:t>
            </w:r>
            <w:r w:rsidRPr="0006099A">
              <w:t xml:space="preserve"> здійснення радіологічного контролю посадовою особою відповідного контролюючого органу. Посадова особа митного органу передає посадовій особі відповідного </w:t>
            </w:r>
            <w:r w:rsidRPr="0006099A">
              <w:lastRenderedPageBreak/>
              <w:t xml:space="preserve">контролюючого органу подані перевізником або експедитором чи уповноваженою особою товаросупровідні (товаротранспортні) документи. </w:t>
            </w:r>
            <w:r w:rsidRPr="00911FDD">
              <w:rPr>
                <w:b/>
              </w:rPr>
              <w:t>Після здійснення радіологічного контролю посадова особа відповідного контролюючого органу</w:t>
            </w:r>
            <w:r w:rsidRPr="0006099A">
              <w:t xml:space="preserve"> </w:t>
            </w:r>
            <w:r w:rsidRPr="0006099A">
              <w:rPr>
                <w:b/>
              </w:rPr>
              <w:t>вносить інформацію про результати радіологічного контролю до інформаційної системи органів доходів і зборів та повертає товаросупровідні (товаротранспортні) документи посадовій</w:t>
            </w:r>
            <w:r w:rsidR="006E1ACE">
              <w:rPr>
                <w:b/>
              </w:rPr>
              <w:t xml:space="preserve"> особі митного органу</w:t>
            </w:r>
            <w:r w:rsidRPr="0006099A">
              <w:t>;</w:t>
            </w:r>
          </w:p>
          <w:p w:rsidR="006E1ACE" w:rsidRPr="0006099A" w:rsidRDefault="006E1ACE" w:rsidP="00FF50AC">
            <w:pPr>
              <w:pStyle w:val="rvps2"/>
              <w:shd w:val="clear" w:color="auto" w:fill="FFFFFF"/>
              <w:spacing w:before="0" w:beforeAutospacing="0" w:after="0" w:afterAutospacing="0"/>
              <w:ind w:firstLine="313"/>
              <w:jc w:val="both"/>
              <w:textAlignment w:val="baseline"/>
            </w:pPr>
          </w:p>
          <w:p w:rsidR="002D349F" w:rsidRPr="0006099A" w:rsidRDefault="002D349F" w:rsidP="00FF50AC">
            <w:pPr>
              <w:pStyle w:val="rvps2"/>
              <w:shd w:val="clear" w:color="auto" w:fill="FFFFFF"/>
              <w:spacing w:before="0" w:beforeAutospacing="0" w:after="0" w:afterAutospacing="0"/>
              <w:ind w:firstLine="313"/>
              <w:jc w:val="both"/>
              <w:textAlignment w:val="baseline"/>
            </w:pPr>
            <w:r w:rsidRPr="0006099A">
              <w:t xml:space="preserve">другий етап </w:t>
            </w:r>
            <w:r w:rsidR="000C5D82">
              <w:t>–</w:t>
            </w:r>
            <w:r w:rsidRPr="0006099A">
              <w:t xml:space="preserve"> попередній документальний контроль посадовою особою митного органу. </w:t>
            </w:r>
            <w:r w:rsidRPr="00911FDD">
              <w:rPr>
                <w:b/>
              </w:rPr>
              <w:t>Після здійснення попереднього документального контролю посадова особа митного органу</w:t>
            </w:r>
            <w:r w:rsidRPr="0006099A">
              <w:t xml:space="preserve"> </w:t>
            </w:r>
            <w:r w:rsidRPr="0006099A">
              <w:rPr>
                <w:b/>
              </w:rPr>
              <w:t>перевіряє наявність інформації про результати радіологічного контролю в інформаційній системі органів доходів і зборів</w:t>
            </w:r>
            <w:r w:rsidRPr="0006099A">
              <w:t>.</w:t>
            </w:r>
          </w:p>
          <w:p w:rsidR="002D349F" w:rsidRPr="0006099A" w:rsidRDefault="002D349F" w:rsidP="00FF50AC">
            <w:pPr>
              <w:pStyle w:val="rvps2"/>
              <w:shd w:val="clear" w:color="auto" w:fill="FFFFFF"/>
              <w:spacing w:before="0" w:beforeAutospacing="0" w:after="0" w:afterAutospacing="0"/>
              <w:ind w:firstLine="313"/>
              <w:jc w:val="both"/>
              <w:textAlignment w:val="baseline"/>
            </w:pPr>
          </w:p>
          <w:p w:rsidR="002D349F" w:rsidRDefault="002D349F" w:rsidP="00FF50AC">
            <w:pPr>
              <w:pStyle w:val="rvps2"/>
              <w:shd w:val="clear" w:color="auto" w:fill="FFFFFF"/>
              <w:spacing w:before="0" w:beforeAutospacing="0" w:after="0" w:afterAutospacing="0"/>
              <w:ind w:firstLine="313"/>
              <w:jc w:val="both"/>
              <w:textAlignment w:val="baseline"/>
            </w:pPr>
          </w:p>
          <w:p w:rsidR="000C5D82" w:rsidRDefault="000C5D82" w:rsidP="00FF50AC">
            <w:pPr>
              <w:pStyle w:val="rvps2"/>
              <w:shd w:val="clear" w:color="auto" w:fill="FFFFFF"/>
              <w:spacing w:before="0" w:beforeAutospacing="0" w:after="0" w:afterAutospacing="0"/>
              <w:ind w:firstLine="313"/>
              <w:jc w:val="both"/>
              <w:textAlignment w:val="baseline"/>
            </w:pPr>
          </w:p>
          <w:p w:rsidR="006E1ACE" w:rsidRDefault="006E1ACE" w:rsidP="00FF50AC">
            <w:pPr>
              <w:pStyle w:val="rvps2"/>
              <w:shd w:val="clear" w:color="auto" w:fill="FFFFFF"/>
              <w:spacing w:before="0" w:beforeAutospacing="0" w:after="0" w:afterAutospacing="0"/>
              <w:ind w:firstLine="313"/>
              <w:jc w:val="both"/>
              <w:textAlignment w:val="baseline"/>
            </w:pPr>
          </w:p>
          <w:p w:rsidR="00776A2D" w:rsidRPr="0006099A" w:rsidRDefault="00776A2D" w:rsidP="00FF50AC">
            <w:pPr>
              <w:pStyle w:val="rvps2"/>
              <w:shd w:val="clear" w:color="auto" w:fill="FFFFFF"/>
              <w:spacing w:before="0" w:beforeAutospacing="0" w:after="0" w:afterAutospacing="0"/>
              <w:ind w:firstLine="313"/>
              <w:jc w:val="both"/>
              <w:textAlignment w:val="baseline"/>
            </w:pPr>
          </w:p>
          <w:p w:rsidR="002D349F" w:rsidRPr="0006099A" w:rsidRDefault="002D349F" w:rsidP="00FF50AC">
            <w:pPr>
              <w:pStyle w:val="rvps2"/>
              <w:shd w:val="clear" w:color="auto" w:fill="FFFFFF"/>
              <w:spacing w:before="0" w:beforeAutospacing="0" w:after="0" w:afterAutospacing="0"/>
              <w:ind w:firstLine="313"/>
              <w:jc w:val="both"/>
              <w:textAlignment w:val="baseline"/>
            </w:pPr>
            <w:r w:rsidRPr="0006099A">
              <w:t>У пунктах пропуску, в яких функціонують комплекси автоматизованого контролю за переміщенням радіоактивних речовин та ядерних матеріалів, радіологічний контроль товарів здійснюється виключно у разі перевищення природного радіаційного фону, встановленого комплексами автоматизованого контролю за переміщенням радіоактивних речовин та ядерних матеріалів.</w:t>
            </w:r>
          </w:p>
          <w:p w:rsidR="002D349F" w:rsidRDefault="002D349F" w:rsidP="00FF50AC">
            <w:pPr>
              <w:pStyle w:val="rvps2"/>
              <w:shd w:val="clear" w:color="auto" w:fill="FFFFFF"/>
              <w:spacing w:before="0" w:beforeAutospacing="0" w:after="0" w:afterAutospacing="0"/>
              <w:ind w:firstLine="313"/>
              <w:jc w:val="both"/>
              <w:textAlignment w:val="baseline"/>
            </w:pPr>
            <w:r w:rsidRPr="0006099A">
              <w:t xml:space="preserve">Інформація про перевищення природного радіаційного фону, встановленого комплексами автоматизованого контролю за переміщенням радіоактивних речовин та ядерних матеріалів, передається Держекоінспекції в порядку, встановленому </w:t>
            </w:r>
            <w:proofErr w:type="spellStart"/>
            <w:r w:rsidRPr="0006099A">
              <w:t>Держекоінспекцією</w:t>
            </w:r>
            <w:proofErr w:type="spellEnd"/>
            <w:r w:rsidRPr="0006099A">
              <w:t xml:space="preserve"> та власником такого обладнання.</w:t>
            </w:r>
          </w:p>
          <w:p w:rsidR="000C5D82" w:rsidRDefault="000C5D82" w:rsidP="00FF50AC">
            <w:pPr>
              <w:pStyle w:val="rvps2"/>
              <w:shd w:val="clear" w:color="auto" w:fill="FFFFFF"/>
              <w:spacing w:before="0" w:beforeAutospacing="0" w:after="0" w:afterAutospacing="0"/>
              <w:ind w:firstLine="313"/>
              <w:jc w:val="both"/>
              <w:textAlignment w:val="baseline"/>
            </w:pPr>
          </w:p>
          <w:p w:rsidR="00776A2D" w:rsidRPr="0006099A" w:rsidRDefault="00776A2D" w:rsidP="00FF50AC">
            <w:pPr>
              <w:pStyle w:val="rvps2"/>
              <w:shd w:val="clear" w:color="auto" w:fill="FFFFFF"/>
              <w:spacing w:before="0" w:beforeAutospacing="0" w:after="0" w:afterAutospacing="0"/>
              <w:ind w:firstLine="313"/>
              <w:jc w:val="both"/>
              <w:textAlignment w:val="baseline"/>
            </w:pPr>
          </w:p>
          <w:p w:rsidR="002D349F" w:rsidRDefault="002D349F" w:rsidP="00FF50AC">
            <w:pPr>
              <w:pStyle w:val="rvps2"/>
              <w:shd w:val="clear" w:color="auto" w:fill="FFFFFF"/>
              <w:spacing w:before="0" w:beforeAutospacing="0" w:after="0" w:afterAutospacing="0"/>
              <w:ind w:firstLine="313"/>
              <w:jc w:val="both"/>
              <w:textAlignment w:val="baseline"/>
            </w:pPr>
            <w:r w:rsidRPr="0006099A">
              <w:t>Якщо на момент встановлення необхідності здійснення радіологічного контролю митний контроль здійснено, відмітки про здійснення митного контролю скасовуються.</w:t>
            </w:r>
          </w:p>
          <w:p w:rsidR="000C5D82" w:rsidRPr="0006099A" w:rsidRDefault="000C5D82" w:rsidP="00FF50AC">
            <w:pPr>
              <w:pStyle w:val="rvps2"/>
              <w:shd w:val="clear" w:color="auto" w:fill="FFFFFF"/>
              <w:spacing w:before="0" w:beforeAutospacing="0" w:after="0" w:afterAutospacing="0"/>
              <w:ind w:firstLine="313"/>
              <w:jc w:val="both"/>
              <w:textAlignment w:val="baseline"/>
            </w:pPr>
          </w:p>
          <w:p w:rsidR="002D349F" w:rsidRPr="0006099A" w:rsidRDefault="002D349F" w:rsidP="00FF50AC">
            <w:pPr>
              <w:pStyle w:val="rvps2"/>
              <w:shd w:val="clear" w:color="auto" w:fill="FFFFFF"/>
              <w:spacing w:before="0" w:beforeAutospacing="0" w:after="0" w:afterAutospacing="0"/>
              <w:ind w:firstLine="313"/>
              <w:jc w:val="both"/>
              <w:textAlignment w:val="baseline"/>
              <w:rPr>
                <w:b/>
              </w:rPr>
            </w:pPr>
            <w:r w:rsidRPr="0006099A">
              <w:rPr>
                <w:b/>
              </w:rPr>
              <w:t>Після здійснення радіологічного контролю посадова особа відповідного контролюючого органу вносить інформацію про результати радіологічного контролю до інформаційної системи органів доходів і зборів.</w:t>
            </w:r>
          </w:p>
          <w:p w:rsidR="002D349F" w:rsidRPr="0006099A" w:rsidRDefault="002D349F" w:rsidP="00FF50AC">
            <w:pPr>
              <w:pStyle w:val="rvps2"/>
              <w:shd w:val="clear" w:color="auto" w:fill="FFFFFF"/>
              <w:spacing w:before="0" w:beforeAutospacing="0" w:after="0" w:afterAutospacing="0"/>
              <w:ind w:firstLine="313"/>
              <w:jc w:val="both"/>
              <w:textAlignment w:val="baseline"/>
              <w:rPr>
                <w:b/>
              </w:rPr>
            </w:pPr>
          </w:p>
          <w:p w:rsidR="002D349F" w:rsidRPr="0006099A" w:rsidRDefault="002D349F" w:rsidP="00FF50AC">
            <w:pPr>
              <w:pStyle w:val="rvps2"/>
              <w:shd w:val="clear" w:color="auto" w:fill="FFFFFF"/>
              <w:spacing w:before="0" w:beforeAutospacing="0" w:after="0" w:afterAutospacing="0"/>
              <w:ind w:firstLine="313"/>
              <w:jc w:val="both"/>
              <w:textAlignment w:val="baseline"/>
              <w:rPr>
                <w:b/>
              </w:rPr>
            </w:pPr>
            <w:r w:rsidRPr="0006099A">
              <w:rPr>
                <w:b/>
              </w:rPr>
              <w:t xml:space="preserve">У всіх пунктах пропуску, в яких не застосовується порядок 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 посадова особа відповідного контролюючого органу після здійснення радіологічного контролю проставляє відповідні відмітки на товаросупровідних (товаротранспортних) документах, які повертаються посадовій особі митного органу. </w:t>
            </w:r>
          </w:p>
          <w:p w:rsidR="002D349F" w:rsidRPr="0006099A" w:rsidRDefault="002D349F" w:rsidP="00FF50AC">
            <w:pPr>
              <w:pStyle w:val="rvps2"/>
              <w:shd w:val="clear" w:color="auto" w:fill="FFFFFF"/>
              <w:spacing w:before="0" w:beforeAutospacing="0" w:after="0" w:afterAutospacing="0"/>
              <w:ind w:firstLine="313"/>
              <w:jc w:val="both"/>
              <w:textAlignment w:val="baseline"/>
            </w:pPr>
          </w:p>
          <w:p w:rsidR="002D349F" w:rsidRDefault="002D349F" w:rsidP="00FF50AC">
            <w:pPr>
              <w:pStyle w:val="rvps2"/>
              <w:shd w:val="clear" w:color="auto" w:fill="FFFFFF"/>
              <w:spacing w:before="0" w:beforeAutospacing="0" w:after="0" w:afterAutospacing="0"/>
              <w:ind w:firstLine="313"/>
              <w:jc w:val="both"/>
              <w:textAlignment w:val="baseline"/>
            </w:pPr>
            <w:r w:rsidRPr="0006099A">
              <w:t>У разі функціонування в морському порту інформаційної системи портового співтовариства відмітки про здійснення радіологічного контролю проставляються в такій системі.</w:t>
            </w:r>
          </w:p>
          <w:p w:rsidR="000C5D82" w:rsidRPr="0006099A" w:rsidRDefault="000C5D82" w:rsidP="00FF50AC">
            <w:pPr>
              <w:pStyle w:val="rvps2"/>
              <w:shd w:val="clear" w:color="auto" w:fill="FFFFFF"/>
              <w:spacing w:before="0" w:beforeAutospacing="0" w:after="0" w:afterAutospacing="0"/>
              <w:ind w:firstLine="313"/>
              <w:jc w:val="both"/>
              <w:textAlignment w:val="baseline"/>
            </w:pPr>
          </w:p>
          <w:p w:rsidR="002D349F" w:rsidRPr="0006099A" w:rsidRDefault="002D349F" w:rsidP="00FF50AC">
            <w:pPr>
              <w:pStyle w:val="rvps2"/>
              <w:shd w:val="clear" w:color="auto" w:fill="FFFFFF"/>
              <w:spacing w:before="0" w:beforeAutospacing="0" w:after="0" w:afterAutospacing="0"/>
              <w:ind w:firstLine="313"/>
              <w:jc w:val="both"/>
              <w:textAlignment w:val="baseline"/>
            </w:pPr>
            <w:r w:rsidRPr="0006099A">
              <w:t>Державне підприємство “Адміністрація морських портів України” з метою впровадження, забезпечення функціонування та розвитку інформаційної системи портового співтовариства:</w:t>
            </w:r>
          </w:p>
          <w:p w:rsidR="000C5D82" w:rsidRPr="0006099A" w:rsidRDefault="000C5D82" w:rsidP="00FF50AC">
            <w:pPr>
              <w:pStyle w:val="rvps2"/>
              <w:shd w:val="clear" w:color="auto" w:fill="FFFFFF"/>
              <w:spacing w:before="0" w:beforeAutospacing="0" w:after="0" w:afterAutospacing="0"/>
              <w:ind w:firstLine="313"/>
              <w:jc w:val="both"/>
              <w:textAlignment w:val="baseline"/>
            </w:pPr>
            <w:r>
              <w:t>…..</w:t>
            </w:r>
          </w:p>
          <w:p w:rsidR="002D349F" w:rsidRPr="0006099A" w:rsidRDefault="002D349F" w:rsidP="00FF50AC">
            <w:pPr>
              <w:pStyle w:val="rvps2"/>
              <w:shd w:val="clear" w:color="auto" w:fill="FFFFFF"/>
              <w:spacing w:before="0" w:beforeAutospacing="0" w:after="0" w:afterAutospacing="0"/>
              <w:ind w:firstLine="313"/>
              <w:jc w:val="both"/>
              <w:textAlignment w:val="baseline"/>
            </w:pPr>
            <w:r w:rsidRPr="0006099A">
              <w:t>Після впровадження в морському порту інформаційної системи портового співтовариства відмітки державних органів, уповноважених здійснювати відповідні види контролю в пунктах пропуску через державний кордон, проставляються в такій системі.</w:t>
            </w:r>
          </w:p>
          <w:p w:rsidR="00D80C7A" w:rsidRPr="0006099A" w:rsidRDefault="00D80C7A" w:rsidP="00FF50AC">
            <w:pPr>
              <w:ind w:firstLine="313"/>
              <w:jc w:val="both"/>
              <w:rPr>
                <w:rFonts w:cs="Times New Roman"/>
                <w:sz w:val="24"/>
                <w:szCs w:val="24"/>
              </w:rPr>
            </w:pPr>
          </w:p>
        </w:tc>
      </w:tr>
      <w:tr w:rsidR="00D80C7A" w:rsidRPr="0006099A" w:rsidTr="00BB0DFF">
        <w:tc>
          <w:tcPr>
            <w:tcW w:w="7225" w:type="dxa"/>
          </w:tcPr>
          <w:p w:rsidR="001F1B10" w:rsidRDefault="001F1B10" w:rsidP="00FF50AC">
            <w:pPr>
              <w:ind w:firstLine="313"/>
              <w:jc w:val="both"/>
              <w:rPr>
                <w:rFonts w:cs="Times New Roman"/>
                <w:sz w:val="24"/>
                <w:szCs w:val="24"/>
              </w:rPr>
            </w:pPr>
            <w:r w:rsidRPr="0006099A">
              <w:rPr>
                <w:rFonts w:cs="Times New Roman"/>
                <w:sz w:val="24"/>
                <w:szCs w:val="24"/>
              </w:rPr>
              <w:lastRenderedPageBreak/>
              <w:t>10. У пунктах пропуску для морського, річкового та поромного сполучення посадовою особою інспекції державного портового нагляду здійснюється контроль суден з метою забезпечення безпеки мореплавства.</w:t>
            </w:r>
          </w:p>
          <w:p w:rsidR="001F1B10" w:rsidRDefault="001F1B10" w:rsidP="00FF50AC">
            <w:pPr>
              <w:ind w:firstLine="313"/>
              <w:jc w:val="both"/>
              <w:rPr>
                <w:rFonts w:cs="Times New Roman"/>
                <w:sz w:val="24"/>
                <w:szCs w:val="24"/>
              </w:rPr>
            </w:pPr>
            <w:r w:rsidRPr="0006099A">
              <w:rPr>
                <w:rFonts w:cs="Times New Roman"/>
                <w:sz w:val="24"/>
                <w:szCs w:val="24"/>
              </w:rPr>
              <w:t xml:space="preserve">Для забезпечення безпеки мореплавства портовий оператор проводить перевірку маси брутто контейнерів, що плануються для </w:t>
            </w:r>
            <w:r w:rsidRPr="0006099A">
              <w:rPr>
                <w:rFonts w:cs="Times New Roman"/>
                <w:sz w:val="24"/>
                <w:szCs w:val="24"/>
              </w:rPr>
              <w:lastRenderedPageBreak/>
              <w:t>завантаження на судно. Результати проведення обов’язкової перевірки маси брутто подаються портовим оператором морському агентові. Перевірка маси брутто контейнерів проводиться за товаросупровідними (товаротранспортними) документами, а в разі відсутності документів, що підтверджують масу брутто контейнера, проводиться його зважування за рахунок представника вантажовласника.</w:t>
            </w:r>
          </w:p>
          <w:p w:rsidR="001F1B10" w:rsidRPr="0006099A" w:rsidRDefault="001F1B10" w:rsidP="00FF50AC">
            <w:pPr>
              <w:ind w:firstLine="313"/>
              <w:jc w:val="both"/>
              <w:rPr>
                <w:rFonts w:cs="Times New Roman"/>
                <w:sz w:val="24"/>
                <w:szCs w:val="24"/>
              </w:rPr>
            </w:pPr>
            <w:r w:rsidRPr="0006099A">
              <w:rPr>
                <w:rFonts w:cs="Times New Roman"/>
                <w:sz w:val="24"/>
                <w:szCs w:val="24"/>
              </w:rPr>
              <w:t>У разі функціонування в морському порту інформаційної системи портового співтовариства відомості щодо результатів проведення перевірки маси брутто контейнерів передаються від портового оператора морському агентові з використанням такої системи.</w:t>
            </w:r>
          </w:p>
          <w:p w:rsidR="00D80C7A" w:rsidRPr="0006099A" w:rsidRDefault="001F1B10" w:rsidP="00FF50AC">
            <w:pPr>
              <w:ind w:firstLine="313"/>
              <w:jc w:val="both"/>
              <w:rPr>
                <w:rFonts w:cs="Times New Roman"/>
                <w:sz w:val="24"/>
                <w:szCs w:val="24"/>
              </w:rPr>
            </w:pPr>
            <w:r w:rsidRPr="0006099A">
              <w:rPr>
                <w:rFonts w:cs="Times New Roman"/>
                <w:sz w:val="24"/>
                <w:szCs w:val="24"/>
              </w:rPr>
              <w:t>Капітан судна (представник судновласника, морський агент, оператор морського термінала, який обслуговує яхти) заздалегідь, щонайменше за чотири години до приходу або відходу судна, звертається з використанням наявних засобів комунікації до адміністрації порту, підрозділу охорони державного кордону, митного органу та інших контролюючих органів та надає документи, передбачені Конвенцією про полегшення міжнародного морського судноплавства 1965 року, для здійснення прикордонного, митного, санітарного, ветеринарного, фітосанітарного контролю. Контроль, як правило, здійснюється документально у приміщеннях контролюючих органів до прибуття (вибуття) судна до (із) порту.</w:t>
            </w:r>
          </w:p>
        </w:tc>
        <w:tc>
          <w:tcPr>
            <w:tcW w:w="7335" w:type="dxa"/>
          </w:tcPr>
          <w:p w:rsidR="001F1B10" w:rsidRDefault="001F1B10" w:rsidP="00FF50AC">
            <w:pPr>
              <w:ind w:firstLine="313"/>
              <w:jc w:val="both"/>
              <w:rPr>
                <w:rFonts w:cs="Times New Roman"/>
                <w:sz w:val="24"/>
                <w:szCs w:val="24"/>
              </w:rPr>
            </w:pPr>
            <w:r w:rsidRPr="0006099A">
              <w:rPr>
                <w:rFonts w:cs="Times New Roman"/>
                <w:sz w:val="24"/>
                <w:szCs w:val="24"/>
              </w:rPr>
              <w:lastRenderedPageBreak/>
              <w:t>10. У пунктах пропуску для морського, річкового та поромного сполучення посадовою особою інспекції державного портового нагляду здійснюється контроль суден з метою забезпечення безпеки мореплавства.</w:t>
            </w:r>
          </w:p>
          <w:p w:rsidR="001F1B10" w:rsidRDefault="001F1B10" w:rsidP="00FF50AC">
            <w:pPr>
              <w:ind w:firstLine="313"/>
              <w:jc w:val="both"/>
              <w:rPr>
                <w:rFonts w:cs="Times New Roman"/>
                <w:sz w:val="24"/>
                <w:szCs w:val="24"/>
              </w:rPr>
            </w:pPr>
            <w:r w:rsidRPr="0006099A">
              <w:rPr>
                <w:rFonts w:cs="Times New Roman"/>
                <w:sz w:val="24"/>
                <w:szCs w:val="24"/>
              </w:rPr>
              <w:t xml:space="preserve">Для забезпечення безпеки мореплавства портовий оператор проводить перевірку маси брутто контейнерів, що плануються для </w:t>
            </w:r>
            <w:r w:rsidRPr="0006099A">
              <w:rPr>
                <w:rFonts w:cs="Times New Roman"/>
                <w:sz w:val="24"/>
                <w:szCs w:val="24"/>
              </w:rPr>
              <w:lastRenderedPageBreak/>
              <w:t>завантаження на судно. Результати проведення обов’язкової перевірки маси брутто подаються портовим оператором морському агентові. Перевірка маси брутто контейнерів проводиться за товаросупровідними (товаротранспортними) документами, а в разі відсутності документів, що підтверджують масу брутто контейнера, проводиться його зважування за рахунок представника вантажовласника.</w:t>
            </w:r>
          </w:p>
          <w:p w:rsidR="001F1B10" w:rsidRPr="0006099A" w:rsidRDefault="001F1B10" w:rsidP="00FF50AC">
            <w:pPr>
              <w:ind w:firstLine="313"/>
              <w:jc w:val="both"/>
              <w:rPr>
                <w:rFonts w:cs="Times New Roman"/>
                <w:sz w:val="24"/>
                <w:szCs w:val="24"/>
              </w:rPr>
            </w:pPr>
            <w:r w:rsidRPr="0006099A">
              <w:rPr>
                <w:rFonts w:cs="Times New Roman"/>
                <w:sz w:val="24"/>
                <w:szCs w:val="24"/>
              </w:rPr>
              <w:t>У разі функціонування в морському порту інформаційної системи портового співтовариства відомості щодо результатів проведення перевірки маси брутто контейнерів передаються від портового оператора морському агентові з використанням такої системи.</w:t>
            </w:r>
          </w:p>
          <w:p w:rsidR="00D80C7A" w:rsidRPr="0006099A" w:rsidRDefault="001F1B10" w:rsidP="00FF50AC">
            <w:pPr>
              <w:ind w:firstLine="313"/>
              <w:jc w:val="both"/>
              <w:rPr>
                <w:rFonts w:cs="Times New Roman"/>
                <w:sz w:val="24"/>
                <w:szCs w:val="24"/>
              </w:rPr>
            </w:pPr>
            <w:r w:rsidRPr="0006099A">
              <w:rPr>
                <w:rFonts w:cs="Times New Roman"/>
                <w:sz w:val="24"/>
                <w:szCs w:val="24"/>
              </w:rPr>
              <w:t>Капітан судна (представник судновласника, морський агент, оператор морського термінала, який обслуговує яхти) заздалегідь, щонайменше за чотири години до приходу або відходу судна, звертається з використанням наявних засобів комунікації до адміністрації порту, підрозділу охорони державного кордону, митного органу та інших контролюючих органів та надає документи, передбачені Конвенцією про полегшення міжнародного морського судноплав</w:t>
            </w:r>
            <w:r w:rsidR="00611A36" w:rsidRPr="0006099A">
              <w:rPr>
                <w:rFonts w:cs="Times New Roman"/>
                <w:sz w:val="24"/>
                <w:szCs w:val="24"/>
              </w:rPr>
              <w:t xml:space="preserve">ства 1965 року, для здійснення </w:t>
            </w:r>
            <w:r w:rsidRPr="0006099A">
              <w:rPr>
                <w:rFonts w:cs="Times New Roman"/>
                <w:sz w:val="24"/>
                <w:szCs w:val="24"/>
              </w:rPr>
              <w:t xml:space="preserve">прикордонного, митного, санітарного, ветеринарного, фітосанітарного контролю, </w:t>
            </w:r>
            <w:r w:rsidRPr="0006099A">
              <w:rPr>
                <w:rFonts w:cs="Times New Roman"/>
                <w:b/>
                <w:sz w:val="24"/>
                <w:szCs w:val="24"/>
              </w:rPr>
              <w:t>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 xml:space="preserve"> Контроль, як правило, здійснюється документально у приміщеннях контролюючих органів до прибуття (вибуття) судна до (із) порту.</w:t>
            </w:r>
          </w:p>
        </w:tc>
      </w:tr>
      <w:tr w:rsidR="00D80C7A" w:rsidRPr="0006099A" w:rsidTr="00BB0DFF">
        <w:tc>
          <w:tcPr>
            <w:tcW w:w="7225" w:type="dxa"/>
          </w:tcPr>
          <w:p w:rsidR="001F1B10" w:rsidRDefault="001F1B10" w:rsidP="00FF50AC">
            <w:pPr>
              <w:ind w:firstLine="313"/>
              <w:jc w:val="both"/>
              <w:rPr>
                <w:rFonts w:cs="Times New Roman"/>
                <w:sz w:val="24"/>
                <w:szCs w:val="24"/>
              </w:rPr>
            </w:pPr>
            <w:r w:rsidRPr="0006099A">
              <w:rPr>
                <w:rFonts w:cs="Times New Roman"/>
                <w:sz w:val="24"/>
                <w:szCs w:val="24"/>
              </w:rPr>
              <w:lastRenderedPageBreak/>
              <w:t xml:space="preserve">15. Пропуск осіб, транспортних засобів і товарів через державний кордон здійснюється уповноваженою службовою особою підрозділу охорони державного кордону за наявності відміток про перетинання державного кордону та відміток посадових осіб митного органу, </w:t>
            </w:r>
            <w:r w:rsidRPr="0006099A">
              <w:rPr>
                <w:rFonts w:cs="Times New Roman"/>
                <w:b/>
                <w:sz w:val="24"/>
                <w:szCs w:val="24"/>
              </w:rPr>
              <w:t>інших контролюючих органів (у разі проведення державного контролю посадовими особами зазначених органів) про позитивні результати передбачених законодавством видів контролю.</w:t>
            </w:r>
            <w:r w:rsidRPr="0006099A">
              <w:rPr>
                <w:rFonts w:cs="Times New Roman"/>
                <w:sz w:val="24"/>
                <w:szCs w:val="24"/>
              </w:rPr>
              <w:t xml:space="preserve"> У морських портах підрозділ охорони морського порту </w:t>
            </w:r>
            <w:r w:rsidRPr="0006099A">
              <w:rPr>
                <w:rFonts w:cs="Times New Roman"/>
                <w:sz w:val="24"/>
                <w:szCs w:val="24"/>
              </w:rPr>
              <w:lastRenderedPageBreak/>
              <w:t>дає дозвіл на вивезення вантажів з території за наявності дозвільних відміток митного органу.</w:t>
            </w:r>
          </w:p>
          <w:p w:rsidR="00FC5CCE" w:rsidRPr="0006099A" w:rsidRDefault="00FC5CCE" w:rsidP="00FF50AC">
            <w:pPr>
              <w:ind w:firstLine="313"/>
              <w:jc w:val="both"/>
              <w:rPr>
                <w:rFonts w:cs="Times New Roman"/>
                <w:sz w:val="24"/>
                <w:szCs w:val="24"/>
              </w:rPr>
            </w:pPr>
          </w:p>
          <w:p w:rsidR="00D80C7A" w:rsidRPr="0006099A" w:rsidRDefault="001F1B10" w:rsidP="00FF50AC">
            <w:pPr>
              <w:ind w:firstLine="313"/>
              <w:jc w:val="both"/>
              <w:rPr>
                <w:rFonts w:cs="Times New Roman"/>
                <w:sz w:val="24"/>
                <w:szCs w:val="24"/>
              </w:rPr>
            </w:pPr>
            <w:r w:rsidRPr="0006099A">
              <w:rPr>
                <w:rFonts w:cs="Times New Roman"/>
                <w:sz w:val="24"/>
                <w:szCs w:val="24"/>
              </w:rPr>
              <w:t xml:space="preserve">Інформація про вивезення вантажів з території морського порту надається підрозділу охорони державного кордону, а у разі наявності інформаційної системи портового співтовариства </w:t>
            </w:r>
            <w:r w:rsidR="006717D7">
              <w:rPr>
                <w:rFonts w:cs="Times New Roman"/>
                <w:sz w:val="24"/>
                <w:szCs w:val="24"/>
              </w:rPr>
              <w:t>–</w:t>
            </w:r>
            <w:r w:rsidRPr="0006099A">
              <w:rPr>
                <w:rFonts w:cs="Times New Roman"/>
                <w:sz w:val="24"/>
                <w:szCs w:val="24"/>
              </w:rPr>
              <w:t xml:space="preserve"> через таку систему.</w:t>
            </w:r>
          </w:p>
        </w:tc>
        <w:tc>
          <w:tcPr>
            <w:tcW w:w="7335" w:type="dxa"/>
          </w:tcPr>
          <w:p w:rsidR="001F1B10" w:rsidRPr="0006099A" w:rsidRDefault="001F1B10" w:rsidP="00FF50AC">
            <w:pPr>
              <w:ind w:firstLine="313"/>
              <w:jc w:val="both"/>
              <w:rPr>
                <w:rFonts w:cs="Times New Roman"/>
                <w:sz w:val="24"/>
                <w:szCs w:val="24"/>
              </w:rPr>
            </w:pPr>
            <w:r w:rsidRPr="0006099A">
              <w:rPr>
                <w:rFonts w:cs="Times New Roman"/>
                <w:sz w:val="24"/>
                <w:szCs w:val="24"/>
              </w:rPr>
              <w:lastRenderedPageBreak/>
              <w:t xml:space="preserve">15. Пропуск осіб, транспортних засобів і товарів через державний кордон здійснюється уповноваженою службовою особою підрозділу охорони державного кордону за наявності відміток про перетинання державного кордону та </w:t>
            </w:r>
            <w:r w:rsidRPr="0006099A">
              <w:rPr>
                <w:rFonts w:cs="Times New Roman"/>
                <w:b/>
                <w:sz w:val="24"/>
                <w:szCs w:val="24"/>
              </w:rPr>
              <w:t>дозвільних</w:t>
            </w:r>
            <w:r w:rsidRPr="0006099A">
              <w:rPr>
                <w:rFonts w:cs="Times New Roman"/>
                <w:sz w:val="24"/>
                <w:szCs w:val="24"/>
              </w:rPr>
              <w:t xml:space="preserve"> відміток посадових осіб митного органу. У морських портах підрозділ охорони морського порту дає дозвіл на вивезення вантажів з території за наявності дозвільних відміток митного органу.</w:t>
            </w:r>
          </w:p>
          <w:p w:rsidR="001F1B10" w:rsidRPr="0006099A" w:rsidRDefault="001F1B10" w:rsidP="00FF50AC">
            <w:pPr>
              <w:ind w:firstLine="313"/>
              <w:jc w:val="both"/>
              <w:rPr>
                <w:rFonts w:cs="Times New Roman"/>
                <w:sz w:val="24"/>
                <w:szCs w:val="24"/>
              </w:rPr>
            </w:pPr>
          </w:p>
          <w:p w:rsidR="001F1B10" w:rsidRPr="0006099A" w:rsidRDefault="001F1B10" w:rsidP="00FF50AC">
            <w:pPr>
              <w:ind w:firstLine="313"/>
              <w:jc w:val="both"/>
              <w:rPr>
                <w:rFonts w:cs="Times New Roman"/>
                <w:sz w:val="24"/>
                <w:szCs w:val="24"/>
              </w:rPr>
            </w:pPr>
          </w:p>
          <w:p w:rsidR="001F1B10" w:rsidRDefault="001F1B10" w:rsidP="00FF50AC">
            <w:pPr>
              <w:ind w:firstLine="313"/>
              <w:jc w:val="both"/>
              <w:rPr>
                <w:rFonts w:cs="Times New Roman"/>
                <w:sz w:val="24"/>
                <w:szCs w:val="24"/>
              </w:rPr>
            </w:pPr>
          </w:p>
          <w:p w:rsidR="00FC5CCE" w:rsidRDefault="00FC5CCE" w:rsidP="00FF50AC">
            <w:pPr>
              <w:ind w:firstLine="313"/>
              <w:jc w:val="both"/>
              <w:rPr>
                <w:rFonts w:cs="Times New Roman"/>
                <w:sz w:val="24"/>
                <w:szCs w:val="24"/>
              </w:rPr>
            </w:pPr>
          </w:p>
          <w:p w:rsidR="009A1BBC" w:rsidRPr="0006099A" w:rsidRDefault="009A1BBC" w:rsidP="00FF50AC">
            <w:pPr>
              <w:ind w:firstLine="313"/>
              <w:jc w:val="both"/>
              <w:rPr>
                <w:rFonts w:cs="Times New Roman"/>
                <w:sz w:val="24"/>
                <w:szCs w:val="24"/>
              </w:rPr>
            </w:pPr>
          </w:p>
          <w:p w:rsidR="00D80C7A" w:rsidRPr="0006099A" w:rsidRDefault="001F1B10" w:rsidP="00FF50AC">
            <w:pPr>
              <w:ind w:firstLine="313"/>
              <w:jc w:val="both"/>
              <w:rPr>
                <w:rFonts w:cs="Times New Roman"/>
                <w:sz w:val="24"/>
                <w:szCs w:val="24"/>
              </w:rPr>
            </w:pPr>
            <w:r w:rsidRPr="0006099A">
              <w:rPr>
                <w:rFonts w:cs="Times New Roman"/>
                <w:sz w:val="24"/>
                <w:szCs w:val="24"/>
              </w:rPr>
              <w:t xml:space="preserve">Інформація про вивезення вантажів з території морського порту надається підрозділу охорони державного кордону, а у разі наявності інформаційної системи портового співтовариства </w:t>
            </w:r>
            <w:r w:rsidR="006717D7">
              <w:rPr>
                <w:rFonts w:cs="Times New Roman"/>
                <w:sz w:val="24"/>
                <w:szCs w:val="24"/>
              </w:rPr>
              <w:t>–</w:t>
            </w:r>
            <w:r w:rsidRPr="0006099A">
              <w:rPr>
                <w:rFonts w:cs="Times New Roman"/>
                <w:sz w:val="24"/>
                <w:szCs w:val="24"/>
              </w:rPr>
              <w:t xml:space="preserve"> через таку систему.</w:t>
            </w:r>
          </w:p>
        </w:tc>
      </w:tr>
      <w:tr w:rsidR="001F1B10" w:rsidRPr="0006099A" w:rsidTr="00863E93">
        <w:tc>
          <w:tcPr>
            <w:tcW w:w="14560" w:type="dxa"/>
            <w:gridSpan w:val="2"/>
          </w:tcPr>
          <w:p w:rsidR="001F1B10" w:rsidRPr="0006099A" w:rsidRDefault="001F1B10" w:rsidP="00FF50AC">
            <w:pPr>
              <w:ind w:firstLine="313"/>
              <w:jc w:val="center"/>
              <w:rPr>
                <w:rFonts w:cs="Times New Roman"/>
                <w:b/>
                <w:sz w:val="24"/>
                <w:szCs w:val="24"/>
              </w:rPr>
            </w:pPr>
            <w:r w:rsidRPr="0006099A">
              <w:rPr>
                <w:rFonts w:cs="Times New Roman"/>
                <w:b/>
                <w:sz w:val="24"/>
                <w:szCs w:val="24"/>
              </w:rPr>
              <w:lastRenderedPageBreak/>
              <w:t>Типова технологічна схема здійснення митного контролю водних транспортних засобів перевізників і товарів, що переміщуються ними, у пунктах пропуску через державний кордон</w:t>
            </w:r>
          </w:p>
        </w:tc>
      </w:tr>
      <w:tr w:rsidR="00D80C7A" w:rsidRPr="0006099A" w:rsidTr="00BB0DFF">
        <w:tc>
          <w:tcPr>
            <w:tcW w:w="7225" w:type="dxa"/>
          </w:tcPr>
          <w:p w:rsidR="00FC5CCE" w:rsidRDefault="00FC5CCE" w:rsidP="00FF50AC">
            <w:pPr>
              <w:ind w:firstLine="313"/>
              <w:jc w:val="both"/>
              <w:rPr>
                <w:rFonts w:cs="Times New Roman"/>
                <w:sz w:val="24"/>
                <w:szCs w:val="24"/>
              </w:rPr>
            </w:pPr>
            <w:r w:rsidRPr="0006099A">
              <w:rPr>
                <w:rFonts w:cs="Times New Roman"/>
                <w:sz w:val="24"/>
                <w:szCs w:val="24"/>
              </w:rPr>
              <w:t>5. Агентська організація (морський агент) зобов’язана не пізніше ніж за одну добу до прибуття судна закордонного плавання в порт призначення на митній території України подати митному органу, в зоні діяльності якого розташований такий порт, інформацію в електронному вигляді за формою, встановленою Мінфіном, про товари, прийняті до перевезення у контейнерах у порт призначення на митній території України. Така інформація використовується митним органом виключно для визначення форми та обсягу контролю, достатнього для забезпечення додержання законодавства з питань державної митної справи.</w:t>
            </w:r>
          </w:p>
          <w:p w:rsidR="00FC5CCE" w:rsidRDefault="00FC5CCE" w:rsidP="00FF50AC">
            <w:pPr>
              <w:ind w:firstLine="313"/>
              <w:jc w:val="both"/>
              <w:rPr>
                <w:rFonts w:cs="Times New Roman"/>
                <w:sz w:val="24"/>
                <w:szCs w:val="24"/>
              </w:rPr>
            </w:pPr>
          </w:p>
          <w:p w:rsidR="00D80C7A" w:rsidRPr="0006099A" w:rsidRDefault="001F1B10" w:rsidP="00FF50AC">
            <w:pPr>
              <w:ind w:firstLine="313"/>
              <w:jc w:val="both"/>
              <w:rPr>
                <w:rFonts w:cs="Times New Roman"/>
                <w:sz w:val="24"/>
                <w:szCs w:val="24"/>
              </w:rPr>
            </w:pPr>
            <w:r w:rsidRPr="0006099A">
              <w:rPr>
                <w:rFonts w:cs="Times New Roman"/>
                <w:sz w:val="24"/>
                <w:szCs w:val="24"/>
              </w:rPr>
              <w:t>Порядок і форма подання інформації про товари, що підлягають санітарно-епідеміологічному, ветеринарно-санітарному, фітосанітарному, радіологічному, екологічному контролю, встановлюються державними органами, які здійснюють такі види контролю.</w:t>
            </w:r>
          </w:p>
        </w:tc>
        <w:tc>
          <w:tcPr>
            <w:tcW w:w="7335" w:type="dxa"/>
          </w:tcPr>
          <w:p w:rsidR="001F1B10" w:rsidRDefault="001F1B10" w:rsidP="00FF50AC">
            <w:pPr>
              <w:ind w:firstLine="313"/>
              <w:jc w:val="both"/>
              <w:rPr>
                <w:rFonts w:cs="Times New Roman"/>
                <w:sz w:val="24"/>
                <w:szCs w:val="24"/>
              </w:rPr>
            </w:pPr>
            <w:r w:rsidRPr="0006099A">
              <w:rPr>
                <w:rFonts w:cs="Times New Roman"/>
                <w:sz w:val="24"/>
                <w:szCs w:val="24"/>
              </w:rPr>
              <w:t>5. Агентська організація (морський агент) зобов’язана не пізніше ніж за одну добу до прибуття судна закордонного плавання в порт призначення на митній території України подати митному органу, в зоні діяльності якого розташований такий порт, інформацію в електронному вигляді за формою, встановленою Мінфіном, про товари, прийняті до перевезення у контейнерах у порт призначення на митній території України. Така інформація використовується митним органом виключно для визначення форми та обсягу контролю, достатнього для забезпечення додержання законодавства з питань державної митної справи.</w:t>
            </w:r>
          </w:p>
          <w:p w:rsidR="00FC5CCE" w:rsidRPr="0006099A" w:rsidRDefault="00FC5CCE" w:rsidP="00FF50AC">
            <w:pPr>
              <w:ind w:firstLine="313"/>
              <w:jc w:val="both"/>
              <w:rPr>
                <w:rFonts w:cs="Times New Roman"/>
                <w:sz w:val="24"/>
                <w:szCs w:val="24"/>
              </w:rPr>
            </w:pPr>
          </w:p>
          <w:p w:rsidR="00D80C7A" w:rsidRDefault="001F1B10" w:rsidP="00FF50AC">
            <w:pPr>
              <w:ind w:firstLine="313"/>
              <w:jc w:val="both"/>
              <w:rPr>
                <w:rFonts w:cs="Times New Roman"/>
                <w:sz w:val="24"/>
                <w:szCs w:val="24"/>
              </w:rPr>
            </w:pPr>
            <w:r w:rsidRPr="0006099A">
              <w:rPr>
                <w:rFonts w:cs="Times New Roman"/>
                <w:sz w:val="24"/>
                <w:szCs w:val="24"/>
              </w:rPr>
              <w:t xml:space="preserve">Порядок і форма подання інформації про товари, що підлягають санітарно-епідеміологічному, ветеринарно-санітарному, фітосанітарному, радіологічному, екологічному контролю, </w:t>
            </w:r>
            <w:r w:rsidRPr="0006099A">
              <w:rPr>
                <w:rFonts w:cs="Times New Roman"/>
                <w:b/>
                <w:sz w:val="24"/>
                <w:szCs w:val="24"/>
              </w:rPr>
              <w:t>державному 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 xml:space="preserve"> встановлюються державними органами, які здійснюють такі види контролю.</w:t>
            </w:r>
          </w:p>
          <w:p w:rsidR="00E60E38" w:rsidRPr="0006099A" w:rsidRDefault="00E60E38" w:rsidP="00FF50AC">
            <w:pPr>
              <w:ind w:firstLine="313"/>
              <w:jc w:val="both"/>
              <w:rPr>
                <w:rFonts w:cs="Times New Roman"/>
                <w:sz w:val="24"/>
                <w:szCs w:val="24"/>
              </w:rPr>
            </w:pPr>
          </w:p>
        </w:tc>
      </w:tr>
      <w:tr w:rsidR="001F1B10" w:rsidRPr="0006099A" w:rsidTr="00863E93">
        <w:tc>
          <w:tcPr>
            <w:tcW w:w="14560" w:type="dxa"/>
            <w:gridSpan w:val="2"/>
          </w:tcPr>
          <w:p w:rsidR="008E7FFB" w:rsidRPr="0006099A" w:rsidRDefault="008E7FFB" w:rsidP="00FF50AC">
            <w:pPr>
              <w:ind w:firstLine="313"/>
              <w:jc w:val="center"/>
              <w:rPr>
                <w:rFonts w:cs="Times New Roman"/>
                <w:b/>
                <w:sz w:val="24"/>
                <w:szCs w:val="24"/>
              </w:rPr>
            </w:pPr>
            <w:r w:rsidRPr="0006099A">
              <w:rPr>
                <w:rFonts w:cs="Times New Roman"/>
                <w:b/>
                <w:sz w:val="24"/>
                <w:szCs w:val="24"/>
              </w:rPr>
              <w:t>Постанова Кабінету Міністрів України</w:t>
            </w:r>
          </w:p>
          <w:p w:rsidR="001F1B10" w:rsidRPr="0006099A" w:rsidRDefault="008E7FFB" w:rsidP="00FF50AC">
            <w:pPr>
              <w:ind w:firstLine="313"/>
              <w:jc w:val="center"/>
              <w:rPr>
                <w:rFonts w:cs="Times New Roman"/>
                <w:sz w:val="24"/>
                <w:szCs w:val="24"/>
              </w:rPr>
            </w:pPr>
            <w:r w:rsidRPr="0006099A">
              <w:rPr>
                <w:rFonts w:cs="Times New Roman"/>
                <w:b/>
                <w:sz w:val="24"/>
                <w:szCs w:val="24"/>
              </w:rPr>
              <w:t xml:space="preserve">від 25 травня 2016 р. № 364 </w:t>
            </w:r>
            <w:r w:rsidR="004F65F2" w:rsidRPr="0006099A">
              <w:rPr>
                <w:rFonts w:cs="Times New Roman"/>
                <w:b/>
                <w:sz w:val="24"/>
                <w:szCs w:val="24"/>
              </w:rPr>
              <w:t>"</w:t>
            </w:r>
            <w:r w:rsidRPr="0006099A">
              <w:rPr>
                <w:rFonts w:cs="Times New Roman"/>
                <w:b/>
                <w:sz w:val="24"/>
                <w:szCs w:val="24"/>
              </w:rPr>
              <w:t xml:space="preserve">Деякі питання реалізації принципу </w:t>
            </w:r>
            <w:r w:rsidR="004F65F2" w:rsidRPr="0006099A">
              <w:rPr>
                <w:rFonts w:cs="Times New Roman"/>
                <w:b/>
                <w:sz w:val="24"/>
                <w:szCs w:val="24"/>
              </w:rPr>
              <w:t>"</w:t>
            </w:r>
            <w:r w:rsidRPr="0006099A">
              <w:rPr>
                <w:rFonts w:cs="Times New Roman"/>
                <w:b/>
                <w:sz w:val="24"/>
                <w:szCs w:val="24"/>
              </w:rPr>
              <w:t>єдиного вікна</w:t>
            </w:r>
            <w:r w:rsidR="004F65F2" w:rsidRPr="0006099A">
              <w:rPr>
                <w:rFonts w:cs="Times New Roman"/>
                <w:b/>
                <w:sz w:val="24"/>
                <w:szCs w:val="24"/>
              </w:rPr>
              <w:t>"</w:t>
            </w:r>
            <w:r w:rsidRPr="0006099A">
              <w:rPr>
                <w:rFonts w:cs="Times New Roman"/>
                <w:b/>
                <w:sz w:val="24"/>
                <w:szCs w:val="24"/>
              </w:rPr>
              <w:t xml:space="preserve"> під час здійснення митного, санітарно-епідеміологічного, ветеринарно-санітарного, фітосанітарного, екологічного, радіологічного та інших видів державного контролю</w:t>
            </w:r>
            <w:r w:rsidR="004F65F2" w:rsidRPr="0006099A">
              <w:rPr>
                <w:rFonts w:cs="Times New Roman"/>
                <w:b/>
                <w:sz w:val="24"/>
                <w:szCs w:val="24"/>
              </w:rPr>
              <w:t>"</w:t>
            </w:r>
          </w:p>
        </w:tc>
      </w:tr>
      <w:tr w:rsidR="001F1B10" w:rsidRPr="0006099A" w:rsidTr="00BB0DFF">
        <w:tc>
          <w:tcPr>
            <w:tcW w:w="7225" w:type="dxa"/>
          </w:tcPr>
          <w:p w:rsidR="001F1B10" w:rsidRPr="0006099A" w:rsidRDefault="008E7FFB" w:rsidP="00FF50AC">
            <w:pPr>
              <w:ind w:firstLine="313"/>
              <w:jc w:val="both"/>
              <w:rPr>
                <w:rFonts w:cs="Times New Roman"/>
                <w:sz w:val="24"/>
                <w:szCs w:val="24"/>
              </w:rPr>
            </w:pPr>
            <w:r w:rsidRPr="0006099A">
              <w:rPr>
                <w:rFonts w:cs="Times New Roman"/>
                <w:sz w:val="24"/>
                <w:szCs w:val="24"/>
                <w:lang w:eastAsia="ru-RU"/>
              </w:rPr>
              <w:t>Відповідно до частини третьої статті 33 Митного кодексу України Кабінет Міністрів України постановляє:</w:t>
            </w:r>
          </w:p>
        </w:tc>
        <w:tc>
          <w:tcPr>
            <w:tcW w:w="7335" w:type="dxa"/>
          </w:tcPr>
          <w:p w:rsidR="001F1B10" w:rsidRPr="0006099A" w:rsidRDefault="008E7FFB" w:rsidP="00FF50AC">
            <w:pPr>
              <w:ind w:firstLine="313"/>
              <w:jc w:val="both"/>
              <w:rPr>
                <w:rFonts w:cs="Times New Roman"/>
                <w:sz w:val="24"/>
                <w:szCs w:val="24"/>
              </w:rPr>
            </w:pPr>
            <w:r w:rsidRPr="0006099A">
              <w:rPr>
                <w:rFonts w:cs="Times New Roman"/>
                <w:sz w:val="24"/>
                <w:szCs w:val="24"/>
              </w:rPr>
              <w:t>Відповідно до частини третьої статті 33 Митного кодексу України Кабінет Міністрів України постановляє:</w:t>
            </w:r>
          </w:p>
        </w:tc>
      </w:tr>
      <w:tr w:rsidR="001F1B10" w:rsidRPr="0006099A" w:rsidTr="00BB0DFF">
        <w:tc>
          <w:tcPr>
            <w:tcW w:w="7225" w:type="dxa"/>
          </w:tcPr>
          <w:p w:rsidR="008E7FFB" w:rsidRPr="0006099A" w:rsidRDefault="008E7FFB" w:rsidP="00FF50AC">
            <w:pPr>
              <w:ind w:firstLine="313"/>
              <w:jc w:val="both"/>
              <w:rPr>
                <w:rFonts w:cs="Times New Roman"/>
                <w:sz w:val="24"/>
                <w:szCs w:val="24"/>
              </w:rPr>
            </w:pPr>
            <w:r w:rsidRPr="0006099A">
              <w:rPr>
                <w:rFonts w:cs="Times New Roman"/>
                <w:sz w:val="24"/>
                <w:szCs w:val="24"/>
              </w:rPr>
              <w:lastRenderedPageBreak/>
              <w:t>4</w:t>
            </w:r>
            <w:r w:rsidRPr="0006099A">
              <w:rPr>
                <w:rFonts w:cs="Times New Roman"/>
                <w:sz w:val="24"/>
                <w:szCs w:val="24"/>
                <w:vertAlign w:val="superscript"/>
              </w:rPr>
              <w:t>1</w:t>
            </w:r>
            <w:r w:rsidRPr="0006099A">
              <w:rPr>
                <w:rFonts w:cs="Times New Roman"/>
                <w:sz w:val="24"/>
                <w:szCs w:val="24"/>
              </w:rPr>
              <w:t>. Установити, що до 31 січня 2019 р. рішення про здійснення державного санітарно-епідеміологічного, ветеринарно-санітарного, фітосанітарного, екологічного та радіологічного контролю із застосуванням інформаційно-телекомунікаційної системи органів доходів і зборів приймається підприємством у разі:</w:t>
            </w:r>
          </w:p>
          <w:p w:rsidR="008E7FFB" w:rsidRPr="0006099A" w:rsidRDefault="008E7FFB" w:rsidP="00FF50AC">
            <w:pPr>
              <w:ind w:firstLine="313"/>
              <w:jc w:val="both"/>
              <w:rPr>
                <w:rFonts w:cs="Times New Roman"/>
                <w:sz w:val="24"/>
                <w:szCs w:val="24"/>
              </w:rPr>
            </w:pPr>
          </w:p>
          <w:p w:rsidR="008E7FFB" w:rsidRPr="0006099A" w:rsidRDefault="008E7FFB" w:rsidP="00FF50AC">
            <w:pPr>
              <w:ind w:firstLine="313"/>
              <w:jc w:val="both"/>
              <w:rPr>
                <w:rFonts w:cs="Times New Roman"/>
                <w:sz w:val="24"/>
                <w:szCs w:val="24"/>
              </w:rPr>
            </w:pPr>
          </w:p>
          <w:p w:rsidR="008E7FFB" w:rsidRPr="0006099A" w:rsidRDefault="008E7FFB" w:rsidP="00FF50AC">
            <w:pPr>
              <w:ind w:firstLine="313"/>
              <w:jc w:val="both"/>
              <w:rPr>
                <w:rFonts w:cs="Times New Roman"/>
                <w:sz w:val="24"/>
                <w:szCs w:val="24"/>
              </w:rPr>
            </w:pPr>
          </w:p>
          <w:p w:rsidR="008E7FFB" w:rsidRDefault="00275723" w:rsidP="00FF50AC">
            <w:pPr>
              <w:ind w:firstLine="313"/>
              <w:jc w:val="both"/>
              <w:rPr>
                <w:rFonts w:cs="Times New Roman"/>
                <w:sz w:val="24"/>
                <w:szCs w:val="24"/>
              </w:rPr>
            </w:pPr>
            <w:r>
              <w:rPr>
                <w:rFonts w:cs="Times New Roman"/>
                <w:sz w:val="24"/>
                <w:szCs w:val="24"/>
              </w:rPr>
              <w:t>…</w:t>
            </w:r>
          </w:p>
          <w:p w:rsidR="00A77F6A" w:rsidRDefault="00A77F6A" w:rsidP="00FF50AC">
            <w:pPr>
              <w:ind w:firstLine="313"/>
              <w:jc w:val="both"/>
              <w:rPr>
                <w:rFonts w:cs="Times New Roman"/>
                <w:sz w:val="24"/>
                <w:szCs w:val="24"/>
              </w:rPr>
            </w:pPr>
          </w:p>
          <w:p w:rsidR="00911FDD" w:rsidRPr="0006099A" w:rsidRDefault="00911FDD" w:rsidP="00FF50AC">
            <w:pPr>
              <w:ind w:firstLine="313"/>
              <w:jc w:val="both"/>
              <w:rPr>
                <w:rFonts w:cs="Times New Roman"/>
                <w:sz w:val="24"/>
                <w:szCs w:val="24"/>
              </w:rPr>
            </w:pPr>
          </w:p>
          <w:p w:rsidR="001F1B10" w:rsidRPr="0006099A" w:rsidRDefault="008E7FFB" w:rsidP="00FF50AC">
            <w:pPr>
              <w:ind w:firstLine="313"/>
              <w:jc w:val="both"/>
              <w:rPr>
                <w:rFonts w:cs="Times New Roman"/>
                <w:sz w:val="24"/>
                <w:szCs w:val="24"/>
              </w:rPr>
            </w:pPr>
            <w:r w:rsidRPr="0006099A">
              <w:rPr>
                <w:rFonts w:cs="Times New Roman"/>
                <w:sz w:val="24"/>
                <w:szCs w:val="24"/>
              </w:rPr>
              <w:t>декларування товарів в місцях митного оформлення, які перебувають менше 90 днів у переліку місць митного оформлення товарів, в яких застосовується Порядок, затверджений цією постановою.</w:t>
            </w:r>
          </w:p>
        </w:tc>
        <w:tc>
          <w:tcPr>
            <w:tcW w:w="7335" w:type="dxa"/>
          </w:tcPr>
          <w:p w:rsidR="008E7FFB" w:rsidRDefault="008E7FFB" w:rsidP="00FF50AC">
            <w:pPr>
              <w:ind w:firstLine="313"/>
              <w:jc w:val="both"/>
              <w:rPr>
                <w:rFonts w:cs="Times New Roman"/>
                <w:sz w:val="24"/>
                <w:szCs w:val="24"/>
              </w:rPr>
            </w:pPr>
            <w:r w:rsidRPr="0006099A">
              <w:rPr>
                <w:rFonts w:cs="Times New Roman"/>
                <w:sz w:val="24"/>
                <w:szCs w:val="24"/>
              </w:rPr>
              <w:t>4</w:t>
            </w:r>
            <w:r w:rsidRPr="0006099A">
              <w:rPr>
                <w:rFonts w:cs="Times New Roman"/>
                <w:sz w:val="24"/>
                <w:szCs w:val="24"/>
                <w:vertAlign w:val="superscript"/>
              </w:rPr>
              <w:t>1</w:t>
            </w:r>
            <w:r w:rsidRPr="0006099A">
              <w:rPr>
                <w:rFonts w:cs="Times New Roman"/>
                <w:sz w:val="24"/>
                <w:szCs w:val="24"/>
              </w:rPr>
              <w:t xml:space="preserve">. Установити, що до 31 січня 2019 р. рішення про здійснення державного </w:t>
            </w:r>
            <w:r w:rsidRPr="0006099A">
              <w:rPr>
                <w:rFonts w:cs="Times New Roman"/>
                <w:b/>
                <w:sz w:val="24"/>
                <w:szCs w:val="24"/>
              </w:rPr>
              <w:t>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 xml:space="preserve"> санітарно-епідеміологічного, ветеринарно-санітарного, фітосанітарного, екологічного та радіологічного контролю із застосуванням інформаційно-телекомунікаційної системи органів доходів і зборів приймається підприємством у разі:</w:t>
            </w:r>
          </w:p>
          <w:p w:rsidR="00A77F6A" w:rsidRDefault="00275723" w:rsidP="00FF50AC">
            <w:pPr>
              <w:ind w:firstLine="313"/>
              <w:jc w:val="both"/>
              <w:rPr>
                <w:rFonts w:cs="Times New Roman"/>
                <w:sz w:val="24"/>
                <w:szCs w:val="24"/>
              </w:rPr>
            </w:pPr>
            <w:r>
              <w:rPr>
                <w:rFonts w:cs="Times New Roman"/>
                <w:sz w:val="24"/>
                <w:szCs w:val="24"/>
              </w:rPr>
              <w:t>…</w:t>
            </w:r>
          </w:p>
          <w:p w:rsidR="008E7FFB" w:rsidRDefault="008E7FFB" w:rsidP="00FF50AC">
            <w:pPr>
              <w:ind w:firstLine="313"/>
              <w:jc w:val="both"/>
              <w:rPr>
                <w:rFonts w:cs="Times New Roman"/>
                <w:sz w:val="24"/>
                <w:szCs w:val="24"/>
              </w:rPr>
            </w:pPr>
          </w:p>
          <w:p w:rsidR="00E60E38" w:rsidRPr="0006099A" w:rsidRDefault="00E60E38" w:rsidP="00FF50AC">
            <w:pPr>
              <w:ind w:firstLine="313"/>
              <w:jc w:val="both"/>
              <w:rPr>
                <w:rFonts w:cs="Times New Roman"/>
                <w:sz w:val="24"/>
                <w:szCs w:val="24"/>
              </w:rPr>
            </w:pPr>
          </w:p>
          <w:p w:rsidR="001F1B10" w:rsidRPr="0006099A" w:rsidRDefault="008E7FFB" w:rsidP="00FF50AC">
            <w:pPr>
              <w:ind w:firstLine="313"/>
              <w:jc w:val="both"/>
              <w:rPr>
                <w:rFonts w:cs="Times New Roman"/>
                <w:sz w:val="24"/>
                <w:szCs w:val="24"/>
              </w:rPr>
            </w:pPr>
            <w:r w:rsidRPr="0006099A">
              <w:rPr>
                <w:rFonts w:cs="Times New Roman"/>
                <w:sz w:val="24"/>
                <w:szCs w:val="24"/>
              </w:rPr>
              <w:t>декларування товарів в місцях митного оформлення, які перебувають менше 90 днів у переліку місць митного оформлення товарів, в яких застосовується Порядок, затверджений цією постановою.</w:t>
            </w:r>
          </w:p>
        </w:tc>
      </w:tr>
      <w:tr w:rsidR="008E7FFB" w:rsidRPr="0006099A" w:rsidTr="00863E93">
        <w:tc>
          <w:tcPr>
            <w:tcW w:w="14560" w:type="dxa"/>
            <w:gridSpan w:val="2"/>
          </w:tcPr>
          <w:p w:rsidR="007F4A64" w:rsidRPr="0006099A" w:rsidRDefault="007F4A64" w:rsidP="007F4A64">
            <w:pPr>
              <w:jc w:val="center"/>
              <w:rPr>
                <w:rFonts w:cs="Times New Roman"/>
                <w:b/>
                <w:sz w:val="24"/>
                <w:szCs w:val="24"/>
              </w:rPr>
            </w:pPr>
            <w:r w:rsidRPr="0006099A">
              <w:rPr>
                <w:rFonts w:cs="Times New Roman"/>
                <w:b/>
                <w:sz w:val="24"/>
                <w:szCs w:val="24"/>
              </w:rPr>
              <w:t>ПОРЯДОК</w:t>
            </w:r>
          </w:p>
          <w:p w:rsidR="008E7FFB" w:rsidRPr="0006099A" w:rsidRDefault="007F4A64" w:rsidP="007F4A64">
            <w:pPr>
              <w:jc w:val="center"/>
              <w:rPr>
                <w:rFonts w:cs="Times New Roman"/>
                <w:sz w:val="24"/>
                <w:szCs w:val="24"/>
              </w:rPr>
            </w:pPr>
            <w:r w:rsidRPr="0006099A">
              <w:rPr>
                <w:rFonts w:cs="Times New Roman"/>
                <w:b/>
                <w:sz w:val="24"/>
                <w:szCs w:val="24"/>
              </w:rPr>
              <w:t xml:space="preserve">інформаційного обміну між органами доходів і зборів, іншими державними органами та підприємствами за принципом </w:t>
            </w:r>
            <w:r w:rsidRPr="0006099A">
              <w:rPr>
                <w:rFonts w:cs="Times New Roman"/>
                <w:b/>
                <w:sz w:val="24"/>
                <w:szCs w:val="24"/>
                <w:lang w:val="ru-RU"/>
              </w:rPr>
              <w:t>“</w:t>
            </w:r>
            <w:r w:rsidRPr="0006099A">
              <w:rPr>
                <w:rFonts w:cs="Times New Roman"/>
                <w:b/>
                <w:sz w:val="24"/>
                <w:szCs w:val="24"/>
              </w:rPr>
              <w:t>єдиного вікна</w:t>
            </w:r>
            <w:r w:rsidRPr="0006099A">
              <w:rPr>
                <w:rFonts w:cs="Times New Roman"/>
                <w:b/>
                <w:sz w:val="24"/>
                <w:szCs w:val="24"/>
                <w:lang w:val="ru-RU"/>
              </w:rPr>
              <w:t>”</w:t>
            </w:r>
            <w:r w:rsidRPr="0006099A">
              <w:rPr>
                <w:rFonts w:cs="Times New Roman"/>
                <w:b/>
                <w:sz w:val="24"/>
                <w:szCs w:val="24"/>
              </w:rPr>
              <w:t xml:space="preserve"> з використанням електронних засобів передачі інформації</w:t>
            </w:r>
          </w:p>
        </w:tc>
      </w:tr>
      <w:tr w:rsidR="007F4A64" w:rsidRPr="0006099A" w:rsidTr="00863E93">
        <w:tc>
          <w:tcPr>
            <w:tcW w:w="14560" w:type="dxa"/>
            <w:gridSpan w:val="2"/>
          </w:tcPr>
          <w:p w:rsidR="007F4A64" w:rsidRPr="0006099A" w:rsidRDefault="007F4A64" w:rsidP="007F4A64">
            <w:pPr>
              <w:jc w:val="center"/>
              <w:rPr>
                <w:rFonts w:cs="Times New Roman"/>
                <w:sz w:val="24"/>
                <w:szCs w:val="24"/>
              </w:rPr>
            </w:pPr>
            <w:r w:rsidRPr="0006099A">
              <w:rPr>
                <w:rFonts w:cs="Times New Roman"/>
                <w:b/>
                <w:bCs/>
                <w:sz w:val="24"/>
                <w:szCs w:val="24"/>
              </w:rPr>
              <w:t>Загальна частина</w:t>
            </w:r>
          </w:p>
        </w:tc>
      </w:tr>
      <w:tr w:rsidR="009E70CF" w:rsidRPr="0006099A" w:rsidTr="00BB0DFF">
        <w:tc>
          <w:tcPr>
            <w:tcW w:w="7225" w:type="dxa"/>
          </w:tcPr>
          <w:p w:rsidR="009E70CF" w:rsidRPr="0006099A" w:rsidRDefault="009E70CF" w:rsidP="00FF50AC">
            <w:pPr>
              <w:ind w:firstLine="313"/>
              <w:jc w:val="both"/>
              <w:rPr>
                <w:rFonts w:cs="Times New Roman"/>
                <w:sz w:val="24"/>
                <w:szCs w:val="24"/>
              </w:rPr>
            </w:pPr>
            <w:r w:rsidRPr="0006099A">
              <w:rPr>
                <w:rFonts w:cs="Times New Roman"/>
                <w:sz w:val="24"/>
                <w:szCs w:val="24"/>
              </w:rPr>
              <w:t>1. Цей Порядок визначає механізм взаємодії органів доходів і зборів, державних органів, уповноважених на здійснення державного санітарно-епідеміологічного, ветеринарно-санітарного, фітосанітарного, екологічного, радіологічного контролю (далі - контролюючі органи), та підприємств за принципом “єдиного вікна” із застосуванням інформаційно-телекомунікаційної системи органів доходів і зборів, а також механізм обміну інформацією та документами між органами доходів і зборів та державними органами, уповноваженими на видачу документів, що підтверджують дотримання обмежень під час переміщення товарів через митний кордон України (далі - державні органи).</w:t>
            </w:r>
          </w:p>
        </w:tc>
        <w:tc>
          <w:tcPr>
            <w:tcW w:w="7335" w:type="dxa"/>
          </w:tcPr>
          <w:p w:rsidR="009E70CF" w:rsidRPr="0006099A" w:rsidRDefault="009E70CF" w:rsidP="00FF50AC">
            <w:pPr>
              <w:ind w:firstLine="313"/>
              <w:jc w:val="both"/>
              <w:rPr>
                <w:rFonts w:cs="Times New Roman"/>
                <w:b/>
                <w:sz w:val="24"/>
                <w:szCs w:val="24"/>
              </w:rPr>
            </w:pPr>
            <w:r w:rsidRPr="0006099A">
              <w:rPr>
                <w:rFonts w:cs="Times New Roman"/>
                <w:sz w:val="24"/>
                <w:szCs w:val="24"/>
                <w:shd w:val="clear" w:color="auto" w:fill="FFFFFF"/>
              </w:rPr>
              <w:t xml:space="preserve">1. Цей Порядок визначає механізм взаємодії органів доходів і зборів, державних органів, уповноважених на здійснення державного </w:t>
            </w:r>
            <w:r w:rsidRPr="0006099A">
              <w:rPr>
                <w:rFonts w:cs="Times New Roman"/>
                <w:b/>
                <w:sz w:val="24"/>
                <w:szCs w:val="24"/>
                <w:shd w:val="clear" w:color="auto" w:fill="FFFFFF"/>
              </w:rPr>
              <w:t>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shd w:val="clear" w:color="auto" w:fill="FFFFFF"/>
              </w:rPr>
              <w:t>, санітарно-епідеміологічного, ветеринарно-санітарного, фітосанітарного, екологічного, радіологічного контролю (далі - контролюючі органи), та підприємств за принципом “єдиного вікна” із застосуванням інформаційно-телекомунікаційної системи органів доходів і зборів, а також механізм обміну інформацією та документами між органами доходів і зборів та державними органами, уповноваженими на видачу документів, що підтверджують дотримання обмежень під час переміщення товарів через митний кордон України (далі - державні органи).</w:t>
            </w:r>
          </w:p>
        </w:tc>
      </w:tr>
      <w:tr w:rsidR="009E70CF" w:rsidRPr="0006099A" w:rsidTr="00BB0DFF">
        <w:tc>
          <w:tcPr>
            <w:tcW w:w="7225" w:type="dxa"/>
          </w:tcPr>
          <w:p w:rsidR="009E70CF" w:rsidRPr="0006099A" w:rsidRDefault="009E70CF" w:rsidP="00FF50AC">
            <w:pPr>
              <w:ind w:firstLine="313"/>
              <w:jc w:val="both"/>
              <w:rPr>
                <w:rFonts w:cs="Times New Roman"/>
                <w:sz w:val="24"/>
                <w:szCs w:val="24"/>
              </w:rPr>
            </w:pPr>
            <w:r w:rsidRPr="0006099A">
              <w:rPr>
                <w:rFonts w:cs="Times New Roman"/>
                <w:sz w:val="24"/>
                <w:szCs w:val="24"/>
              </w:rPr>
              <w:t xml:space="preserve">4. Здійснення державного санітарно-епідеміологічного, ветеринарно-санітарного, фітосанітарного, екологічного та </w:t>
            </w:r>
            <w:r w:rsidRPr="0006099A">
              <w:rPr>
                <w:rFonts w:cs="Times New Roman"/>
                <w:sz w:val="24"/>
                <w:szCs w:val="24"/>
              </w:rPr>
              <w:lastRenderedPageBreak/>
              <w:t>радіологічного контролю із застосуванням положень цього Порядку є обов’язковим у разі електронного декларування товарів підприємствами із застосуванням митної декларації на бланку єдиного адміністративного документа.</w:t>
            </w:r>
          </w:p>
        </w:tc>
        <w:tc>
          <w:tcPr>
            <w:tcW w:w="7335" w:type="dxa"/>
          </w:tcPr>
          <w:p w:rsidR="009E70CF" w:rsidRPr="0006099A" w:rsidRDefault="009E70CF" w:rsidP="00FF50AC">
            <w:pPr>
              <w:ind w:firstLine="313"/>
              <w:jc w:val="both"/>
              <w:rPr>
                <w:rFonts w:cs="Times New Roman"/>
                <w:b/>
                <w:sz w:val="24"/>
                <w:szCs w:val="24"/>
              </w:rPr>
            </w:pPr>
            <w:r w:rsidRPr="0006099A">
              <w:rPr>
                <w:rFonts w:cs="Times New Roman"/>
                <w:sz w:val="24"/>
                <w:szCs w:val="24"/>
                <w:shd w:val="clear" w:color="auto" w:fill="FFFFFF"/>
              </w:rPr>
              <w:lastRenderedPageBreak/>
              <w:t>4. Здійснення державного</w:t>
            </w:r>
            <w:r w:rsidRPr="0006099A">
              <w:rPr>
                <w:rFonts w:cs="Times New Roman"/>
                <w:sz w:val="24"/>
                <w:szCs w:val="24"/>
              </w:rPr>
              <w:t xml:space="preserve"> </w:t>
            </w:r>
            <w:r w:rsidRPr="0006099A">
              <w:rPr>
                <w:rFonts w:cs="Times New Roman"/>
                <w:b/>
                <w:sz w:val="24"/>
                <w:szCs w:val="24"/>
                <w:shd w:val="clear" w:color="auto" w:fill="FFFFFF"/>
              </w:rPr>
              <w:t xml:space="preserve">контролю за дотриманням законодавства про харчові продукти, корми, побічні продукти </w:t>
            </w:r>
            <w:r w:rsidRPr="0006099A">
              <w:rPr>
                <w:rFonts w:cs="Times New Roman"/>
                <w:b/>
                <w:sz w:val="24"/>
                <w:szCs w:val="24"/>
                <w:shd w:val="clear" w:color="auto" w:fill="FFFFFF"/>
              </w:rPr>
              <w:lastRenderedPageBreak/>
              <w:t>тваринного походження, здоров’я та благополуччя тварин</w:t>
            </w:r>
            <w:r w:rsidRPr="0006099A">
              <w:rPr>
                <w:rFonts w:cs="Times New Roman"/>
                <w:sz w:val="24"/>
                <w:szCs w:val="24"/>
                <w:shd w:val="clear" w:color="auto" w:fill="FFFFFF"/>
              </w:rPr>
              <w:t>,  санітарно-епідеміологічного, ветеринарно-санітарного, фітосанітарного, екологічного та радіологічного контролю із застосуванням положень цього Порядку є обов’язковим у разі електронного декларування товарів підприємствами із застосуванням митної декларації на бланку єдиного адміністративного документа.</w:t>
            </w:r>
          </w:p>
        </w:tc>
      </w:tr>
      <w:tr w:rsidR="009E70CF" w:rsidRPr="0006099A" w:rsidTr="00BB0DFF">
        <w:tc>
          <w:tcPr>
            <w:tcW w:w="7225" w:type="dxa"/>
          </w:tcPr>
          <w:p w:rsidR="000C755F" w:rsidRPr="0006099A" w:rsidRDefault="000C755F" w:rsidP="00FF50AC">
            <w:pPr>
              <w:ind w:firstLine="313"/>
              <w:jc w:val="both"/>
              <w:rPr>
                <w:rFonts w:cs="Times New Roman"/>
                <w:sz w:val="24"/>
                <w:szCs w:val="24"/>
                <w:shd w:val="clear" w:color="auto" w:fill="FFFFFF"/>
              </w:rPr>
            </w:pPr>
            <w:r w:rsidRPr="0006099A">
              <w:rPr>
                <w:rFonts w:cs="Times New Roman"/>
                <w:sz w:val="24"/>
                <w:szCs w:val="24"/>
                <w:shd w:val="clear" w:color="auto" w:fill="FFFFFF"/>
              </w:rPr>
              <w:lastRenderedPageBreak/>
              <w:t xml:space="preserve">6. У разі переміщення через митний кордон України товарів, необхідних для подолання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 товарів, що ввозяться для потреб Збройних Сил, Національної гвардії, інших утворених відповідно до законів військових формувань, СБУ, МВС, Національної поліції, Держприкордонслужби, ДСНС, </w:t>
            </w:r>
            <w:proofErr w:type="spellStart"/>
            <w:r w:rsidRPr="0006099A">
              <w:rPr>
                <w:rFonts w:cs="Times New Roman"/>
                <w:sz w:val="24"/>
                <w:szCs w:val="24"/>
                <w:shd w:val="clear" w:color="auto" w:fill="FFFFFF"/>
              </w:rPr>
              <w:t>Держспецтрансслужби</w:t>
            </w:r>
            <w:proofErr w:type="spellEnd"/>
            <w:r w:rsidRPr="0006099A">
              <w:rPr>
                <w:rFonts w:cs="Times New Roman"/>
                <w:sz w:val="24"/>
                <w:szCs w:val="24"/>
                <w:shd w:val="clear" w:color="auto" w:fill="FFFFFF"/>
              </w:rPr>
              <w:t xml:space="preserve">, </w:t>
            </w:r>
            <w:proofErr w:type="spellStart"/>
            <w:r w:rsidRPr="0006099A">
              <w:rPr>
                <w:rFonts w:cs="Times New Roman"/>
                <w:sz w:val="24"/>
                <w:szCs w:val="24"/>
                <w:shd w:val="clear" w:color="auto" w:fill="FFFFFF"/>
              </w:rPr>
              <w:t>Держспецзв’язку</w:t>
            </w:r>
            <w:proofErr w:type="spellEnd"/>
            <w:r w:rsidRPr="0006099A">
              <w:rPr>
                <w:rFonts w:cs="Times New Roman"/>
                <w:sz w:val="24"/>
                <w:szCs w:val="24"/>
                <w:shd w:val="clear" w:color="auto" w:fill="FFFFFF"/>
              </w:rPr>
              <w:t xml:space="preserve"> для забезпечення проведення антитерористичної операції; радіоактивних матеріалів; фото-, аудіо- і відеоматеріалів для засобів масової інформації; товарів міжнародної технічної та гуманітарної допомоги; товарів, що переміщуються в рамках виконання угод про виробничу кооперацію; товарів, що переміщуються за процедурою МДП, державний санітарно-епідеміологічний, ветеринарно-санітарний, фітосанітарний, екологічний та радіологічний контроль таких товарів здійснюється першочергово.</w:t>
            </w:r>
          </w:p>
          <w:p w:rsidR="009E70CF" w:rsidRPr="0006099A" w:rsidRDefault="009E70CF" w:rsidP="00FF50AC">
            <w:pPr>
              <w:ind w:firstLine="313"/>
              <w:jc w:val="both"/>
              <w:rPr>
                <w:rFonts w:cs="Times New Roman"/>
                <w:sz w:val="24"/>
                <w:szCs w:val="24"/>
              </w:rPr>
            </w:pPr>
          </w:p>
        </w:tc>
        <w:tc>
          <w:tcPr>
            <w:tcW w:w="7335" w:type="dxa"/>
          </w:tcPr>
          <w:p w:rsidR="000C755F" w:rsidRPr="0006099A" w:rsidRDefault="000C755F" w:rsidP="00FF50AC">
            <w:pPr>
              <w:ind w:firstLine="313"/>
              <w:jc w:val="both"/>
              <w:rPr>
                <w:rFonts w:cs="Times New Roman"/>
                <w:sz w:val="24"/>
                <w:szCs w:val="24"/>
                <w:shd w:val="clear" w:color="auto" w:fill="FFFFFF"/>
              </w:rPr>
            </w:pPr>
            <w:r w:rsidRPr="0006099A">
              <w:rPr>
                <w:rFonts w:cs="Times New Roman"/>
                <w:sz w:val="24"/>
                <w:szCs w:val="24"/>
                <w:shd w:val="clear" w:color="auto" w:fill="FFFFFF"/>
              </w:rPr>
              <w:t xml:space="preserve">6. У разі переміщення через митний кордон України товарів, необхідних для подолання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 товарів, що ввозяться для потреб Збройних Сил, Національної гвардії, інших утворених відповідно до законів військових формувань, СБУ, МВС, Національної поліції, Держприкордонслужби, ДСНС, </w:t>
            </w:r>
            <w:proofErr w:type="spellStart"/>
            <w:r w:rsidRPr="0006099A">
              <w:rPr>
                <w:rFonts w:cs="Times New Roman"/>
                <w:sz w:val="24"/>
                <w:szCs w:val="24"/>
                <w:shd w:val="clear" w:color="auto" w:fill="FFFFFF"/>
              </w:rPr>
              <w:t>Держспецтрансслужби</w:t>
            </w:r>
            <w:proofErr w:type="spellEnd"/>
            <w:r w:rsidRPr="0006099A">
              <w:rPr>
                <w:rFonts w:cs="Times New Roman"/>
                <w:sz w:val="24"/>
                <w:szCs w:val="24"/>
                <w:shd w:val="clear" w:color="auto" w:fill="FFFFFF"/>
              </w:rPr>
              <w:t xml:space="preserve">, </w:t>
            </w:r>
            <w:proofErr w:type="spellStart"/>
            <w:r w:rsidRPr="0006099A">
              <w:rPr>
                <w:rFonts w:cs="Times New Roman"/>
                <w:sz w:val="24"/>
                <w:szCs w:val="24"/>
                <w:shd w:val="clear" w:color="auto" w:fill="FFFFFF"/>
              </w:rPr>
              <w:t>Держспецзв’язку</w:t>
            </w:r>
            <w:proofErr w:type="spellEnd"/>
            <w:r w:rsidRPr="0006099A">
              <w:rPr>
                <w:rFonts w:cs="Times New Roman"/>
                <w:sz w:val="24"/>
                <w:szCs w:val="24"/>
                <w:shd w:val="clear" w:color="auto" w:fill="FFFFFF"/>
              </w:rPr>
              <w:t xml:space="preserve"> для забезпечення проведення антитерористичної операції; радіоактивних матеріалів; фото-, аудіо- і відеоматеріалів для засобів масової інформації; товарів міжнародної технічної та гуманітарної допомоги; товарів, що переміщуються в рамках виконання угод про виробничу кооперацію; товарів, що переміщуються за процедурою МДП, державний </w:t>
            </w:r>
            <w:r w:rsidRPr="0006099A">
              <w:rPr>
                <w:rFonts w:cs="Times New Roman"/>
                <w:b/>
                <w:sz w:val="24"/>
                <w:szCs w:val="24"/>
                <w:shd w:val="clear" w:color="auto" w:fill="FFFFFF"/>
              </w:rPr>
              <w:t>контроль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shd w:val="clear" w:color="auto" w:fill="FFFFFF"/>
              </w:rPr>
              <w:t>, санітарно-епідеміологічний, ветеринарно-санітарний, фітосанітарний, екологічний та радіологічний контроль таких товарів здійснюється першочергово.</w:t>
            </w:r>
          </w:p>
          <w:p w:rsidR="009E70CF" w:rsidRPr="0006099A" w:rsidRDefault="000C755F" w:rsidP="00FF50AC">
            <w:pPr>
              <w:ind w:firstLine="313"/>
              <w:jc w:val="both"/>
              <w:rPr>
                <w:rFonts w:cs="Times New Roman"/>
                <w:sz w:val="24"/>
                <w:szCs w:val="24"/>
              </w:rPr>
            </w:pPr>
            <w:r w:rsidRPr="0006099A">
              <w:rPr>
                <w:rFonts w:cs="Times New Roman"/>
                <w:sz w:val="24"/>
                <w:szCs w:val="24"/>
                <w:shd w:val="clear" w:color="auto" w:fill="FFFFFF"/>
              </w:rPr>
              <w:t>….</w:t>
            </w:r>
          </w:p>
        </w:tc>
      </w:tr>
      <w:tr w:rsidR="009E70CF" w:rsidRPr="0006099A" w:rsidTr="00BB0DFF">
        <w:tc>
          <w:tcPr>
            <w:tcW w:w="7225" w:type="dxa"/>
          </w:tcPr>
          <w:p w:rsidR="005C355F" w:rsidRDefault="005C355F" w:rsidP="00FF50AC">
            <w:pPr>
              <w:ind w:firstLine="313"/>
              <w:jc w:val="both"/>
              <w:rPr>
                <w:rFonts w:cs="Times New Roman"/>
                <w:sz w:val="24"/>
                <w:szCs w:val="24"/>
              </w:rPr>
            </w:pPr>
            <w:r w:rsidRPr="0006099A">
              <w:rPr>
                <w:rFonts w:cs="Times New Roman"/>
                <w:sz w:val="24"/>
                <w:szCs w:val="24"/>
              </w:rPr>
              <w:t>17. Результати заходів державного контролю і документи, сформовані в електронній формі відповідно до цього Порядку та оформлені на паперових носіях відповідно до встановленого іншими нормативно-правовими актами порядку, мають однакову юридичну силу.</w:t>
            </w:r>
          </w:p>
          <w:p w:rsidR="00A77F6A" w:rsidRPr="0006099A" w:rsidRDefault="00A77F6A" w:rsidP="00FF50AC">
            <w:pPr>
              <w:ind w:firstLine="313"/>
              <w:jc w:val="both"/>
              <w:rPr>
                <w:rFonts w:cs="Times New Roman"/>
                <w:sz w:val="24"/>
                <w:szCs w:val="24"/>
              </w:rPr>
            </w:pPr>
          </w:p>
          <w:p w:rsidR="009E70CF" w:rsidRPr="0006099A" w:rsidRDefault="005C355F" w:rsidP="00FF50AC">
            <w:pPr>
              <w:ind w:firstLine="313"/>
              <w:jc w:val="both"/>
              <w:rPr>
                <w:rFonts w:cs="Times New Roman"/>
                <w:sz w:val="24"/>
                <w:szCs w:val="24"/>
              </w:rPr>
            </w:pPr>
            <w:r w:rsidRPr="0006099A">
              <w:rPr>
                <w:rFonts w:cs="Times New Roman"/>
                <w:sz w:val="24"/>
                <w:szCs w:val="24"/>
              </w:rPr>
              <w:lastRenderedPageBreak/>
              <w:t>У разі оформлення результатів заходів державного контролю і документів в електронній формі відповідно до цього Порядку проставлення контролюючими органами на товаросупровідних(товаротранспортних) документах відповідних відміток, печаток та штампів не здійснюється.</w:t>
            </w:r>
          </w:p>
        </w:tc>
        <w:tc>
          <w:tcPr>
            <w:tcW w:w="7335" w:type="dxa"/>
          </w:tcPr>
          <w:p w:rsidR="005C355F" w:rsidRDefault="005C355F" w:rsidP="00FF50AC">
            <w:pPr>
              <w:ind w:firstLine="313"/>
              <w:jc w:val="both"/>
              <w:rPr>
                <w:rFonts w:cs="Times New Roman"/>
                <w:sz w:val="24"/>
                <w:szCs w:val="24"/>
              </w:rPr>
            </w:pPr>
            <w:r w:rsidRPr="0006099A">
              <w:rPr>
                <w:rFonts w:cs="Times New Roman"/>
                <w:sz w:val="24"/>
                <w:szCs w:val="24"/>
              </w:rPr>
              <w:lastRenderedPageBreak/>
              <w:t>17. Результати заходів державного контролю і документи, сформовані в електронній формі відповідно до цього Порядку та оформлені на паперових носіях відповідно до встановленого іншими нормативно-правовими актами порядку, мають однакову юридичну силу.</w:t>
            </w:r>
          </w:p>
          <w:p w:rsidR="00A77F6A" w:rsidRPr="0006099A" w:rsidRDefault="00A77F6A" w:rsidP="00FF50AC">
            <w:pPr>
              <w:ind w:firstLine="313"/>
              <w:jc w:val="both"/>
              <w:rPr>
                <w:rFonts w:cs="Times New Roman"/>
                <w:sz w:val="24"/>
                <w:szCs w:val="24"/>
              </w:rPr>
            </w:pPr>
          </w:p>
          <w:p w:rsidR="009E70CF" w:rsidRPr="0006099A" w:rsidRDefault="005C355F" w:rsidP="00FF50AC">
            <w:pPr>
              <w:ind w:firstLine="313"/>
              <w:jc w:val="both"/>
              <w:rPr>
                <w:rFonts w:cs="Times New Roman"/>
                <w:sz w:val="24"/>
                <w:szCs w:val="24"/>
              </w:rPr>
            </w:pPr>
            <w:r w:rsidRPr="0006099A">
              <w:rPr>
                <w:rFonts w:cs="Times New Roman"/>
                <w:sz w:val="24"/>
                <w:szCs w:val="24"/>
              </w:rPr>
              <w:lastRenderedPageBreak/>
              <w:t>У разі оформлення результатів заходів державного контролю і документів в електронній формі відповідно до цього Порядку проставлення контролюючими органами на товаросупровідних(товаротранспортних) документах відповідних відміток, печаток та штампів не здійснюється.</w:t>
            </w:r>
          </w:p>
        </w:tc>
      </w:tr>
      <w:tr w:rsidR="009E70CF" w:rsidRPr="0006099A" w:rsidTr="00BB0DFF">
        <w:tc>
          <w:tcPr>
            <w:tcW w:w="7225" w:type="dxa"/>
          </w:tcPr>
          <w:p w:rsidR="009E70CF" w:rsidRPr="0006099A" w:rsidRDefault="005C355F" w:rsidP="00FF50AC">
            <w:pPr>
              <w:ind w:firstLine="313"/>
              <w:jc w:val="both"/>
              <w:rPr>
                <w:rFonts w:cs="Times New Roman"/>
                <w:b/>
                <w:sz w:val="24"/>
                <w:szCs w:val="24"/>
              </w:rPr>
            </w:pPr>
            <w:r w:rsidRPr="0006099A">
              <w:rPr>
                <w:rFonts w:cs="Times New Roman"/>
                <w:b/>
                <w:sz w:val="24"/>
                <w:szCs w:val="24"/>
              </w:rPr>
              <w:lastRenderedPageBreak/>
              <w:t>Відсутній</w:t>
            </w:r>
          </w:p>
        </w:tc>
        <w:tc>
          <w:tcPr>
            <w:tcW w:w="7335" w:type="dxa"/>
          </w:tcPr>
          <w:p w:rsidR="005C355F" w:rsidRPr="0006099A" w:rsidRDefault="005C355F" w:rsidP="00FF50AC">
            <w:pPr>
              <w:ind w:firstLine="313"/>
              <w:jc w:val="both"/>
              <w:rPr>
                <w:rFonts w:cs="Times New Roman"/>
                <w:b/>
                <w:sz w:val="24"/>
                <w:szCs w:val="24"/>
              </w:rPr>
            </w:pPr>
            <w:r w:rsidRPr="0006099A">
              <w:rPr>
                <w:rFonts w:cs="Times New Roman"/>
                <w:b/>
                <w:sz w:val="24"/>
                <w:szCs w:val="24"/>
              </w:rPr>
              <w:t>17</w:t>
            </w:r>
            <w:r w:rsidRPr="0006099A">
              <w:rPr>
                <w:rFonts w:cs="Times New Roman"/>
                <w:b/>
                <w:sz w:val="24"/>
                <w:szCs w:val="24"/>
                <w:vertAlign w:val="superscript"/>
              </w:rPr>
              <w:t>1</w:t>
            </w:r>
            <w:r w:rsidRPr="0006099A">
              <w:rPr>
                <w:rFonts w:cs="Times New Roman"/>
                <w:b/>
                <w:sz w:val="24"/>
                <w:szCs w:val="24"/>
              </w:rPr>
              <w:t>. У разі завершення у повному обсязі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санітарно-епідеміологічного, ветеринарно-санітарного, фітосанітарного, екологічного чи радіологічного контролю уповноваженими посадовими особами в пунктах пропуску через державний кордон України такі посадові особи в найкоротший можливий строк, але не більше ніж 30 хвилин з моменту завершення контролю, вносять з використанням веб-інтерфейсу до інформаційної системи відмітку про його здійснення, незалежно від рішення підприємства про застосування положень цього Порядку.</w:t>
            </w:r>
          </w:p>
          <w:p w:rsidR="009E70CF" w:rsidRPr="0006099A" w:rsidRDefault="005C355F" w:rsidP="00FF50AC">
            <w:pPr>
              <w:ind w:firstLine="313"/>
              <w:jc w:val="both"/>
              <w:rPr>
                <w:rFonts w:cs="Times New Roman"/>
                <w:b/>
                <w:sz w:val="24"/>
                <w:szCs w:val="24"/>
              </w:rPr>
            </w:pPr>
            <w:r w:rsidRPr="0006099A">
              <w:rPr>
                <w:rFonts w:cs="Times New Roman"/>
                <w:b/>
                <w:sz w:val="24"/>
                <w:szCs w:val="24"/>
              </w:rPr>
              <w:t>Органи доходів і зборів у пунктах пропуску через державний кордон України надають уповноваженим посадовим особам доступ до веб-інтерфейсу.</w:t>
            </w:r>
          </w:p>
        </w:tc>
      </w:tr>
      <w:tr w:rsidR="008A6DA2" w:rsidRPr="0006099A" w:rsidTr="00BB0DFF">
        <w:tc>
          <w:tcPr>
            <w:tcW w:w="7225" w:type="dxa"/>
          </w:tcPr>
          <w:p w:rsidR="008A6DA2" w:rsidRPr="0006099A" w:rsidRDefault="008A6DA2" w:rsidP="00FF50AC">
            <w:pPr>
              <w:ind w:firstLine="313"/>
              <w:jc w:val="both"/>
              <w:rPr>
                <w:rFonts w:cs="Times New Roman"/>
                <w:b/>
                <w:sz w:val="24"/>
                <w:szCs w:val="24"/>
              </w:rPr>
            </w:pPr>
            <w:r>
              <w:rPr>
                <w:rFonts w:cs="Times New Roman"/>
                <w:b/>
                <w:sz w:val="24"/>
                <w:szCs w:val="24"/>
              </w:rPr>
              <w:t>Відсутній</w:t>
            </w:r>
          </w:p>
        </w:tc>
        <w:tc>
          <w:tcPr>
            <w:tcW w:w="7335" w:type="dxa"/>
          </w:tcPr>
          <w:p w:rsidR="008A6DA2" w:rsidRPr="008A6DA2" w:rsidRDefault="008A6DA2" w:rsidP="008A6DA2">
            <w:pPr>
              <w:ind w:firstLine="313"/>
              <w:jc w:val="both"/>
              <w:rPr>
                <w:rFonts w:cs="Times New Roman"/>
                <w:b/>
                <w:sz w:val="24"/>
                <w:szCs w:val="24"/>
              </w:rPr>
            </w:pPr>
            <w:r w:rsidRPr="008A6DA2">
              <w:rPr>
                <w:rFonts w:cs="Times New Roman"/>
                <w:b/>
                <w:sz w:val="24"/>
                <w:szCs w:val="24"/>
              </w:rPr>
              <w:t>17</w:t>
            </w:r>
            <w:r w:rsidRPr="008A6DA2">
              <w:rPr>
                <w:rFonts w:cs="Times New Roman"/>
                <w:b/>
                <w:sz w:val="24"/>
                <w:szCs w:val="24"/>
                <w:vertAlign w:val="superscript"/>
              </w:rPr>
              <w:t>2</w:t>
            </w:r>
            <w:r w:rsidRPr="008A6DA2">
              <w:rPr>
                <w:rFonts w:cs="Times New Roman"/>
                <w:b/>
                <w:sz w:val="24"/>
                <w:szCs w:val="24"/>
              </w:rPr>
              <w:t>. У разі тимчасового виходу з ладу комплексів автоматизованого контролю за переміщенням радіоактивних речовин та ядерних матеріалів, адміністратор державного органу, уповноваженого на здійснення державного радіологічного контролю, за дорученням керівника цього органу може внести до інформаційної системи відомості про пункт пропуску через державний кордон України, в якому вийшов з ладу такий комплекс, напрям руху та вид транспорту.</w:t>
            </w:r>
          </w:p>
          <w:p w:rsidR="008A6DA2" w:rsidRPr="008A6DA2" w:rsidRDefault="008A6DA2" w:rsidP="008A6DA2">
            <w:pPr>
              <w:ind w:firstLine="313"/>
              <w:jc w:val="both"/>
              <w:rPr>
                <w:rFonts w:cs="Times New Roman"/>
                <w:b/>
                <w:sz w:val="24"/>
                <w:szCs w:val="24"/>
              </w:rPr>
            </w:pPr>
            <w:r w:rsidRPr="008A6DA2">
              <w:rPr>
                <w:rFonts w:cs="Times New Roman"/>
                <w:b/>
                <w:sz w:val="24"/>
                <w:szCs w:val="24"/>
              </w:rPr>
              <w:t xml:space="preserve">В період з моменту внесення до інформаційної системи відомостей, передбачених абзацом першим цього пункту, і до моменту їх скасування інформаційна система не формує повідомлення для підприємств та органів доходів і зборів про позитивні результати проведення радіологічного контролю у разі переміщення товарів у відповідному пункті пропуску через </w:t>
            </w:r>
            <w:r w:rsidRPr="008A6DA2">
              <w:rPr>
                <w:rFonts w:cs="Times New Roman"/>
                <w:b/>
                <w:sz w:val="24"/>
                <w:szCs w:val="24"/>
              </w:rPr>
              <w:lastRenderedPageBreak/>
              <w:t>державний кордон України, відповідним видом транспорту та у відповідному напрямку руху.</w:t>
            </w:r>
          </w:p>
          <w:p w:rsidR="008A6DA2" w:rsidRPr="008A6DA2" w:rsidRDefault="008A6DA2" w:rsidP="008A6DA2">
            <w:pPr>
              <w:ind w:firstLine="313"/>
              <w:jc w:val="both"/>
              <w:rPr>
                <w:rFonts w:cs="Times New Roman"/>
                <w:b/>
                <w:sz w:val="24"/>
                <w:szCs w:val="24"/>
              </w:rPr>
            </w:pPr>
            <w:r w:rsidRPr="008A6DA2">
              <w:rPr>
                <w:rFonts w:cs="Times New Roman"/>
                <w:b/>
                <w:sz w:val="24"/>
                <w:szCs w:val="24"/>
              </w:rPr>
              <w:t>На період виходу з ладу комплексу автоматизованого контролю за переміщенням радіоактивних речовин та ядерних матеріалів державний орган, уповноважений на здійснення державного радіологічного контролю, організовує здійснення радіологічного контролю товарів посадовими особами у встановленому порядку із внесенням до інформаційної системи відміток згідно з пунктом 17</w:t>
            </w:r>
            <w:r w:rsidRPr="00F80D6C">
              <w:rPr>
                <w:rFonts w:cs="Times New Roman"/>
                <w:b/>
                <w:sz w:val="24"/>
                <w:szCs w:val="24"/>
                <w:vertAlign w:val="superscript"/>
              </w:rPr>
              <w:t>1</w:t>
            </w:r>
            <w:r w:rsidRPr="008A6DA2">
              <w:rPr>
                <w:rFonts w:cs="Times New Roman"/>
                <w:b/>
                <w:sz w:val="24"/>
                <w:szCs w:val="24"/>
              </w:rPr>
              <w:t xml:space="preserve"> цього Порядку.</w:t>
            </w:r>
          </w:p>
          <w:p w:rsidR="008A6DA2" w:rsidRPr="008A6DA2" w:rsidRDefault="008A6DA2" w:rsidP="008A6DA2">
            <w:pPr>
              <w:ind w:firstLine="313"/>
              <w:jc w:val="both"/>
              <w:rPr>
                <w:rFonts w:cs="Times New Roman"/>
                <w:b/>
                <w:sz w:val="24"/>
                <w:szCs w:val="24"/>
              </w:rPr>
            </w:pPr>
            <w:r w:rsidRPr="008A6DA2">
              <w:rPr>
                <w:rFonts w:cs="Times New Roman"/>
                <w:b/>
                <w:sz w:val="24"/>
                <w:szCs w:val="24"/>
              </w:rPr>
              <w:t>У разі відновлення роботи комплексу автоматизованого контролю за переміщенням радіоактивних речовин та ядерних матеріалів адміністратор державного органу, уповноваженого на здійснення державного радіологічного контролю, за дорученням керівника цього органу скасовує в інформаційній системі інформацію про вихід з ладу такого комплексу.</w:t>
            </w:r>
          </w:p>
          <w:p w:rsidR="008A6DA2" w:rsidRPr="0006099A" w:rsidRDefault="008A6DA2" w:rsidP="008A6DA2">
            <w:pPr>
              <w:ind w:firstLine="313"/>
              <w:jc w:val="both"/>
              <w:rPr>
                <w:rFonts w:cs="Times New Roman"/>
                <w:b/>
                <w:sz w:val="24"/>
                <w:szCs w:val="24"/>
              </w:rPr>
            </w:pPr>
            <w:r w:rsidRPr="008A6DA2">
              <w:rPr>
                <w:rFonts w:cs="Times New Roman"/>
                <w:b/>
                <w:sz w:val="24"/>
                <w:szCs w:val="24"/>
              </w:rPr>
              <w:t>Інформація про вихід з ладу та про відновлення роботи комплексів автоматизованого контролю за переміщенням радіоактивних речовин та ядерних матеріалів оприлюднюється на сайті державного органу, уповноваженого на здійснення державного радіологічного контролю.</w:t>
            </w:r>
          </w:p>
        </w:tc>
      </w:tr>
      <w:tr w:rsidR="00BB09C6" w:rsidRPr="0006099A" w:rsidTr="00863E93">
        <w:tc>
          <w:tcPr>
            <w:tcW w:w="14560" w:type="dxa"/>
            <w:gridSpan w:val="2"/>
          </w:tcPr>
          <w:p w:rsidR="00BB09C6" w:rsidRPr="0006099A" w:rsidRDefault="00BB09C6" w:rsidP="00BB09C6">
            <w:pPr>
              <w:jc w:val="center"/>
              <w:rPr>
                <w:rFonts w:cs="Times New Roman"/>
                <w:sz w:val="24"/>
                <w:szCs w:val="24"/>
              </w:rPr>
            </w:pPr>
            <w:r w:rsidRPr="0006099A">
              <w:rPr>
                <w:rFonts w:cs="Times New Roman"/>
                <w:b/>
                <w:bCs/>
                <w:sz w:val="24"/>
                <w:szCs w:val="24"/>
              </w:rPr>
              <w:t>Ввезення товарів на митну територію України</w:t>
            </w:r>
          </w:p>
        </w:tc>
      </w:tr>
      <w:tr w:rsidR="005C355F" w:rsidRPr="0006099A" w:rsidTr="00BB0DFF">
        <w:tc>
          <w:tcPr>
            <w:tcW w:w="7225" w:type="dxa"/>
          </w:tcPr>
          <w:p w:rsidR="005C355F" w:rsidRPr="0006099A" w:rsidRDefault="009369BF" w:rsidP="00FF50AC">
            <w:pPr>
              <w:ind w:firstLine="313"/>
              <w:jc w:val="both"/>
              <w:rPr>
                <w:rFonts w:cs="Times New Roman"/>
                <w:sz w:val="24"/>
                <w:szCs w:val="24"/>
              </w:rPr>
            </w:pPr>
            <w:r w:rsidRPr="0006099A">
              <w:rPr>
                <w:rFonts w:cs="Times New Roman"/>
                <w:sz w:val="24"/>
                <w:szCs w:val="24"/>
              </w:rPr>
              <w:t>…</w:t>
            </w:r>
          </w:p>
          <w:p w:rsidR="009369BF" w:rsidRPr="0006099A" w:rsidRDefault="009369BF" w:rsidP="00FF50AC">
            <w:pPr>
              <w:ind w:firstLine="313"/>
              <w:jc w:val="both"/>
              <w:rPr>
                <w:rFonts w:cs="Times New Roman"/>
                <w:sz w:val="24"/>
                <w:szCs w:val="24"/>
              </w:rPr>
            </w:pPr>
            <w:r w:rsidRPr="0006099A">
              <w:rPr>
                <w:rFonts w:cs="Times New Roman"/>
                <w:sz w:val="24"/>
                <w:szCs w:val="24"/>
              </w:rPr>
              <w:t>20. У разі завершення у повному обсязі державного санітарно-епідеміологічного, ветеринарно-санітарного, фітосанітарного, екологічного чи радіологічного контролю уповноваженими посадовими особами в пунктах пропуску через державний кордон України такі посадові особи протягом 30 хвилин з моменту завершення контролю вносять з використанням веб-інтерфейсу до інформаційної системи відмітку про його здійснення, незалежно від рішення підприємства про застосування положень цього Порядку.</w:t>
            </w:r>
          </w:p>
          <w:p w:rsidR="009369BF" w:rsidRPr="0006099A" w:rsidRDefault="009369BF" w:rsidP="00FF50AC">
            <w:pPr>
              <w:ind w:firstLine="313"/>
              <w:jc w:val="both"/>
              <w:rPr>
                <w:rFonts w:cs="Times New Roman"/>
                <w:sz w:val="24"/>
                <w:szCs w:val="24"/>
              </w:rPr>
            </w:pPr>
            <w:r w:rsidRPr="0006099A">
              <w:rPr>
                <w:rFonts w:cs="Times New Roman"/>
                <w:sz w:val="24"/>
                <w:szCs w:val="24"/>
              </w:rPr>
              <w:t>Органи доходів і зборів у пунктах пропуску через державний кордон України надають уповноваженим посадовим особам доступ до веб-інтерфейсу.</w:t>
            </w:r>
          </w:p>
        </w:tc>
        <w:tc>
          <w:tcPr>
            <w:tcW w:w="7335" w:type="dxa"/>
          </w:tcPr>
          <w:p w:rsidR="005C355F" w:rsidRPr="0006099A" w:rsidRDefault="009369BF" w:rsidP="00FF50AC">
            <w:pPr>
              <w:ind w:firstLine="313"/>
              <w:jc w:val="both"/>
              <w:rPr>
                <w:rFonts w:cs="Times New Roman"/>
                <w:sz w:val="24"/>
                <w:szCs w:val="24"/>
              </w:rPr>
            </w:pPr>
            <w:r w:rsidRPr="0006099A">
              <w:rPr>
                <w:rFonts w:cs="Times New Roman"/>
                <w:sz w:val="24"/>
                <w:szCs w:val="24"/>
              </w:rPr>
              <w:t>…</w:t>
            </w:r>
          </w:p>
          <w:p w:rsidR="009369BF" w:rsidRPr="0006099A" w:rsidRDefault="009369BF" w:rsidP="00FF50AC">
            <w:pPr>
              <w:ind w:firstLine="313"/>
              <w:jc w:val="both"/>
              <w:rPr>
                <w:rFonts w:cs="Times New Roman"/>
                <w:b/>
                <w:sz w:val="24"/>
                <w:szCs w:val="24"/>
              </w:rPr>
            </w:pPr>
            <w:r w:rsidRPr="0006099A">
              <w:rPr>
                <w:rFonts w:cs="Times New Roman"/>
                <w:b/>
                <w:sz w:val="24"/>
                <w:szCs w:val="24"/>
              </w:rPr>
              <w:t>Виключити</w:t>
            </w:r>
          </w:p>
        </w:tc>
      </w:tr>
      <w:tr w:rsidR="005C355F" w:rsidRPr="0006099A" w:rsidTr="00BB0DFF">
        <w:tc>
          <w:tcPr>
            <w:tcW w:w="7225" w:type="dxa"/>
          </w:tcPr>
          <w:p w:rsidR="009369BF" w:rsidRPr="0006099A" w:rsidRDefault="009369BF" w:rsidP="00FF50AC">
            <w:pPr>
              <w:ind w:firstLine="313"/>
              <w:jc w:val="both"/>
              <w:rPr>
                <w:rFonts w:cs="Times New Roman"/>
                <w:sz w:val="24"/>
                <w:szCs w:val="24"/>
              </w:rPr>
            </w:pPr>
            <w:r w:rsidRPr="0006099A">
              <w:rPr>
                <w:rFonts w:cs="Times New Roman"/>
                <w:sz w:val="24"/>
                <w:szCs w:val="24"/>
              </w:rPr>
              <w:lastRenderedPageBreak/>
              <w:t>21. Інформаційна система протягом однієї години після випуску з пункту пропуску через державний кордон України для переміщення у митницю призначення задекларованих у попередній або періодичній митній декларації товарів автоматично формує та надсилає підприємству електронне повідомлення, в якому зазначаються:</w:t>
            </w:r>
          </w:p>
          <w:p w:rsidR="009369BF" w:rsidRPr="0006099A" w:rsidRDefault="009369BF" w:rsidP="00FF50AC">
            <w:pPr>
              <w:ind w:firstLine="313"/>
              <w:jc w:val="both"/>
              <w:rPr>
                <w:rFonts w:cs="Times New Roman"/>
                <w:sz w:val="24"/>
                <w:szCs w:val="24"/>
              </w:rPr>
            </w:pPr>
            <w:r w:rsidRPr="0006099A">
              <w:rPr>
                <w:rFonts w:cs="Times New Roman"/>
                <w:sz w:val="24"/>
                <w:szCs w:val="24"/>
              </w:rPr>
              <w:t>реквізити попередньої або періодичної митної декларації;</w:t>
            </w:r>
          </w:p>
          <w:p w:rsidR="009369BF" w:rsidRPr="0006099A" w:rsidRDefault="009369BF" w:rsidP="00FF50AC">
            <w:pPr>
              <w:ind w:firstLine="313"/>
              <w:jc w:val="both"/>
              <w:rPr>
                <w:rFonts w:cs="Times New Roman"/>
                <w:sz w:val="24"/>
                <w:szCs w:val="24"/>
              </w:rPr>
            </w:pPr>
            <w:r w:rsidRPr="0006099A">
              <w:rPr>
                <w:rFonts w:cs="Times New Roman"/>
                <w:sz w:val="24"/>
                <w:szCs w:val="24"/>
              </w:rPr>
              <w:t>дата і час випуску товарів з пункту пропуску через державний кордон України;</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здійснено у формі попереднього документального контролю у пунктах пропуску через державний кордон України органами доходів і зборів;</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завершено у пункті пропуску через державний кордон України;</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необхідно завершити у зонах митного контролю на митній території України;</w:t>
            </w:r>
          </w:p>
          <w:p w:rsidR="005C355F" w:rsidRPr="0006099A" w:rsidRDefault="009369BF" w:rsidP="00FF50AC">
            <w:pPr>
              <w:ind w:firstLine="313"/>
              <w:jc w:val="both"/>
              <w:rPr>
                <w:rFonts w:cs="Times New Roman"/>
                <w:sz w:val="24"/>
                <w:szCs w:val="24"/>
              </w:rPr>
            </w:pPr>
            <w:r w:rsidRPr="0006099A">
              <w:rPr>
                <w:rFonts w:cs="Times New Roman"/>
                <w:sz w:val="24"/>
                <w:szCs w:val="24"/>
              </w:rPr>
              <w:t>вичерпний перелік документів та/або відомостей, які необхідно подати відповідному контролюючому органові для завершення необхідного виду державного контролю.</w:t>
            </w:r>
          </w:p>
        </w:tc>
        <w:tc>
          <w:tcPr>
            <w:tcW w:w="7335" w:type="dxa"/>
          </w:tcPr>
          <w:p w:rsidR="009369BF" w:rsidRPr="0006099A" w:rsidRDefault="009369BF" w:rsidP="00FF50AC">
            <w:pPr>
              <w:ind w:firstLine="313"/>
              <w:jc w:val="both"/>
              <w:rPr>
                <w:rFonts w:cs="Times New Roman"/>
                <w:sz w:val="24"/>
                <w:szCs w:val="24"/>
              </w:rPr>
            </w:pPr>
            <w:r w:rsidRPr="0006099A">
              <w:rPr>
                <w:rFonts w:cs="Times New Roman"/>
                <w:sz w:val="24"/>
                <w:szCs w:val="24"/>
              </w:rPr>
              <w:t>21. Інформаційна система протягом однієї години після випуску з пункту пропуску через державний кордон України для переміщення у митницю призначення задекларованих у попередній або періодичній митній декларації товарів автоматично формує та надсилає підприємству електронне повідомлення, в якому зазначаються:</w:t>
            </w:r>
          </w:p>
          <w:p w:rsidR="009369BF" w:rsidRPr="0006099A" w:rsidRDefault="009369BF" w:rsidP="00FF50AC">
            <w:pPr>
              <w:ind w:firstLine="313"/>
              <w:jc w:val="both"/>
              <w:rPr>
                <w:rFonts w:cs="Times New Roman"/>
                <w:sz w:val="24"/>
                <w:szCs w:val="24"/>
              </w:rPr>
            </w:pPr>
            <w:r w:rsidRPr="0006099A">
              <w:rPr>
                <w:rFonts w:cs="Times New Roman"/>
                <w:sz w:val="24"/>
                <w:szCs w:val="24"/>
              </w:rPr>
              <w:t>реквізити попередньої або періодичної митної декларації;</w:t>
            </w:r>
          </w:p>
          <w:p w:rsidR="009369BF" w:rsidRPr="0006099A" w:rsidRDefault="009369BF" w:rsidP="00FF50AC">
            <w:pPr>
              <w:ind w:firstLine="313"/>
              <w:jc w:val="both"/>
              <w:rPr>
                <w:rFonts w:cs="Times New Roman"/>
                <w:sz w:val="24"/>
                <w:szCs w:val="24"/>
              </w:rPr>
            </w:pPr>
            <w:r w:rsidRPr="0006099A">
              <w:rPr>
                <w:rFonts w:cs="Times New Roman"/>
                <w:sz w:val="24"/>
                <w:szCs w:val="24"/>
              </w:rPr>
              <w:t>дата і час випуску товарів з пункту пропуску через державний кордон України;</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здійснено у формі попереднього документального контролю у пунктах пропуску через державний кордон України органами доходів і зборів;</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завершено у пункті пропуску через державний кордон України;</w:t>
            </w:r>
          </w:p>
          <w:p w:rsidR="009369BF" w:rsidRPr="0006099A" w:rsidRDefault="009369BF" w:rsidP="00FF50AC">
            <w:pPr>
              <w:ind w:firstLine="313"/>
              <w:jc w:val="both"/>
              <w:rPr>
                <w:rFonts w:cs="Times New Roman"/>
                <w:sz w:val="24"/>
                <w:szCs w:val="24"/>
              </w:rPr>
            </w:pPr>
            <w:r w:rsidRPr="0006099A">
              <w:rPr>
                <w:rFonts w:cs="Times New Roman"/>
                <w:sz w:val="24"/>
                <w:szCs w:val="24"/>
              </w:rPr>
              <w:t>види державного контролю, які необхідно завершити у зонах митного контролю на митній території України;</w:t>
            </w:r>
          </w:p>
          <w:p w:rsidR="005C355F" w:rsidRPr="0006099A" w:rsidRDefault="009369BF" w:rsidP="00FF50AC">
            <w:pPr>
              <w:ind w:firstLine="313"/>
              <w:jc w:val="both"/>
              <w:rPr>
                <w:rFonts w:cs="Times New Roman"/>
                <w:sz w:val="24"/>
                <w:szCs w:val="24"/>
              </w:rPr>
            </w:pPr>
            <w:r w:rsidRPr="0006099A">
              <w:rPr>
                <w:rFonts w:cs="Times New Roman"/>
                <w:sz w:val="24"/>
                <w:szCs w:val="24"/>
              </w:rPr>
              <w:t>вичерпний перелік документів та/або відомостей, які необхідно подати відповідному контролюючому органові для завершення необхідного виду державного контролю.</w:t>
            </w:r>
          </w:p>
        </w:tc>
      </w:tr>
      <w:tr w:rsidR="005C355F" w:rsidRPr="0006099A" w:rsidTr="00BB0DFF">
        <w:tc>
          <w:tcPr>
            <w:tcW w:w="7225" w:type="dxa"/>
          </w:tcPr>
          <w:p w:rsidR="00886F12" w:rsidRDefault="00886F12" w:rsidP="00FF50AC">
            <w:pPr>
              <w:ind w:firstLine="313"/>
              <w:jc w:val="both"/>
              <w:rPr>
                <w:rFonts w:cs="Times New Roman"/>
                <w:sz w:val="24"/>
                <w:szCs w:val="24"/>
              </w:rPr>
            </w:pPr>
            <w:r w:rsidRPr="0006099A">
              <w:rPr>
                <w:rFonts w:cs="Times New Roman"/>
                <w:sz w:val="24"/>
                <w:szCs w:val="24"/>
              </w:rPr>
              <w:t>22. 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місце доставки  або після їх прибуття у строки, визначені статтею 95 Митного кодексу України.</w:t>
            </w:r>
          </w:p>
          <w:p w:rsidR="00906FA3" w:rsidRPr="0006099A" w:rsidRDefault="00906FA3" w:rsidP="00FF50AC">
            <w:pPr>
              <w:ind w:firstLine="313"/>
              <w:jc w:val="both"/>
              <w:rPr>
                <w:rFonts w:cs="Times New Roman"/>
                <w:sz w:val="24"/>
                <w:szCs w:val="24"/>
              </w:rPr>
            </w:pPr>
          </w:p>
          <w:p w:rsidR="00886F12" w:rsidRPr="0006099A" w:rsidRDefault="00886F12" w:rsidP="00FF50AC">
            <w:pPr>
              <w:ind w:firstLine="313"/>
              <w:jc w:val="both"/>
              <w:rPr>
                <w:rFonts w:cs="Times New Roman"/>
                <w:strike/>
                <w:sz w:val="24"/>
                <w:szCs w:val="24"/>
              </w:rPr>
            </w:pPr>
            <w:r w:rsidRPr="0006099A">
              <w:rPr>
                <w:rFonts w:cs="Times New Roman"/>
                <w:sz w:val="24"/>
                <w:szCs w:val="24"/>
              </w:rPr>
              <w:t>У разі надання згоди підприємства на передання контролюючому органу відомостей, які зазначені в попередній або періодичній митній  декларації (крім відомостей про вартість товарів), копії</w:t>
            </w:r>
            <w:r w:rsidRPr="00906FA3">
              <w:rPr>
                <w:rFonts w:cs="Times New Roman"/>
                <w:b/>
                <w:sz w:val="24"/>
                <w:szCs w:val="24"/>
              </w:rPr>
              <w:t xml:space="preserve"> комерційних рахунків, контрактів, сертифікатів походження не скануються та не передаються в складі електронного повідомлення.</w:t>
            </w:r>
          </w:p>
          <w:p w:rsidR="00886F12" w:rsidRDefault="00886F12" w:rsidP="00FF50AC">
            <w:pPr>
              <w:ind w:firstLine="313"/>
              <w:jc w:val="both"/>
              <w:rPr>
                <w:rFonts w:cs="Times New Roman"/>
                <w:sz w:val="24"/>
                <w:szCs w:val="24"/>
              </w:rPr>
            </w:pPr>
          </w:p>
          <w:p w:rsidR="005C355F" w:rsidRPr="0006099A" w:rsidRDefault="00886F12" w:rsidP="00FF50AC">
            <w:pPr>
              <w:ind w:firstLine="313"/>
              <w:jc w:val="both"/>
              <w:rPr>
                <w:rFonts w:cs="Times New Roman"/>
                <w:sz w:val="24"/>
                <w:szCs w:val="24"/>
              </w:rPr>
            </w:pPr>
            <w:r w:rsidRPr="0006099A">
              <w:rPr>
                <w:rFonts w:cs="Times New Roman"/>
                <w:sz w:val="24"/>
                <w:szCs w:val="24"/>
              </w:rPr>
              <w:lastRenderedPageBreak/>
              <w:t>В електронному повідомленні підприємство зазначає реквізити попередньої або періодичної митної декларації, надає чи не надає згоду на передання її відомостей (крім відомостей про вартість товарів) контролюючому органу, а також зазначає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w:t>
            </w:r>
          </w:p>
          <w:p w:rsidR="0020258C" w:rsidRDefault="0020258C" w:rsidP="00FF50AC">
            <w:pPr>
              <w:ind w:firstLine="313"/>
              <w:jc w:val="both"/>
              <w:rPr>
                <w:rFonts w:cs="Times New Roman"/>
                <w:sz w:val="24"/>
                <w:szCs w:val="24"/>
              </w:rPr>
            </w:pPr>
          </w:p>
          <w:p w:rsidR="00886F12" w:rsidRPr="0006099A" w:rsidRDefault="00886F12" w:rsidP="00FF50AC">
            <w:pPr>
              <w:ind w:firstLine="313"/>
              <w:jc w:val="both"/>
              <w:rPr>
                <w:rFonts w:cs="Times New Roman"/>
                <w:b/>
                <w:sz w:val="24"/>
                <w:szCs w:val="24"/>
              </w:rPr>
            </w:pPr>
            <w:r w:rsidRPr="0006099A">
              <w:rPr>
                <w:rFonts w:cs="Times New Roman"/>
                <w:b/>
                <w:sz w:val="24"/>
                <w:szCs w:val="24"/>
              </w:rPr>
              <w:t xml:space="preserve">Відсутній </w:t>
            </w: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886F12" w:rsidRPr="0006099A" w:rsidRDefault="00886F12" w:rsidP="00FF50AC">
            <w:pPr>
              <w:ind w:firstLine="313"/>
              <w:jc w:val="both"/>
              <w:rPr>
                <w:rFonts w:cs="Times New Roman"/>
                <w:b/>
                <w:sz w:val="24"/>
                <w:szCs w:val="24"/>
              </w:rPr>
            </w:pPr>
            <w:r w:rsidRPr="0006099A">
              <w:rPr>
                <w:rFonts w:cs="Times New Roman"/>
                <w:b/>
                <w:sz w:val="24"/>
                <w:szCs w:val="24"/>
              </w:rPr>
              <w:t>Відсутній</w:t>
            </w: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20258C" w:rsidRPr="0006099A" w:rsidRDefault="0020258C" w:rsidP="00FF50AC">
            <w:pPr>
              <w:ind w:firstLine="313"/>
              <w:jc w:val="both"/>
              <w:rPr>
                <w:rFonts w:cs="Times New Roman"/>
                <w:b/>
                <w:sz w:val="24"/>
                <w:szCs w:val="24"/>
              </w:rPr>
            </w:pPr>
          </w:p>
          <w:p w:rsidR="00886F12" w:rsidRDefault="00886F12" w:rsidP="00FF50AC">
            <w:pPr>
              <w:ind w:firstLine="313"/>
              <w:jc w:val="both"/>
              <w:rPr>
                <w:rFonts w:cs="Times New Roman"/>
                <w:sz w:val="24"/>
                <w:szCs w:val="24"/>
              </w:rPr>
            </w:pPr>
            <w:r w:rsidRPr="0006099A">
              <w:rPr>
                <w:rFonts w:cs="Times New Roman"/>
                <w:sz w:val="24"/>
                <w:szCs w:val="24"/>
              </w:rPr>
              <w:t>Місцем проведення огляду (інспектування) є фактична адреса розташування зони митного контролю.</w:t>
            </w:r>
          </w:p>
          <w:p w:rsidR="00906FA3" w:rsidRPr="0006099A" w:rsidRDefault="00906FA3" w:rsidP="00FF50AC">
            <w:pPr>
              <w:ind w:firstLine="313"/>
              <w:jc w:val="both"/>
              <w:rPr>
                <w:rFonts w:cs="Times New Roman"/>
                <w:sz w:val="24"/>
                <w:szCs w:val="24"/>
              </w:rPr>
            </w:pPr>
          </w:p>
          <w:p w:rsidR="00886F12" w:rsidRDefault="00886F12" w:rsidP="00FF50AC">
            <w:pPr>
              <w:ind w:firstLine="313"/>
              <w:jc w:val="both"/>
              <w:rPr>
                <w:rFonts w:cs="Times New Roman"/>
                <w:sz w:val="24"/>
                <w:szCs w:val="24"/>
              </w:rPr>
            </w:pPr>
            <w:r w:rsidRPr="0006099A">
              <w:rPr>
                <w:rFonts w:cs="Times New Roman"/>
                <w:sz w:val="24"/>
                <w:szCs w:val="24"/>
              </w:rPr>
              <w:t>Зазначене електронне повідомлення для органу доходів і зборів є підставою для організації доступу посадових осіб контролюючого органу для проведення огляду (інспектування) товарів та/або відбору зразків; для контролюючих органів - заявою на проведення відповідних процедур відповідного державного контролю.</w:t>
            </w:r>
          </w:p>
          <w:p w:rsidR="00906FA3" w:rsidRPr="0006099A" w:rsidRDefault="00906FA3" w:rsidP="00FF50AC">
            <w:pPr>
              <w:ind w:firstLine="313"/>
              <w:jc w:val="both"/>
              <w:rPr>
                <w:rFonts w:cs="Times New Roman"/>
                <w:sz w:val="24"/>
                <w:szCs w:val="24"/>
              </w:rPr>
            </w:pPr>
          </w:p>
          <w:p w:rsidR="00886F12" w:rsidRPr="0006099A" w:rsidRDefault="00886F12" w:rsidP="00FF50AC">
            <w:pPr>
              <w:ind w:firstLine="313"/>
              <w:jc w:val="both"/>
              <w:rPr>
                <w:rFonts w:cs="Times New Roman"/>
                <w:sz w:val="24"/>
                <w:szCs w:val="24"/>
              </w:rPr>
            </w:pPr>
            <w:r w:rsidRPr="0006099A">
              <w:rPr>
                <w:rFonts w:cs="Times New Roman"/>
                <w:sz w:val="24"/>
                <w:szCs w:val="24"/>
              </w:rPr>
              <w:t>У разі бажання підприємства провести одночасно з оглядом (інспектуванням) товарів та/або відбором зразків контролюючим органом фізичний огляд товарів з метою перевірки їх відповідності опису (відомостям), зазначеному в товаросупровідних документах, звернення підприємства про такий фізичний огляд оформляється шляхом проставляння окремої відмітки в електронному повідомленні</w:t>
            </w:r>
          </w:p>
        </w:tc>
        <w:tc>
          <w:tcPr>
            <w:tcW w:w="7335" w:type="dxa"/>
          </w:tcPr>
          <w:p w:rsidR="00886F12" w:rsidRDefault="00886F12" w:rsidP="00FF50AC">
            <w:pPr>
              <w:ind w:firstLine="313"/>
              <w:jc w:val="both"/>
              <w:rPr>
                <w:rFonts w:cs="Times New Roman"/>
                <w:sz w:val="24"/>
                <w:szCs w:val="24"/>
              </w:rPr>
            </w:pPr>
            <w:r w:rsidRPr="0006099A">
              <w:rPr>
                <w:rFonts w:cs="Times New Roman"/>
                <w:sz w:val="24"/>
                <w:szCs w:val="24"/>
              </w:rPr>
              <w:lastRenderedPageBreak/>
              <w:t>22. 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місце доставки або після їх прибуття у строки, визначені статтею 95 Митного кодексу України.</w:t>
            </w:r>
          </w:p>
          <w:p w:rsidR="00906FA3" w:rsidRPr="0006099A" w:rsidRDefault="00906FA3" w:rsidP="00FF50AC">
            <w:pPr>
              <w:ind w:firstLine="313"/>
              <w:jc w:val="both"/>
              <w:rPr>
                <w:rFonts w:cs="Times New Roman"/>
                <w:sz w:val="24"/>
                <w:szCs w:val="24"/>
              </w:rPr>
            </w:pPr>
          </w:p>
          <w:p w:rsidR="00886F12" w:rsidRDefault="00886F12" w:rsidP="00FF50AC">
            <w:pPr>
              <w:ind w:firstLine="313"/>
              <w:jc w:val="both"/>
              <w:rPr>
                <w:rFonts w:cs="Times New Roman"/>
                <w:b/>
                <w:sz w:val="24"/>
                <w:szCs w:val="24"/>
              </w:rPr>
            </w:pPr>
            <w:r w:rsidRPr="0006099A">
              <w:rPr>
                <w:rFonts w:cs="Times New Roman"/>
                <w:sz w:val="24"/>
                <w:szCs w:val="24"/>
              </w:rPr>
              <w:t>У разі надання згоди підприємства на передання контролюючому органу відомостей, які зазначені в попередній або періодичній митній  декларації (крім від</w:t>
            </w:r>
            <w:r w:rsidR="0020258C" w:rsidRPr="0006099A">
              <w:rPr>
                <w:rFonts w:cs="Times New Roman"/>
                <w:sz w:val="24"/>
                <w:szCs w:val="24"/>
              </w:rPr>
              <w:t xml:space="preserve">омостей про вартість товарів), </w:t>
            </w:r>
            <w:r w:rsidRPr="0006099A">
              <w:rPr>
                <w:rFonts w:cs="Times New Roman"/>
                <w:sz w:val="24"/>
                <w:szCs w:val="24"/>
              </w:rPr>
              <w:t xml:space="preserve">копії </w:t>
            </w:r>
            <w:r w:rsidRPr="0006099A">
              <w:rPr>
                <w:rFonts w:cs="Times New Roman"/>
                <w:b/>
                <w:sz w:val="24"/>
                <w:szCs w:val="24"/>
              </w:rPr>
              <w:t>транспортних (перевізних) документів, рахунків-фактур (інвойсів), контрактів, сертифікатів походження не скануються та не передаються в складі електронного повідомлення.</w:t>
            </w:r>
          </w:p>
          <w:p w:rsidR="00906FA3" w:rsidRPr="0006099A" w:rsidRDefault="00906FA3" w:rsidP="00FF50AC">
            <w:pPr>
              <w:ind w:firstLine="313"/>
              <w:jc w:val="both"/>
              <w:rPr>
                <w:rFonts w:cs="Times New Roman"/>
                <w:b/>
                <w:sz w:val="24"/>
                <w:szCs w:val="24"/>
              </w:rPr>
            </w:pPr>
          </w:p>
          <w:p w:rsidR="00886F12" w:rsidRPr="0006099A" w:rsidRDefault="00886F12" w:rsidP="00FF50AC">
            <w:pPr>
              <w:ind w:firstLine="313"/>
              <w:jc w:val="both"/>
              <w:rPr>
                <w:rFonts w:cs="Times New Roman"/>
                <w:sz w:val="24"/>
                <w:szCs w:val="24"/>
              </w:rPr>
            </w:pPr>
            <w:r w:rsidRPr="0006099A">
              <w:rPr>
                <w:rFonts w:cs="Times New Roman"/>
                <w:sz w:val="24"/>
                <w:szCs w:val="24"/>
              </w:rPr>
              <w:t>В електронному повідомленні підприємство зазначає реквізити попередньої або періодичної митної декларації, надає чи не надає згоду на передання її відомостей (крім відомостей про вартість товарів) контролюючому органу, а також зазначає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w:t>
            </w:r>
          </w:p>
          <w:p w:rsidR="00886F12" w:rsidRDefault="00886F12" w:rsidP="00FF50AC">
            <w:pPr>
              <w:ind w:firstLine="313"/>
              <w:jc w:val="both"/>
              <w:rPr>
                <w:rFonts w:cs="Times New Roman"/>
                <w:sz w:val="24"/>
                <w:szCs w:val="24"/>
              </w:rPr>
            </w:pPr>
          </w:p>
          <w:p w:rsidR="009A1BBC" w:rsidRPr="0006099A" w:rsidRDefault="009A1BBC" w:rsidP="00FF50AC">
            <w:pPr>
              <w:ind w:firstLine="313"/>
              <w:jc w:val="both"/>
              <w:rPr>
                <w:rFonts w:cs="Times New Roman"/>
                <w:sz w:val="24"/>
                <w:szCs w:val="24"/>
              </w:rPr>
            </w:pPr>
          </w:p>
          <w:p w:rsidR="00886F12" w:rsidRPr="0006099A" w:rsidRDefault="00886F12" w:rsidP="00FF50AC">
            <w:pPr>
              <w:ind w:firstLine="313"/>
              <w:jc w:val="both"/>
              <w:rPr>
                <w:rFonts w:cs="Times New Roman"/>
                <w:b/>
                <w:sz w:val="24"/>
                <w:szCs w:val="24"/>
              </w:rPr>
            </w:pPr>
            <w:r w:rsidRPr="0006099A">
              <w:rPr>
                <w:rFonts w:cs="Times New Roman"/>
                <w:b/>
                <w:sz w:val="24"/>
                <w:szCs w:val="24"/>
              </w:rPr>
              <w:t>У разі переміщення товарів на підставі попередньої митної декларації, яка містить відомості, достатні для випуску товарів відповідно до заявленого митного режиму за попередньою митною декларацією, яка містить всю необхідну для цього інформацію (далі – митна декларація типу ЕА), підприємство в електронному повідомленні зазначає орієнтовні дату і час, коли товари у пункті пропуску через державний кордон України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та має право доповнити це електронне повідомлення відомостями про точні дату і час пред’явлення товарів пізніше.</w:t>
            </w:r>
          </w:p>
          <w:p w:rsidR="00886F12" w:rsidRPr="0006099A" w:rsidRDefault="00886F12" w:rsidP="00FF50AC">
            <w:pPr>
              <w:ind w:firstLine="313"/>
              <w:jc w:val="both"/>
              <w:rPr>
                <w:rFonts w:cs="Times New Roman"/>
                <w:b/>
                <w:sz w:val="24"/>
                <w:szCs w:val="24"/>
              </w:rPr>
            </w:pPr>
          </w:p>
          <w:p w:rsidR="00886F12" w:rsidRPr="0006099A" w:rsidRDefault="00886F12" w:rsidP="00FF50AC">
            <w:pPr>
              <w:ind w:firstLine="313"/>
              <w:jc w:val="both"/>
              <w:rPr>
                <w:rFonts w:cs="Times New Roman"/>
                <w:b/>
                <w:sz w:val="24"/>
                <w:szCs w:val="24"/>
              </w:rPr>
            </w:pPr>
            <w:r w:rsidRPr="0006099A">
              <w:rPr>
                <w:rFonts w:cs="Times New Roman"/>
                <w:b/>
                <w:sz w:val="24"/>
                <w:szCs w:val="24"/>
              </w:rPr>
              <w:t xml:space="preserve">У разі переміщення товарів,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тому числі у разі переміщення товарів на підставі митних декларацій типу ЕА, підприємство в електронному повідомленні зазначає орієнтовну дату і час, коли товари у пункті пропуску через державний кордон України у присутності представника підприємства можуть бути пред’явлені контролюючому органові для огляду або інспектування (у разі, коли контролюючим органом буде прийнято рішення про такий </w:t>
            </w:r>
            <w:r w:rsidRPr="0006099A">
              <w:rPr>
                <w:rFonts w:cs="Times New Roman"/>
                <w:b/>
                <w:sz w:val="24"/>
                <w:szCs w:val="24"/>
              </w:rPr>
              <w:lastRenderedPageBreak/>
              <w:t>огляд (інспектування). До електронного повідомлення долучаються скановані копії документів, необхідних для завершення відповідного виду державного контролю, та заповнені підприємством в установленому законодавством обсязі загальний ветеринарний документ на ввезення та/або загальний документ на ввезення.</w:t>
            </w:r>
          </w:p>
          <w:p w:rsidR="00886F12" w:rsidRPr="0006099A" w:rsidRDefault="00886F12" w:rsidP="00FF50AC">
            <w:pPr>
              <w:ind w:firstLine="313"/>
              <w:jc w:val="both"/>
              <w:rPr>
                <w:rFonts w:cs="Times New Roman"/>
                <w:sz w:val="24"/>
                <w:szCs w:val="24"/>
              </w:rPr>
            </w:pPr>
          </w:p>
          <w:p w:rsidR="00886F12" w:rsidRDefault="00886F12" w:rsidP="00FF50AC">
            <w:pPr>
              <w:ind w:firstLine="313"/>
              <w:jc w:val="both"/>
              <w:rPr>
                <w:rFonts w:cs="Times New Roman"/>
                <w:sz w:val="24"/>
                <w:szCs w:val="24"/>
              </w:rPr>
            </w:pPr>
            <w:r w:rsidRPr="0006099A">
              <w:rPr>
                <w:rFonts w:cs="Times New Roman"/>
                <w:sz w:val="24"/>
                <w:szCs w:val="24"/>
              </w:rPr>
              <w:t>Місцем проведення огляду (інспектування) є фактична адреса розташування зони митного контролю.</w:t>
            </w:r>
          </w:p>
          <w:p w:rsidR="00906FA3" w:rsidRPr="0006099A" w:rsidRDefault="00906FA3" w:rsidP="00FF50AC">
            <w:pPr>
              <w:ind w:firstLine="313"/>
              <w:jc w:val="both"/>
              <w:rPr>
                <w:rFonts w:cs="Times New Roman"/>
                <w:sz w:val="24"/>
                <w:szCs w:val="24"/>
              </w:rPr>
            </w:pPr>
          </w:p>
          <w:p w:rsidR="00886F12" w:rsidRDefault="00886F12" w:rsidP="00FF50AC">
            <w:pPr>
              <w:ind w:firstLine="313"/>
              <w:jc w:val="both"/>
              <w:rPr>
                <w:rFonts w:cs="Times New Roman"/>
                <w:sz w:val="24"/>
                <w:szCs w:val="24"/>
              </w:rPr>
            </w:pPr>
            <w:r w:rsidRPr="0006099A">
              <w:rPr>
                <w:rFonts w:cs="Times New Roman"/>
                <w:sz w:val="24"/>
                <w:szCs w:val="24"/>
              </w:rPr>
              <w:t>Зазначене електронне повідомлення для органу доходів і зборів є підставою для організації доступу посадових осіб контролюючого органу для проведення огляду (інспектування) товарів та/або відбору зразків; для контролюючих органів - заявою на проведення відповідних процедур відповідного державного контролю.</w:t>
            </w:r>
          </w:p>
          <w:p w:rsidR="00906FA3" w:rsidRPr="0006099A" w:rsidRDefault="00906FA3" w:rsidP="00FF50AC">
            <w:pPr>
              <w:ind w:firstLine="313"/>
              <w:jc w:val="both"/>
              <w:rPr>
                <w:rFonts w:cs="Times New Roman"/>
                <w:sz w:val="24"/>
                <w:szCs w:val="24"/>
              </w:rPr>
            </w:pPr>
          </w:p>
          <w:p w:rsidR="005C355F" w:rsidRPr="0006099A" w:rsidRDefault="00886F12" w:rsidP="00FF50AC">
            <w:pPr>
              <w:ind w:firstLine="313"/>
              <w:jc w:val="both"/>
              <w:rPr>
                <w:rFonts w:cs="Times New Roman"/>
                <w:sz w:val="24"/>
                <w:szCs w:val="24"/>
              </w:rPr>
            </w:pPr>
            <w:r w:rsidRPr="0006099A">
              <w:rPr>
                <w:rFonts w:cs="Times New Roman"/>
                <w:sz w:val="24"/>
                <w:szCs w:val="24"/>
              </w:rPr>
              <w:t>У разі бажання підприємства провести одночасно з оглядом (інспектуванням) товарів та/або відбором зразків контролюючим органом фізичний огляд товарів з метою перевірки їх відповідності опису (відомостям), зазначеному в товаросупровідних документах, звернення підприємства про такий фізичний огляд оформляється шляхом проставляння окремої відмітки в електронному повідомленні.</w:t>
            </w:r>
          </w:p>
        </w:tc>
      </w:tr>
      <w:tr w:rsidR="005C355F" w:rsidRPr="0006099A" w:rsidTr="00BB0DFF">
        <w:tc>
          <w:tcPr>
            <w:tcW w:w="7225" w:type="dxa"/>
          </w:tcPr>
          <w:p w:rsidR="00610A5D" w:rsidRPr="0006099A" w:rsidRDefault="00610A5D" w:rsidP="00FF50AC">
            <w:pPr>
              <w:ind w:firstLine="313"/>
              <w:jc w:val="both"/>
              <w:rPr>
                <w:rFonts w:cs="Times New Roman"/>
                <w:sz w:val="24"/>
                <w:szCs w:val="24"/>
              </w:rPr>
            </w:pPr>
            <w:r w:rsidRPr="0006099A">
              <w:rPr>
                <w:rFonts w:cs="Times New Roman"/>
                <w:sz w:val="24"/>
                <w:szCs w:val="24"/>
              </w:rPr>
              <w:lastRenderedPageBreak/>
              <w:t xml:space="preserve">23. Інформаційна система після отримання від підприємства електронного повідомлення і сканованих копій документів перевіряє електронний цифровий підпис посадової особи підприємства. У разі позитивного результату такої перевірки інформаційна система зберігає отримані повідомлення і документи, формує відповідні відомості з попередніх або періодичних митних декларацій (у разі надання згоди підприємства), інформує відповідний контролюючий орган про їх надходження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w:t>
            </w:r>
            <w:r w:rsidRPr="0006099A">
              <w:rPr>
                <w:rFonts w:cs="Times New Roman"/>
                <w:sz w:val="24"/>
                <w:szCs w:val="24"/>
              </w:rPr>
              <w:lastRenderedPageBreak/>
              <w:t>митниці призначення, надає можливість перегляду попередніх випадків здійснення відповідного державного контролю товарів даного підприємства.</w:t>
            </w:r>
          </w:p>
          <w:p w:rsidR="00610A5D" w:rsidRPr="0006099A" w:rsidRDefault="00610A5D" w:rsidP="00FF50AC">
            <w:pPr>
              <w:ind w:firstLine="313"/>
              <w:jc w:val="both"/>
              <w:rPr>
                <w:rFonts w:cs="Times New Roman"/>
                <w:sz w:val="24"/>
                <w:szCs w:val="24"/>
              </w:rPr>
            </w:pPr>
            <w:r w:rsidRPr="0006099A">
              <w:rPr>
                <w:rFonts w:cs="Times New Roman"/>
                <w:sz w:val="24"/>
                <w:szCs w:val="24"/>
              </w:rPr>
              <w:t>Інформаційна система відображає у веб-інтерфейсі для контролюючого органу також результати державного санітарно-епідеміологічного, ветеринарно-санітарного, фітосанітарного, екологічного та радіологічного контролю, які:</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r w:rsidRPr="0006099A">
              <w:rPr>
                <w:rFonts w:cs="Times New Roman"/>
                <w:sz w:val="24"/>
                <w:szCs w:val="24"/>
              </w:rPr>
              <w:t>проведено у формі попереднього документального контролю у пунктах пропуску через державний кордон України органами доходів і зборів (крім радіологічного контролю);</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p>
          <w:p w:rsidR="0020258C" w:rsidRPr="0006099A" w:rsidRDefault="0020258C"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r w:rsidRPr="0006099A">
              <w:rPr>
                <w:rFonts w:cs="Times New Roman"/>
                <w:sz w:val="24"/>
                <w:szCs w:val="24"/>
              </w:rPr>
              <w:t>завершено у повному обсязі у пункті пропуску через державний кордон України залученими уповноваженими посадовими особами контролюючих органів або посадовими особами контролюючих органів, які здійснюють радіологічний контроль у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w:t>
            </w:r>
          </w:p>
          <w:p w:rsidR="00610A5D" w:rsidRPr="0006099A" w:rsidRDefault="00610A5D" w:rsidP="00FF50AC">
            <w:pPr>
              <w:ind w:firstLine="313"/>
              <w:jc w:val="both"/>
              <w:rPr>
                <w:rFonts w:cs="Times New Roman"/>
                <w:sz w:val="24"/>
                <w:szCs w:val="24"/>
              </w:rPr>
            </w:pPr>
          </w:p>
          <w:p w:rsidR="005C355F" w:rsidRPr="0006099A" w:rsidRDefault="00610A5D" w:rsidP="00FF50AC">
            <w:pPr>
              <w:ind w:firstLine="313"/>
              <w:jc w:val="both"/>
              <w:rPr>
                <w:rFonts w:cs="Times New Roman"/>
                <w:sz w:val="24"/>
                <w:szCs w:val="24"/>
              </w:rPr>
            </w:pPr>
            <w:r w:rsidRPr="0006099A">
              <w:rPr>
                <w:rFonts w:cs="Times New Roman"/>
                <w:sz w:val="24"/>
                <w:szCs w:val="24"/>
              </w:rPr>
              <w:t>Про дату і час надсилання повідомлення і документів контролюючому органові для проведення відповідного виду державного контролю, а також про негативні результати перевірки електронного цифрового підпису чи помилки у реквізитах попередньої або періодичної митної декларації інформаційна система повідомляє підприємству.</w:t>
            </w:r>
          </w:p>
          <w:p w:rsidR="00C11D94" w:rsidRPr="0006099A" w:rsidRDefault="00C11D94" w:rsidP="00FF50AC">
            <w:pPr>
              <w:ind w:firstLine="313"/>
              <w:jc w:val="both"/>
              <w:rPr>
                <w:rFonts w:cs="Times New Roman"/>
                <w:sz w:val="24"/>
                <w:szCs w:val="24"/>
              </w:rPr>
            </w:pPr>
          </w:p>
          <w:p w:rsidR="00C11D94" w:rsidRPr="0006099A" w:rsidRDefault="00C11D94" w:rsidP="00FF50AC">
            <w:pPr>
              <w:ind w:firstLine="313"/>
              <w:jc w:val="both"/>
              <w:rPr>
                <w:rFonts w:cs="Times New Roman"/>
                <w:b/>
                <w:sz w:val="24"/>
                <w:szCs w:val="24"/>
              </w:rPr>
            </w:pPr>
            <w:r w:rsidRPr="0006099A">
              <w:rPr>
                <w:rFonts w:cs="Times New Roman"/>
                <w:b/>
                <w:sz w:val="24"/>
                <w:szCs w:val="24"/>
              </w:rPr>
              <w:t>Відсутній</w:t>
            </w: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r w:rsidRPr="0006099A">
              <w:rPr>
                <w:rFonts w:cs="Times New Roman"/>
                <w:b/>
                <w:sz w:val="24"/>
                <w:szCs w:val="24"/>
              </w:rPr>
              <w:t>Відсутній</w:t>
            </w: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r w:rsidRPr="0006099A">
              <w:rPr>
                <w:rFonts w:cs="Times New Roman"/>
                <w:b/>
                <w:sz w:val="24"/>
                <w:szCs w:val="24"/>
              </w:rPr>
              <w:t>Відсутній</w:t>
            </w: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p w:rsidR="00C11D94" w:rsidRPr="0006099A" w:rsidRDefault="00C11D94" w:rsidP="00FF50AC">
            <w:pPr>
              <w:ind w:firstLine="313"/>
              <w:jc w:val="both"/>
              <w:rPr>
                <w:rFonts w:cs="Times New Roman"/>
                <w:b/>
                <w:sz w:val="24"/>
                <w:szCs w:val="24"/>
              </w:rPr>
            </w:pPr>
          </w:p>
        </w:tc>
        <w:tc>
          <w:tcPr>
            <w:tcW w:w="7335" w:type="dxa"/>
          </w:tcPr>
          <w:p w:rsidR="00610A5D" w:rsidRPr="0006099A" w:rsidRDefault="00610A5D" w:rsidP="00FF50AC">
            <w:pPr>
              <w:ind w:firstLine="313"/>
              <w:jc w:val="both"/>
              <w:rPr>
                <w:rFonts w:cs="Times New Roman"/>
                <w:sz w:val="24"/>
                <w:szCs w:val="24"/>
              </w:rPr>
            </w:pPr>
            <w:r w:rsidRPr="0006099A">
              <w:rPr>
                <w:rFonts w:cs="Times New Roman"/>
                <w:sz w:val="24"/>
                <w:szCs w:val="24"/>
              </w:rPr>
              <w:lastRenderedPageBreak/>
              <w:t xml:space="preserve">23. Інформаційна система після отримання від підприємства електронного повідомлення і сканованих копій документів перевіряє електронний цифровий підпис посадової особи підприємства. У разі позитивного результату такої перевірки інформаційна система зберігає отримані повідомлення і документи, формує відповідні відомості з попередніх або періодичних митних декларацій (у разі надання згоди підприємства), інформує відповідний контролюючий орган про їх надходження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митниці призначення, </w:t>
            </w:r>
            <w:r w:rsidRPr="0006099A">
              <w:rPr>
                <w:rFonts w:cs="Times New Roman"/>
                <w:sz w:val="24"/>
                <w:szCs w:val="24"/>
              </w:rPr>
              <w:t>надає можливість перегляду попередніх випадків здійснення відповідного державного контролю товарів даного підприємства.</w:t>
            </w:r>
          </w:p>
          <w:p w:rsidR="00610A5D" w:rsidRPr="0006099A" w:rsidRDefault="00610A5D" w:rsidP="00FF50AC">
            <w:pPr>
              <w:ind w:firstLine="313"/>
              <w:jc w:val="both"/>
              <w:rPr>
                <w:rFonts w:cs="Times New Roman"/>
                <w:sz w:val="24"/>
                <w:szCs w:val="24"/>
              </w:rPr>
            </w:pPr>
            <w:r w:rsidRPr="0006099A">
              <w:rPr>
                <w:rFonts w:cs="Times New Roman"/>
                <w:sz w:val="24"/>
                <w:szCs w:val="24"/>
              </w:rPr>
              <w:t xml:space="preserve">Інформаційна система відображає у веб-інтерфейсі для контролюючого органу також результати державного </w:t>
            </w:r>
            <w:r w:rsidRPr="0006099A">
              <w:rPr>
                <w:rFonts w:cs="Times New Roman"/>
                <w:b/>
                <w:sz w:val="24"/>
                <w:szCs w:val="24"/>
              </w:rPr>
              <w:t>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 xml:space="preserve"> санітарно-епідеміологічного, ветеринарно-санітарного, фітосанітарного, екологічного та радіологічного контролю, які:</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r w:rsidRPr="0006099A">
              <w:rPr>
                <w:rFonts w:cs="Times New Roman"/>
                <w:sz w:val="24"/>
                <w:szCs w:val="24"/>
              </w:rPr>
              <w:t xml:space="preserve">проведено у формі попереднього документального контролю у пунктах пропуску через державний кордон України органами доходів і зборів (крім радіологічного контролю </w:t>
            </w:r>
            <w:r w:rsidRPr="0006099A">
              <w:rPr>
                <w:rFonts w:cs="Times New Roman"/>
                <w:b/>
                <w:sz w:val="24"/>
                <w:szCs w:val="24"/>
              </w:rPr>
              <w:t>та контролю за дотриманням законодавства про харчові продукти, корми, побічні продукти тваринного походження, здоров’я та благополуччя тварин)</w:t>
            </w:r>
            <w:r w:rsidRPr="0006099A">
              <w:rPr>
                <w:rFonts w:cs="Times New Roman"/>
                <w:sz w:val="24"/>
                <w:szCs w:val="24"/>
              </w:rPr>
              <w:t>;</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r w:rsidRPr="0006099A">
              <w:rPr>
                <w:rFonts w:cs="Times New Roman"/>
                <w:sz w:val="24"/>
                <w:szCs w:val="24"/>
              </w:rPr>
              <w:t>завершено у повному обсязі у пункті пропуску через державний кордон України залученими уповноваженими посадовими особами контролюючих органів або посадовими особами контролюючих органів, які здійснюють радіологічний контроль у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sz w:val="24"/>
                <w:szCs w:val="24"/>
              </w:rPr>
            </w:pPr>
            <w:r w:rsidRPr="0006099A">
              <w:rPr>
                <w:rFonts w:cs="Times New Roman"/>
                <w:sz w:val="24"/>
                <w:szCs w:val="24"/>
              </w:rPr>
              <w:t>Про дату і час надсилання повідомлення і документів контролюючому органові для проведення відповідного виду державного контролю, а також про негативні результати перевірки електронного цифрового підпису чи помилки у реквізитах попередньої або періодичної митної декларації інформаційна система повідомляє підприємству.</w:t>
            </w:r>
          </w:p>
          <w:p w:rsidR="00610A5D" w:rsidRPr="0006099A" w:rsidRDefault="00610A5D" w:rsidP="00FF50AC">
            <w:pPr>
              <w:ind w:firstLine="313"/>
              <w:jc w:val="both"/>
              <w:rPr>
                <w:rFonts w:cs="Times New Roman"/>
                <w:sz w:val="24"/>
                <w:szCs w:val="24"/>
              </w:rPr>
            </w:pPr>
          </w:p>
          <w:p w:rsidR="00610A5D" w:rsidRPr="0006099A" w:rsidRDefault="00610A5D" w:rsidP="00FF50AC">
            <w:pPr>
              <w:ind w:firstLine="313"/>
              <w:jc w:val="both"/>
              <w:rPr>
                <w:rFonts w:cs="Times New Roman"/>
                <w:b/>
                <w:sz w:val="24"/>
                <w:szCs w:val="24"/>
              </w:rPr>
            </w:pPr>
            <w:r w:rsidRPr="0006099A">
              <w:rPr>
                <w:rFonts w:cs="Times New Roman"/>
                <w:b/>
                <w:sz w:val="24"/>
                <w:szCs w:val="24"/>
              </w:rPr>
              <w:t xml:space="preserve">Якщо товари переміщуються на підставі митної декларації типу ЕА, до моменту доповнення підприємством електронного </w:t>
            </w:r>
            <w:r w:rsidRPr="0006099A">
              <w:rPr>
                <w:rFonts w:cs="Times New Roman"/>
                <w:b/>
                <w:sz w:val="24"/>
                <w:szCs w:val="24"/>
              </w:rPr>
              <w:lastRenderedPageBreak/>
              <w:t xml:space="preserve">повідомлення інформацією про точні дату і час, коли товари у пункті пропуску через державний кордон України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інформаційна система не інформує відповідний контролюючий орган про отримання від підприємства електронного повідомлення </w:t>
            </w:r>
            <w:r w:rsidR="00C11D94" w:rsidRPr="0006099A">
              <w:rPr>
                <w:rFonts w:cs="Times New Roman"/>
                <w:b/>
                <w:sz w:val="24"/>
                <w:szCs w:val="24"/>
              </w:rPr>
              <w:t>і сканованих копій документів.</w:t>
            </w:r>
          </w:p>
          <w:p w:rsidR="00610A5D" w:rsidRPr="0006099A" w:rsidRDefault="00610A5D" w:rsidP="00FF50AC">
            <w:pPr>
              <w:ind w:firstLine="313"/>
              <w:jc w:val="both"/>
              <w:rPr>
                <w:rFonts w:cs="Times New Roman"/>
                <w:b/>
                <w:sz w:val="24"/>
                <w:szCs w:val="24"/>
              </w:rPr>
            </w:pPr>
          </w:p>
          <w:p w:rsidR="00610A5D" w:rsidRPr="0006099A" w:rsidRDefault="00610A5D" w:rsidP="00FF50AC">
            <w:pPr>
              <w:ind w:firstLine="313"/>
              <w:jc w:val="both"/>
              <w:rPr>
                <w:rFonts w:cs="Times New Roman"/>
                <w:b/>
                <w:sz w:val="24"/>
                <w:szCs w:val="24"/>
              </w:rPr>
            </w:pPr>
            <w:r w:rsidRPr="0006099A">
              <w:rPr>
                <w:rFonts w:cs="Times New Roman"/>
                <w:b/>
                <w:sz w:val="24"/>
                <w:szCs w:val="24"/>
              </w:rPr>
              <w:t>У разі переміщення товарів,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тому числі на підставі митних декларацій типу ЕА, інформаційна система інформує 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 про отримання від підприємства електронного повідомлення, сканованих копій документів, загальних ветеринарних документів на ввезення та/або загальних документів на ввезення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цього органу за місцезнаходженням пункту пропуску через державний кордон України, надає можливість перегляду попередніх випадків здійснення відповідного державного контролю товарів даного підприємства.</w:t>
            </w:r>
          </w:p>
          <w:p w:rsidR="00610A5D" w:rsidRPr="0006099A" w:rsidRDefault="00610A5D" w:rsidP="00FF50AC">
            <w:pPr>
              <w:ind w:firstLine="313"/>
              <w:jc w:val="both"/>
              <w:rPr>
                <w:rFonts w:cs="Times New Roman"/>
                <w:sz w:val="24"/>
                <w:szCs w:val="24"/>
              </w:rPr>
            </w:pPr>
          </w:p>
          <w:p w:rsidR="00C11D94" w:rsidRPr="0006099A" w:rsidRDefault="00610A5D" w:rsidP="00FA5A19">
            <w:pPr>
              <w:ind w:firstLine="313"/>
              <w:jc w:val="both"/>
              <w:rPr>
                <w:rFonts w:cs="Times New Roman"/>
                <w:b/>
                <w:sz w:val="24"/>
                <w:szCs w:val="24"/>
              </w:rPr>
            </w:pPr>
            <w:r w:rsidRPr="0006099A">
              <w:rPr>
                <w:rFonts w:cs="Times New Roman"/>
                <w:b/>
                <w:sz w:val="24"/>
                <w:szCs w:val="24"/>
              </w:rPr>
              <w:t xml:space="preserve">Після доповнення підприємством електронного повідомлення відомостями про точні дату і час, коли товари, у тому числі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w:t>
            </w:r>
            <w:r w:rsidRPr="0006099A">
              <w:rPr>
                <w:rFonts w:cs="Times New Roman"/>
                <w:b/>
                <w:sz w:val="24"/>
                <w:szCs w:val="24"/>
              </w:rPr>
              <w:lastRenderedPageBreak/>
              <w:t>пункті пропуску через державний кордон України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інформаційна система інформує відповідний контролюючий орган про отримання від підприємства електронного повідомлення і сканованих копій документів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пункту пропуску через державний кордон України, надає можливість перегляду попередніх випадків здійснення відповідного державного контролю товарів даного підприємства.</w:t>
            </w:r>
          </w:p>
        </w:tc>
      </w:tr>
      <w:tr w:rsidR="009369BF" w:rsidRPr="0006099A" w:rsidTr="00BB0DFF">
        <w:tc>
          <w:tcPr>
            <w:tcW w:w="7225" w:type="dxa"/>
          </w:tcPr>
          <w:p w:rsidR="00890E59" w:rsidRPr="0006099A" w:rsidRDefault="00890E59" w:rsidP="00FF50AC">
            <w:pPr>
              <w:ind w:firstLine="313"/>
              <w:jc w:val="both"/>
              <w:rPr>
                <w:rFonts w:cs="Times New Roman"/>
                <w:sz w:val="24"/>
                <w:szCs w:val="24"/>
              </w:rPr>
            </w:pPr>
            <w:r w:rsidRPr="0006099A">
              <w:rPr>
                <w:rFonts w:cs="Times New Roman"/>
                <w:sz w:val="24"/>
                <w:szCs w:val="24"/>
              </w:rPr>
              <w:lastRenderedPageBreak/>
              <w:t>24. Уповноважена посадова особа в найкоротший можливий строк, але не більше ніж чотири робочих години з моменту отримання через веб-інтерфейс електронного повідомлення і сканованих документів:</w:t>
            </w:r>
          </w:p>
          <w:p w:rsidR="00890E59" w:rsidRPr="0006099A" w:rsidRDefault="00175364" w:rsidP="00FF50AC">
            <w:pPr>
              <w:ind w:firstLine="313"/>
              <w:jc w:val="both"/>
              <w:rPr>
                <w:rFonts w:cs="Times New Roman"/>
                <w:sz w:val="24"/>
                <w:szCs w:val="24"/>
              </w:rPr>
            </w:pPr>
            <w:r>
              <w:rPr>
                <w:rFonts w:cs="Times New Roman"/>
                <w:sz w:val="24"/>
                <w:szCs w:val="24"/>
              </w:rPr>
              <w:t>…..</w:t>
            </w:r>
          </w:p>
          <w:p w:rsidR="00890E59" w:rsidRDefault="00890E59" w:rsidP="00FF50AC">
            <w:pPr>
              <w:ind w:firstLine="313"/>
              <w:jc w:val="both"/>
              <w:rPr>
                <w:rFonts w:cs="Times New Roman"/>
                <w:sz w:val="24"/>
                <w:szCs w:val="24"/>
              </w:rPr>
            </w:pPr>
          </w:p>
          <w:p w:rsidR="00890E59" w:rsidRPr="0006099A" w:rsidRDefault="00890E59" w:rsidP="00FF50AC">
            <w:pPr>
              <w:ind w:firstLine="313"/>
              <w:jc w:val="both"/>
              <w:rPr>
                <w:rFonts w:cs="Times New Roman"/>
                <w:sz w:val="24"/>
                <w:szCs w:val="24"/>
              </w:rPr>
            </w:pPr>
            <w:r w:rsidRPr="0006099A">
              <w:rPr>
                <w:rFonts w:cs="Times New Roman"/>
                <w:sz w:val="24"/>
                <w:szCs w:val="24"/>
              </w:rPr>
              <w:t>3) вносить до інформаційної системи інформацію про дату і час проведення огляду (інспектування) товарів чи відбору зразків (якщо приймається відповідне рішення). У разі неможливості проведення такого огляду (інспектування) або відбору зразків на дату і час, наведені підприємством в електронному повідомленні, вносить до інформаційної системи з обґрунтуванням причин інформацію про найближчі дату і час, коли може бути проведений огляд (інспектування) або відбір зразків контролюючим органом.</w:t>
            </w:r>
          </w:p>
          <w:p w:rsidR="00890E59" w:rsidRPr="0006099A" w:rsidRDefault="00890E59" w:rsidP="00FF50AC">
            <w:pPr>
              <w:ind w:firstLine="313"/>
              <w:jc w:val="both"/>
              <w:rPr>
                <w:rFonts w:cs="Times New Roman"/>
                <w:sz w:val="24"/>
                <w:szCs w:val="24"/>
              </w:rPr>
            </w:pPr>
          </w:p>
          <w:p w:rsidR="00890E59" w:rsidRPr="0006099A" w:rsidRDefault="00890E59" w:rsidP="00FF50AC">
            <w:pPr>
              <w:ind w:firstLine="313"/>
              <w:jc w:val="both"/>
              <w:rPr>
                <w:rFonts w:cs="Times New Roman"/>
                <w:b/>
                <w:sz w:val="24"/>
                <w:szCs w:val="24"/>
              </w:rPr>
            </w:pPr>
            <w:r w:rsidRPr="0006099A">
              <w:rPr>
                <w:rFonts w:cs="Times New Roman"/>
                <w:b/>
                <w:sz w:val="24"/>
                <w:szCs w:val="24"/>
              </w:rPr>
              <w:t>Відсутній</w:t>
            </w: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0B6CD7" w:rsidRPr="0006099A" w:rsidRDefault="000B6CD7" w:rsidP="00FF50AC">
            <w:pPr>
              <w:ind w:firstLine="313"/>
              <w:jc w:val="both"/>
              <w:rPr>
                <w:rFonts w:cs="Times New Roman"/>
                <w:b/>
                <w:sz w:val="24"/>
                <w:szCs w:val="24"/>
              </w:rPr>
            </w:pPr>
          </w:p>
          <w:p w:rsidR="009369BF" w:rsidRPr="0006099A" w:rsidRDefault="00890E59" w:rsidP="00FF50AC">
            <w:pPr>
              <w:ind w:firstLine="313"/>
              <w:jc w:val="both"/>
              <w:rPr>
                <w:rFonts w:cs="Times New Roman"/>
                <w:b/>
                <w:sz w:val="24"/>
                <w:szCs w:val="24"/>
              </w:rPr>
            </w:pPr>
            <w:r w:rsidRPr="0006099A">
              <w:rPr>
                <w:rFonts w:cs="Times New Roman"/>
                <w:b/>
                <w:sz w:val="24"/>
                <w:szCs w:val="24"/>
              </w:rPr>
              <w:t>Відсутній</w:t>
            </w:r>
          </w:p>
        </w:tc>
        <w:tc>
          <w:tcPr>
            <w:tcW w:w="7335" w:type="dxa"/>
          </w:tcPr>
          <w:p w:rsidR="00890E59" w:rsidRPr="0006099A" w:rsidRDefault="00890E59" w:rsidP="00FF50AC">
            <w:pPr>
              <w:ind w:firstLine="313"/>
              <w:jc w:val="both"/>
              <w:rPr>
                <w:rFonts w:cs="Times New Roman"/>
                <w:sz w:val="24"/>
                <w:szCs w:val="24"/>
              </w:rPr>
            </w:pPr>
            <w:r w:rsidRPr="0006099A">
              <w:rPr>
                <w:rFonts w:cs="Times New Roman"/>
                <w:sz w:val="24"/>
                <w:szCs w:val="24"/>
              </w:rPr>
              <w:lastRenderedPageBreak/>
              <w:t>24. Уповноважена посадова особа в найкоротший можливий строк, але не більше ніж чотири робочих години з моменту отримання через веб-інтерфейс електронного повідомлення і сканованих документів:</w:t>
            </w:r>
          </w:p>
          <w:p w:rsidR="00890E59" w:rsidRPr="0006099A" w:rsidRDefault="00175364" w:rsidP="00FF50AC">
            <w:pPr>
              <w:ind w:firstLine="313"/>
              <w:jc w:val="both"/>
              <w:rPr>
                <w:rFonts w:cs="Times New Roman"/>
                <w:sz w:val="24"/>
                <w:szCs w:val="24"/>
              </w:rPr>
            </w:pPr>
            <w:r>
              <w:rPr>
                <w:rFonts w:cs="Times New Roman"/>
                <w:sz w:val="24"/>
                <w:szCs w:val="24"/>
              </w:rPr>
              <w:t>….</w:t>
            </w:r>
          </w:p>
          <w:p w:rsidR="00890E59" w:rsidRDefault="00890E59" w:rsidP="00FF50AC">
            <w:pPr>
              <w:ind w:firstLine="313"/>
              <w:jc w:val="both"/>
              <w:rPr>
                <w:rFonts w:cs="Times New Roman"/>
                <w:sz w:val="24"/>
                <w:szCs w:val="24"/>
              </w:rPr>
            </w:pPr>
          </w:p>
          <w:p w:rsidR="00FA5A19" w:rsidRPr="0006099A" w:rsidRDefault="00FA5A19" w:rsidP="00FF50AC">
            <w:pPr>
              <w:ind w:firstLine="313"/>
              <w:jc w:val="both"/>
              <w:rPr>
                <w:rFonts w:cs="Times New Roman"/>
                <w:sz w:val="24"/>
                <w:szCs w:val="24"/>
              </w:rPr>
            </w:pPr>
          </w:p>
          <w:p w:rsidR="00890E59" w:rsidRPr="0006099A" w:rsidRDefault="00890E59" w:rsidP="00FF50AC">
            <w:pPr>
              <w:ind w:firstLine="313"/>
              <w:jc w:val="both"/>
              <w:rPr>
                <w:rFonts w:cs="Times New Roman"/>
                <w:sz w:val="24"/>
                <w:szCs w:val="24"/>
              </w:rPr>
            </w:pPr>
            <w:r w:rsidRPr="0006099A">
              <w:rPr>
                <w:rFonts w:cs="Times New Roman"/>
                <w:sz w:val="24"/>
                <w:szCs w:val="24"/>
              </w:rPr>
              <w:t>3) вносить до інформаційної системи інформацію про дату і час проведення огляду (інспектування) товарів чи відбору зразків (якщо приймається відповідне рішення). У разі неможливості проведення такого огляду (інспектування) або відбору зразків на дату і час, наведені підприємством в електронному повідомленні, вносить до інформаційної системи з обґрунтуванням причин інформацію про найближчі дату і час, коли може бути проведений огляд (інспектування) або відбір зразків контролюючим органом.</w:t>
            </w:r>
          </w:p>
          <w:p w:rsidR="00890E59" w:rsidRPr="0006099A" w:rsidRDefault="00890E59" w:rsidP="00FF50AC">
            <w:pPr>
              <w:ind w:firstLine="313"/>
              <w:jc w:val="both"/>
              <w:rPr>
                <w:rFonts w:cs="Times New Roman"/>
                <w:sz w:val="24"/>
                <w:szCs w:val="24"/>
              </w:rPr>
            </w:pPr>
          </w:p>
          <w:p w:rsidR="00890E59" w:rsidRPr="0006099A" w:rsidRDefault="00890E59" w:rsidP="00FF50AC">
            <w:pPr>
              <w:ind w:firstLine="313"/>
              <w:jc w:val="both"/>
              <w:rPr>
                <w:rFonts w:cs="Times New Roman"/>
                <w:b/>
                <w:sz w:val="24"/>
                <w:szCs w:val="24"/>
              </w:rPr>
            </w:pPr>
            <w:r w:rsidRPr="0006099A">
              <w:rPr>
                <w:rFonts w:cs="Times New Roman"/>
                <w:b/>
                <w:sz w:val="24"/>
                <w:szCs w:val="24"/>
              </w:rPr>
              <w:t xml:space="preserve">Уповноважені посадові особи мають право переглядати електронні повідомлення, які містять відомості про орієнтовні дату і час пред’явлення товарів відповідному контролюючому органові, скановані копії документів та у разі, коли </w:t>
            </w:r>
            <w:r w:rsidRPr="0006099A">
              <w:rPr>
                <w:rFonts w:cs="Times New Roman"/>
                <w:b/>
                <w:sz w:val="24"/>
                <w:szCs w:val="24"/>
              </w:rPr>
              <w:lastRenderedPageBreak/>
              <w:t xml:space="preserve">законодавством з питань здійснення відповідного виду контролю допускається проведення контролю без здійснення огляду (інспектування) товарів чи відбору зразків, вносити до інформаційної системи інформацію про прийняті відповідно до цього Порядку рішення. </w:t>
            </w:r>
          </w:p>
          <w:p w:rsidR="00890E59" w:rsidRPr="0006099A" w:rsidRDefault="00890E59" w:rsidP="00FF50AC">
            <w:pPr>
              <w:ind w:firstLine="313"/>
              <w:jc w:val="both"/>
              <w:rPr>
                <w:rFonts w:cs="Times New Roman"/>
                <w:sz w:val="24"/>
                <w:szCs w:val="24"/>
              </w:rPr>
            </w:pPr>
          </w:p>
          <w:p w:rsidR="009369BF" w:rsidRPr="0006099A" w:rsidRDefault="00890E59" w:rsidP="00FF50AC">
            <w:pPr>
              <w:ind w:firstLine="313"/>
              <w:jc w:val="both"/>
              <w:rPr>
                <w:rFonts w:cs="Times New Roman"/>
                <w:b/>
                <w:sz w:val="24"/>
                <w:szCs w:val="24"/>
              </w:rPr>
            </w:pPr>
            <w:r w:rsidRPr="0006099A">
              <w:rPr>
                <w:rFonts w:cs="Times New Roman"/>
                <w:b/>
                <w:sz w:val="24"/>
                <w:szCs w:val="24"/>
              </w:rPr>
              <w:t>Посадові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здійснюють в установленому законодавством порядку заходи державного контролю за дотриманням законодавства про харчові продукти, корми, побічні продукти тваринного походження, здоров’я та благополуччя тварин, які підлягають виконанню до прибуття товарів на митну територію України.</w:t>
            </w:r>
          </w:p>
        </w:tc>
      </w:tr>
      <w:tr w:rsidR="009369BF" w:rsidRPr="0006099A" w:rsidTr="00BB0DFF">
        <w:tc>
          <w:tcPr>
            <w:tcW w:w="7225" w:type="dxa"/>
          </w:tcPr>
          <w:p w:rsidR="00F95084" w:rsidRPr="0006099A" w:rsidRDefault="00F95084" w:rsidP="00FF50AC">
            <w:pPr>
              <w:ind w:firstLine="313"/>
              <w:jc w:val="both"/>
              <w:rPr>
                <w:rFonts w:cs="Times New Roman"/>
                <w:sz w:val="24"/>
                <w:szCs w:val="24"/>
              </w:rPr>
            </w:pPr>
            <w:r w:rsidRPr="0006099A">
              <w:rPr>
                <w:rFonts w:cs="Times New Roman"/>
                <w:sz w:val="24"/>
                <w:szCs w:val="24"/>
              </w:rPr>
              <w:t>25. У разі коли протягом трьох робочих годин з моменту отримання через веб-інтерфейс електронного повідомлення і сканованих документів уповноважена посадова особа не внесла до інформаційної системи будь-якого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F95084" w:rsidRPr="0006099A" w:rsidRDefault="00F95084" w:rsidP="00FF50AC">
            <w:pPr>
              <w:ind w:firstLine="313"/>
              <w:jc w:val="both"/>
              <w:rPr>
                <w:rFonts w:cs="Times New Roman"/>
                <w:sz w:val="24"/>
                <w:szCs w:val="24"/>
              </w:rPr>
            </w:pPr>
            <w:r w:rsidRPr="0006099A">
              <w:rPr>
                <w:rFonts w:cs="Times New Roman"/>
                <w:sz w:val="24"/>
                <w:szCs w:val="24"/>
              </w:rPr>
              <w:t>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органу не вносили до інформаційної системи будь-якого рішення, інформаційна система автоматично формує рішення про здійснення відповідного виду державного контролю. У цьому разі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 xml:space="preserve">Інформаційна система повідомляє відповідному контролюючому органу про автоматично сформовані рішення щодо здійснення </w:t>
            </w:r>
            <w:r w:rsidRPr="0006099A">
              <w:rPr>
                <w:rFonts w:cs="Times New Roman"/>
                <w:sz w:val="24"/>
                <w:szCs w:val="24"/>
              </w:rPr>
              <w:lastRenderedPageBreak/>
              <w:t>відповідного виду державного контролю шляхом відображення окремого електронного повідомлення у веб-інтерфейсі та за наявності необхідних даних надсилає листа на адресу електронної пошти уповноваженої посадової особи за місцезнаходженням митниці призначення та адміністратора системи контролюючого органу.</w:t>
            </w:r>
          </w:p>
          <w:p w:rsidR="00F95084"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Для формування інформаційною системою рішень про здійснення відповідного виду державного контролю, які є підставою для завершення митного контролю та митного оформлення товарів, що переміщуються через митний кордон України, робочими годинами є час (крім вихідних, святкових і неробочих днів):</w:t>
            </w:r>
          </w:p>
          <w:p w:rsidR="00F95084" w:rsidRPr="0006099A" w:rsidRDefault="00F95084" w:rsidP="00FF50AC">
            <w:pPr>
              <w:ind w:firstLine="313"/>
              <w:jc w:val="both"/>
              <w:rPr>
                <w:rFonts w:cs="Times New Roman"/>
                <w:sz w:val="24"/>
                <w:szCs w:val="24"/>
              </w:rPr>
            </w:pPr>
            <w:r w:rsidRPr="0006099A">
              <w:rPr>
                <w:rFonts w:cs="Times New Roman"/>
                <w:sz w:val="24"/>
                <w:szCs w:val="24"/>
              </w:rPr>
              <w:t>понеділок - четвер - з 9.00 до 13.00 та з 13.45 до 18.00;</w:t>
            </w:r>
          </w:p>
          <w:p w:rsidR="00F95084" w:rsidRPr="0006099A" w:rsidRDefault="00F95084" w:rsidP="00FF50AC">
            <w:pPr>
              <w:ind w:firstLine="313"/>
              <w:jc w:val="both"/>
              <w:rPr>
                <w:rFonts w:cs="Times New Roman"/>
                <w:sz w:val="24"/>
                <w:szCs w:val="24"/>
              </w:rPr>
            </w:pPr>
            <w:r w:rsidRPr="0006099A">
              <w:rPr>
                <w:rFonts w:cs="Times New Roman"/>
                <w:sz w:val="24"/>
                <w:szCs w:val="24"/>
              </w:rPr>
              <w:t>п’ятниця - з 9.00 до 13.00 та з 13.45 до 16.45.</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У разі коли для структурних підрозділів контролюючих органів встановлено інший графік роботи, дії, передбачені цим Порядком, вчиняються уповноваженими посадовими особами в межах установленого для них графіка роботи.</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Контролюючі органи з урахуванням кадрових та матеріальних ресурсів забезпечують здійснення відповідних видів державного контролю згідно з графіком роботи структурних підрозділів органів доходів і зборів.</w:t>
            </w:r>
          </w:p>
          <w:p w:rsidR="00F95084" w:rsidRPr="0006099A" w:rsidRDefault="00F95084" w:rsidP="00FF50AC">
            <w:pPr>
              <w:ind w:firstLine="313"/>
              <w:jc w:val="both"/>
              <w:rPr>
                <w:rFonts w:cs="Times New Roman"/>
                <w:sz w:val="24"/>
                <w:szCs w:val="24"/>
              </w:rPr>
            </w:pPr>
          </w:p>
          <w:p w:rsidR="009369BF" w:rsidRPr="0006099A" w:rsidRDefault="00F95084" w:rsidP="00FF50AC">
            <w:pPr>
              <w:ind w:firstLine="313"/>
              <w:jc w:val="both"/>
              <w:rPr>
                <w:rFonts w:cs="Times New Roman"/>
                <w:sz w:val="24"/>
                <w:szCs w:val="24"/>
              </w:rPr>
            </w:pPr>
            <w:r w:rsidRPr="0006099A">
              <w:rPr>
                <w:rFonts w:cs="Times New Roman"/>
                <w:sz w:val="24"/>
                <w:szCs w:val="24"/>
              </w:rPr>
              <w:t>У разі виникнення технічних збоїв в інформаційній системі відлік робочих годин для автоматичного формування рішення про здійснення відповідного виду державного контролю зупиняється, про що після відновлення роботи інформаційної системи повідомляється відповідним підприємствам, уповноваженій посадовій особі та адміністратору контролюючого органу.</w:t>
            </w:r>
          </w:p>
        </w:tc>
        <w:tc>
          <w:tcPr>
            <w:tcW w:w="7335" w:type="dxa"/>
          </w:tcPr>
          <w:p w:rsidR="00F95084" w:rsidRPr="0006099A" w:rsidRDefault="00F95084" w:rsidP="00FF50AC">
            <w:pPr>
              <w:ind w:firstLine="313"/>
              <w:jc w:val="both"/>
              <w:rPr>
                <w:rFonts w:cs="Times New Roman"/>
                <w:sz w:val="24"/>
                <w:szCs w:val="24"/>
              </w:rPr>
            </w:pPr>
            <w:r w:rsidRPr="0006099A">
              <w:rPr>
                <w:rFonts w:cs="Times New Roman"/>
                <w:sz w:val="24"/>
                <w:szCs w:val="24"/>
              </w:rPr>
              <w:lastRenderedPageBreak/>
              <w:t>25. У разі коли протягом трьох робочих годин з моменту отримання через веб-інтерфейс електронного повідомлення і сканованих документів уповноважена посадова особа не внесла до інформаційної системи будь-якого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F95084" w:rsidRPr="0006099A" w:rsidRDefault="00F95084" w:rsidP="00FF50AC">
            <w:pPr>
              <w:ind w:firstLine="313"/>
              <w:jc w:val="both"/>
              <w:rPr>
                <w:rFonts w:cs="Times New Roman"/>
                <w:sz w:val="24"/>
                <w:szCs w:val="24"/>
              </w:rPr>
            </w:pPr>
            <w:r w:rsidRPr="0006099A">
              <w:rPr>
                <w:rFonts w:cs="Times New Roman"/>
                <w:sz w:val="24"/>
                <w:szCs w:val="24"/>
              </w:rPr>
              <w:t>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органу не вносили до інформаційної системи будь-якого рішення, інформаційна система автоматично формує рішення про здійснення відповідного виду державного контролю. У цьому разі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 xml:space="preserve">Інформаційна система повідомляє відповідному контролюючому органу про автоматично сформовані рішення щодо здійснення </w:t>
            </w:r>
            <w:r w:rsidRPr="0006099A">
              <w:rPr>
                <w:rFonts w:cs="Times New Roman"/>
                <w:sz w:val="24"/>
                <w:szCs w:val="24"/>
              </w:rPr>
              <w:lastRenderedPageBreak/>
              <w:t>відповідного виду державного контролю шляхом відображення окремого електронного повідомлення у веб-інтерфейсі та за наявності необхідних даних надсилає листа на адресу електронної пошти уповноваженої посадової особи за місцезнаходженням митниці призначення та адміністратора системи контролюючого органу.</w:t>
            </w:r>
          </w:p>
          <w:p w:rsidR="00F95084" w:rsidRDefault="00F95084" w:rsidP="00FF50AC">
            <w:pPr>
              <w:ind w:firstLine="313"/>
              <w:jc w:val="both"/>
              <w:rPr>
                <w:rFonts w:cs="Times New Roman"/>
                <w:sz w:val="24"/>
                <w:szCs w:val="24"/>
              </w:rPr>
            </w:pPr>
          </w:p>
          <w:p w:rsidR="007B10F6" w:rsidRPr="0006099A" w:rsidRDefault="007B10F6" w:rsidP="00FF50AC">
            <w:pPr>
              <w:ind w:firstLine="313"/>
              <w:jc w:val="both"/>
              <w:rPr>
                <w:rFonts w:cs="Times New Roman"/>
                <w:sz w:val="24"/>
                <w:szCs w:val="24"/>
              </w:rPr>
            </w:pPr>
            <w:bookmarkStart w:id="1" w:name="_GoBack"/>
            <w:bookmarkEnd w:id="1"/>
          </w:p>
          <w:p w:rsidR="00F95084" w:rsidRPr="0006099A" w:rsidRDefault="00F95084" w:rsidP="00FF50AC">
            <w:pPr>
              <w:ind w:firstLine="313"/>
              <w:jc w:val="both"/>
              <w:rPr>
                <w:rFonts w:cs="Times New Roman"/>
                <w:sz w:val="24"/>
                <w:szCs w:val="24"/>
              </w:rPr>
            </w:pPr>
            <w:r w:rsidRPr="0006099A">
              <w:rPr>
                <w:rFonts w:cs="Times New Roman"/>
                <w:sz w:val="24"/>
                <w:szCs w:val="24"/>
              </w:rPr>
              <w:t>Для формування інформаційною системою рішень про здійснення відповідного виду державного контролю, які є підставою для завершення митного контролю та митного оформлення товарів, що переміщуються через митний кордон України, робочими годинами є час (крім вихідних, святкових і неробочих днів):</w:t>
            </w:r>
          </w:p>
          <w:p w:rsidR="00F95084" w:rsidRPr="0006099A" w:rsidRDefault="00F95084" w:rsidP="00FF50AC">
            <w:pPr>
              <w:ind w:firstLine="313"/>
              <w:jc w:val="both"/>
              <w:rPr>
                <w:rFonts w:cs="Times New Roman"/>
                <w:sz w:val="24"/>
                <w:szCs w:val="24"/>
              </w:rPr>
            </w:pPr>
            <w:r w:rsidRPr="0006099A">
              <w:rPr>
                <w:rFonts w:cs="Times New Roman"/>
                <w:sz w:val="24"/>
                <w:szCs w:val="24"/>
              </w:rPr>
              <w:t>понеділок - четвер - з 9.00 до 13.00 та з 13.45 до 18.00;</w:t>
            </w:r>
          </w:p>
          <w:p w:rsidR="00F95084" w:rsidRPr="0006099A" w:rsidRDefault="00F95084" w:rsidP="00FF50AC">
            <w:pPr>
              <w:ind w:firstLine="313"/>
              <w:jc w:val="both"/>
              <w:rPr>
                <w:rFonts w:cs="Times New Roman"/>
                <w:sz w:val="24"/>
                <w:szCs w:val="24"/>
              </w:rPr>
            </w:pPr>
            <w:r w:rsidRPr="0006099A">
              <w:rPr>
                <w:rFonts w:cs="Times New Roman"/>
                <w:sz w:val="24"/>
                <w:szCs w:val="24"/>
              </w:rPr>
              <w:t>п’ятниця - з 9.00 до 13.00 та з 13.45 до 16.45.</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У разі коли для структурних підрозділів контролюючих органів встановлено інший графік роботи, дії, передбачені цим Порядком, вчиняються уповноваженими посадовими особами в межах установленого для них графіка роботи.</w:t>
            </w:r>
          </w:p>
          <w:p w:rsidR="00F95084" w:rsidRPr="0006099A" w:rsidRDefault="00F95084" w:rsidP="00FF50AC">
            <w:pPr>
              <w:ind w:firstLine="313"/>
              <w:jc w:val="both"/>
              <w:rPr>
                <w:rFonts w:cs="Times New Roman"/>
                <w:sz w:val="24"/>
                <w:szCs w:val="24"/>
              </w:rPr>
            </w:pPr>
          </w:p>
          <w:p w:rsidR="00F95084" w:rsidRPr="0006099A" w:rsidRDefault="00F95084" w:rsidP="00FF50AC">
            <w:pPr>
              <w:ind w:firstLine="313"/>
              <w:jc w:val="both"/>
              <w:rPr>
                <w:rFonts w:cs="Times New Roman"/>
                <w:sz w:val="24"/>
                <w:szCs w:val="24"/>
              </w:rPr>
            </w:pPr>
            <w:r w:rsidRPr="0006099A">
              <w:rPr>
                <w:rFonts w:cs="Times New Roman"/>
                <w:sz w:val="24"/>
                <w:szCs w:val="24"/>
              </w:rPr>
              <w:t>Контролюючі органи з урахуванням кадрових та матеріальних ресурсів забезпечують здійснення відповідних видів державного контролю згідно з графіком роботи структурних підрозділів органів доходів і зборів.</w:t>
            </w:r>
          </w:p>
          <w:p w:rsidR="00F95084" w:rsidRPr="0006099A" w:rsidRDefault="00F95084" w:rsidP="00FF50AC">
            <w:pPr>
              <w:ind w:firstLine="313"/>
              <w:jc w:val="both"/>
              <w:rPr>
                <w:rFonts w:cs="Times New Roman"/>
                <w:sz w:val="24"/>
                <w:szCs w:val="24"/>
              </w:rPr>
            </w:pPr>
          </w:p>
          <w:p w:rsidR="009369BF" w:rsidRPr="0006099A" w:rsidRDefault="00F95084" w:rsidP="00FF50AC">
            <w:pPr>
              <w:ind w:firstLine="313"/>
              <w:jc w:val="both"/>
              <w:rPr>
                <w:rFonts w:cs="Times New Roman"/>
                <w:sz w:val="24"/>
                <w:szCs w:val="24"/>
              </w:rPr>
            </w:pPr>
            <w:r w:rsidRPr="0006099A">
              <w:rPr>
                <w:rFonts w:cs="Times New Roman"/>
                <w:sz w:val="24"/>
                <w:szCs w:val="24"/>
              </w:rPr>
              <w:t>У разі виникнення технічних збоїв в інформаційній системі відлік робочих годин для автоматичного формування рішення про здійснення відповідного виду державного контролю зупиняється, про що після відновлення роботи інформаційної системи повідомляється відповідним підприємствам, уповноваженій посадовій особі та адміністратору контролюючого органу.</w:t>
            </w:r>
          </w:p>
        </w:tc>
      </w:tr>
      <w:tr w:rsidR="009369BF" w:rsidRPr="0006099A" w:rsidTr="00BB0DFF">
        <w:tc>
          <w:tcPr>
            <w:tcW w:w="7225" w:type="dxa"/>
          </w:tcPr>
          <w:p w:rsidR="00BB3CF6" w:rsidRPr="0006099A" w:rsidRDefault="00BB3CF6" w:rsidP="00FF50AC">
            <w:pPr>
              <w:ind w:firstLine="313"/>
              <w:jc w:val="both"/>
              <w:rPr>
                <w:rFonts w:cs="Times New Roman"/>
                <w:sz w:val="24"/>
                <w:szCs w:val="24"/>
              </w:rPr>
            </w:pPr>
            <w:r w:rsidRPr="0006099A">
              <w:rPr>
                <w:rFonts w:cs="Times New Roman"/>
                <w:sz w:val="24"/>
                <w:szCs w:val="24"/>
              </w:rPr>
              <w:t xml:space="preserve">28. Якщо дата і час проведення огляду (інспектування) товарів чи відбору зразків, запропоновані контролюючим органом, є </w:t>
            </w:r>
            <w:r w:rsidRPr="0006099A">
              <w:rPr>
                <w:rFonts w:cs="Times New Roman"/>
                <w:sz w:val="24"/>
                <w:szCs w:val="24"/>
              </w:rPr>
              <w:lastRenderedPageBreak/>
              <w:t>прийнятими для підприємства, підприємство інформує про це орган доходів і зборів шляхом надсилання електронного повідомлення.</w:t>
            </w:r>
          </w:p>
          <w:p w:rsidR="00BB3CF6" w:rsidRPr="0006099A" w:rsidRDefault="00BB3CF6" w:rsidP="00FF50AC">
            <w:pPr>
              <w:ind w:firstLine="313"/>
              <w:jc w:val="both"/>
              <w:rPr>
                <w:rFonts w:cs="Times New Roman"/>
                <w:sz w:val="24"/>
                <w:szCs w:val="24"/>
              </w:rPr>
            </w:pPr>
            <w:r w:rsidRPr="0006099A">
              <w:rPr>
                <w:rFonts w:cs="Times New Roman"/>
                <w:sz w:val="24"/>
                <w:szCs w:val="24"/>
              </w:rPr>
              <w:t>Огляд (інспектування) товарів та/або відбір зразків проводиться одночасно всіма контролюючими органами та за наявності звернення декларанта про фізичний огляд з метою перевірки їх відповідності опису (відомостям), зазначеному в товаросупровідних документах, - органами доходів і зборів.</w:t>
            </w:r>
          </w:p>
          <w:p w:rsidR="00BB3CF6" w:rsidRPr="0006099A" w:rsidRDefault="00BB3CF6" w:rsidP="00FF50AC">
            <w:pPr>
              <w:ind w:firstLine="313"/>
              <w:jc w:val="both"/>
              <w:rPr>
                <w:rFonts w:cs="Times New Roman"/>
                <w:sz w:val="24"/>
                <w:szCs w:val="24"/>
              </w:rPr>
            </w:pPr>
            <w:r w:rsidRPr="0006099A">
              <w:rPr>
                <w:rFonts w:cs="Times New Roman"/>
                <w:sz w:val="24"/>
                <w:szCs w:val="24"/>
              </w:rPr>
              <w:t>Обов’язок щодо узгодження з підприємством дати і часу проведення огляду (інспектування) товарів чи відбору зразків контролюючими органами покладається на посадових осіб органу доходів і зборів, у зоні митного контролю якого перебувають товари. Огляд (інспектування) товарів повинен бути призначений на найближчий можливий час, але не пізніше ніж через 12 робочих годин від часу, запропонованого підприємством.</w:t>
            </w:r>
          </w:p>
          <w:p w:rsidR="00BB3CF6" w:rsidRPr="0006099A" w:rsidRDefault="00906FA3" w:rsidP="00FF50AC">
            <w:pPr>
              <w:ind w:firstLine="313"/>
              <w:jc w:val="both"/>
              <w:rPr>
                <w:rFonts w:cs="Times New Roman"/>
                <w:sz w:val="24"/>
                <w:szCs w:val="24"/>
              </w:rPr>
            </w:pPr>
            <w:r>
              <w:rPr>
                <w:rFonts w:cs="Times New Roman"/>
                <w:sz w:val="24"/>
                <w:szCs w:val="24"/>
              </w:rPr>
              <w:t>…</w:t>
            </w:r>
          </w:p>
          <w:p w:rsidR="009369BF" w:rsidRPr="0006099A" w:rsidRDefault="00BB3CF6" w:rsidP="00FF50AC">
            <w:pPr>
              <w:ind w:firstLine="313"/>
              <w:jc w:val="both"/>
              <w:rPr>
                <w:rFonts w:cs="Times New Roman"/>
                <w:sz w:val="24"/>
                <w:szCs w:val="24"/>
              </w:rPr>
            </w:pPr>
            <w:r w:rsidRPr="0006099A">
              <w:rPr>
                <w:rFonts w:cs="Times New Roman"/>
                <w:sz w:val="24"/>
                <w:szCs w:val="24"/>
              </w:rPr>
              <w:t>У разі коли підприємство не приймало рішення про застосування інформаційної системи, посадова особа органу доходів і зборів за зверненням підприємства організовує одночасний огляд (інспектування) всіма контролюючими органами.</w:t>
            </w:r>
          </w:p>
        </w:tc>
        <w:tc>
          <w:tcPr>
            <w:tcW w:w="7335" w:type="dxa"/>
          </w:tcPr>
          <w:p w:rsidR="00BB3CF6" w:rsidRPr="0006099A" w:rsidRDefault="00BB3CF6" w:rsidP="00FF50AC">
            <w:pPr>
              <w:ind w:firstLine="313"/>
              <w:jc w:val="both"/>
              <w:rPr>
                <w:rFonts w:cs="Times New Roman"/>
                <w:sz w:val="24"/>
                <w:szCs w:val="24"/>
              </w:rPr>
            </w:pPr>
            <w:r w:rsidRPr="0006099A">
              <w:rPr>
                <w:rFonts w:cs="Times New Roman"/>
                <w:sz w:val="24"/>
                <w:szCs w:val="24"/>
              </w:rPr>
              <w:lastRenderedPageBreak/>
              <w:t xml:space="preserve">28. Якщо дата і час проведення огляду (інспектування) товарів чи відбору зразків, запропоновані контролюючим органом, є </w:t>
            </w:r>
            <w:r w:rsidRPr="0006099A">
              <w:rPr>
                <w:rFonts w:cs="Times New Roman"/>
                <w:sz w:val="24"/>
                <w:szCs w:val="24"/>
              </w:rPr>
              <w:lastRenderedPageBreak/>
              <w:t>прийнятими для підприємства, підприємство інформує про це орган доходів і зборів шляхом надсилання електронного повідомлення.</w:t>
            </w:r>
          </w:p>
          <w:p w:rsidR="00BB3CF6" w:rsidRPr="0006099A" w:rsidRDefault="00BB3CF6" w:rsidP="00FF50AC">
            <w:pPr>
              <w:ind w:firstLine="313"/>
              <w:jc w:val="both"/>
              <w:rPr>
                <w:rFonts w:cs="Times New Roman"/>
                <w:sz w:val="24"/>
                <w:szCs w:val="24"/>
              </w:rPr>
            </w:pPr>
            <w:r w:rsidRPr="0006099A">
              <w:rPr>
                <w:rFonts w:cs="Times New Roman"/>
                <w:sz w:val="24"/>
                <w:szCs w:val="24"/>
              </w:rPr>
              <w:t>Огляд (інспектування) товарів та/або відбір зразків проводиться одночасно всіма контролюючими органами та за наявності звернення декларанта про фізичний огляд з метою перевірки їх відповідності опису (відомостям), зазначеному в товаросупровідних документах, - органами доходів і зборів.</w:t>
            </w:r>
          </w:p>
          <w:p w:rsidR="00BB3CF6" w:rsidRPr="0006099A" w:rsidRDefault="00BB3CF6" w:rsidP="00FF50AC">
            <w:pPr>
              <w:ind w:firstLine="313"/>
              <w:jc w:val="both"/>
              <w:rPr>
                <w:rFonts w:cs="Times New Roman"/>
                <w:sz w:val="24"/>
                <w:szCs w:val="24"/>
              </w:rPr>
            </w:pPr>
            <w:r w:rsidRPr="0006099A">
              <w:rPr>
                <w:rFonts w:cs="Times New Roman"/>
                <w:sz w:val="24"/>
                <w:szCs w:val="24"/>
              </w:rPr>
              <w:t xml:space="preserve">Обов’язок щодо узгодження з підприємством дати і часу проведення огляду (інспектування) товарів чи відбору зразків контролюючими органами покладається на посадових осіб органу доходів і зборів, у зоні митного контролю якого перебувають товари. Огляд (інспектування) товарів повинен бути призначений на найближчий можливий час, але не пізніше ніж через 12 робочих годин від </w:t>
            </w:r>
            <w:r w:rsidRPr="0006099A">
              <w:rPr>
                <w:rFonts w:cs="Times New Roman"/>
                <w:b/>
                <w:sz w:val="24"/>
                <w:szCs w:val="24"/>
              </w:rPr>
              <w:t>точного</w:t>
            </w:r>
            <w:r w:rsidRPr="0006099A">
              <w:rPr>
                <w:rFonts w:cs="Times New Roman"/>
                <w:sz w:val="24"/>
                <w:szCs w:val="24"/>
              </w:rPr>
              <w:t xml:space="preserve"> часу, запропонованого підприємством.</w:t>
            </w:r>
          </w:p>
          <w:p w:rsidR="00BB3CF6" w:rsidRPr="0006099A" w:rsidRDefault="00906FA3" w:rsidP="00FF50AC">
            <w:pPr>
              <w:ind w:firstLine="313"/>
              <w:jc w:val="both"/>
              <w:rPr>
                <w:rFonts w:cs="Times New Roman"/>
                <w:sz w:val="24"/>
                <w:szCs w:val="24"/>
              </w:rPr>
            </w:pPr>
            <w:r>
              <w:rPr>
                <w:rFonts w:cs="Times New Roman"/>
                <w:sz w:val="24"/>
                <w:szCs w:val="24"/>
              </w:rPr>
              <w:t>…</w:t>
            </w:r>
          </w:p>
          <w:p w:rsidR="009369BF" w:rsidRPr="0006099A" w:rsidRDefault="00BB3CF6" w:rsidP="00FF50AC">
            <w:pPr>
              <w:ind w:firstLine="313"/>
              <w:jc w:val="both"/>
              <w:rPr>
                <w:rFonts w:cs="Times New Roman"/>
                <w:sz w:val="24"/>
                <w:szCs w:val="24"/>
              </w:rPr>
            </w:pPr>
            <w:r w:rsidRPr="0006099A">
              <w:rPr>
                <w:rFonts w:cs="Times New Roman"/>
                <w:sz w:val="24"/>
                <w:szCs w:val="24"/>
              </w:rPr>
              <w:t>У разі коли підприємство не приймало рішення про застосування інформаційної системи, посадова особа органу доходів і зборів за зверненням підприємства організовує одночасний огляд (інспектування) всіма контролюючими органами.</w:t>
            </w:r>
          </w:p>
        </w:tc>
      </w:tr>
      <w:tr w:rsidR="009369BF" w:rsidRPr="0006099A" w:rsidTr="00BB0DFF">
        <w:tc>
          <w:tcPr>
            <w:tcW w:w="7225" w:type="dxa"/>
          </w:tcPr>
          <w:p w:rsidR="00BB3CF6" w:rsidRPr="0006099A" w:rsidRDefault="00BB3CF6" w:rsidP="00FF50AC">
            <w:pPr>
              <w:ind w:firstLine="313"/>
              <w:jc w:val="both"/>
              <w:rPr>
                <w:rFonts w:cs="Times New Roman"/>
                <w:sz w:val="24"/>
                <w:szCs w:val="24"/>
              </w:rPr>
            </w:pPr>
            <w:r w:rsidRPr="0006099A">
              <w:rPr>
                <w:rFonts w:cs="Times New Roman"/>
                <w:sz w:val="24"/>
                <w:szCs w:val="24"/>
              </w:rPr>
              <w:lastRenderedPageBreak/>
              <w:t>30. Уповноважені посадові особи протягом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 вносять з використанням веб-інтерфейсу до інформаційної системи відмітки про рішення щодо його здійснення, передбачені пунктом 24 цього Порядку.</w:t>
            </w: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p>
          <w:p w:rsidR="00F9308C" w:rsidRPr="0006099A" w:rsidRDefault="00F9308C"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r w:rsidRPr="0006099A">
              <w:rPr>
                <w:rFonts w:cs="Times New Roman"/>
                <w:sz w:val="24"/>
                <w:szCs w:val="24"/>
              </w:rPr>
              <w:t>Органи доходів і зборів у місцях проведення огляду (інспектування) товарів чи відбору зразків надають уповноваженим посадовим особам доступ до веб-інтерфейсу інформаційної системи.</w:t>
            </w:r>
          </w:p>
          <w:p w:rsidR="00345D46" w:rsidRDefault="00345D46" w:rsidP="00FF50AC">
            <w:pPr>
              <w:ind w:firstLine="313"/>
              <w:jc w:val="both"/>
              <w:rPr>
                <w:rFonts w:cs="Times New Roman"/>
                <w:b/>
                <w:sz w:val="24"/>
                <w:szCs w:val="24"/>
              </w:rPr>
            </w:pPr>
          </w:p>
          <w:p w:rsidR="009369BF" w:rsidRPr="0006099A" w:rsidRDefault="00BB3CF6" w:rsidP="00FF50AC">
            <w:pPr>
              <w:ind w:firstLine="313"/>
              <w:jc w:val="both"/>
              <w:rPr>
                <w:rFonts w:cs="Times New Roman"/>
                <w:b/>
                <w:sz w:val="24"/>
                <w:szCs w:val="24"/>
              </w:rPr>
            </w:pPr>
            <w:r w:rsidRPr="0006099A">
              <w:rPr>
                <w:rFonts w:cs="Times New Roman"/>
                <w:b/>
                <w:sz w:val="24"/>
                <w:szCs w:val="24"/>
              </w:rPr>
              <w:t>Відсутній</w:t>
            </w:r>
          </w:p>
        </w:tc>
        <w:tc>
          <w:tcPr>
            <w:tcW w:w="7335" w:type="dxa"/>
          </w:tcPr>
          <w:p w:rsidR="00BB3CF6" w:rsidRPr="0006099A" w:rsidRDefault="00BB3CF6" w:rsidP="00FF50AC">
            <w:pPr>
              <w:ind w:firstLine="313"/>
              <w:jc w:val="both"/>
              <w:rPr>
                <w:rFonts w:cs="Times New Roman"/>
                <w:b/>
                <w:sz w:val="24"/>
                <w:szCs w:val="24"/>
              </w:rPr>
            </w:pPr>
            <w:r w:rsidRPr="0006099A">
              <w:rPr>
                <w:rFonts w:cs="Times New Roman"/>
                <w:b/>
                <w:sz w:val="24"/>
                <w:szCs w:val="24"/>
              </w:rPr>
              <w:lastRenderedPageBreak/>
              <w:t>30. У найкоротший можливий строк, але не більше ніж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w:t>
            </w:r>
          </w:p>
          <w:p w:rsidR="00BB3CF6" w:rsidRPr="0006099A" w:rsidRDefault="00BB3CF6" w:rsidP="00FF50AC">
            <w:pPr>
              <w:ind w:firstLine="313"/>
              <w:jc w:val="both"/>
              <w:rPr>
                <w:rFonts w:cs="Times New Roman"/>
                <w:b/>
                <w:sz w:val="24"/>
                <w:szCs w:val="24"/>
              </w:rPr>
            </w:pPr>
            <w:r w:rsidRPr="0006099A">
              <w:rPr>
                <w:rFonts w:cs="Times New Roman"/>
                <w:b/>
                <w:sz w:val="24"/>
                <w:szCs w:val="24"/>
              </w:rPr>
              <w:t>уповноважені посадові особи вносять з використанням веб-інтерфейсу до інформаційної системи відмітки про рішення щодо його здійснення, передбачені пунктом 24 цього Порядку;</w:t>
            </w:r>
          </w:p>
          <w:p w:rsidR="00BB3CF6" w:rsidRPr="0006099A" w:rsidRDefault="00BB3CF6" w:rsidP="00FF50AC">
            <w:pPr>
              <w:ind w:firstLine="313"/>
              <w:jc w:val="both"/>
              <w:rPr>
                <w:rFonts w:cs="Times New Roman"/>
                <w:b/>
                <w:sz w:val="24"/>
                <w:szCs w:val="24"/>
              </w:rPr>
            </w:pPr>
            <w:r w:rsidRPr="0006099A">
              <w:rPr>
                <w:rFonts w:cs="Times New Roman"/>
                <w:b/>
                <w:sz w:val="24"/>
                <w:szCs w:val="24"/>
              </w:rPr>
              <w:t xml:space="preserve">посадові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із використанням спеціального програмного забезпечення, яке розробляється ДФС, заповнюють відповідно до компетенції, установленої законодавством, графи загальних ветеринарних документів на ввезення та/або загальних документів на ввезення, отриманих від підприємств, підписують </w:t>
            </w:r>
            <w:r w:rsidRPr="0006099A">
              <w:rPr>
                <w:rFonts w:cs="Times New Roman"/>
                <w:b/>
                <w:sz w:val="24"/>
                <w:szCs w:val="24"/>
              </w:rPr>
              <w:lastRenderedPageBreak/>
              <w:t>ці документи електронним цифровим підписом та вносять їх до інформаційної системи.</w:t>
            </w:r>
          </w:p>
          <w:p w:rsidR="00BB3CF6" w:rsidRDefault="00BB3CF6" w:rsidP="00FF50AC">
            <w:pPr>
              <w:ind w:firstLine="313"/>
              <w:jc w:val="both"/>
              <w:rPr>
                <w:rFonts w:cs="Times New Roman"/>
                <w:sz w:val="24"/>
                <w:szCs w:val="24"/>
              </w:rPr>
            </w:pPr>
          </w:p>
          <w:p w:rsidR="008233F3" w:rsidRPr="0006099A" w:rsidRDefault="008233F3" w:rsidP="00FF50AC">
            <w:pPr>
              <w:ind w:firstLine="313"/>
              <w:jc w:val="both"/>
              <w:rPr>
                <w:rFonts w:cs="Times New Roman"/>
                <w:sz w:val="24"/>
                <w:szCs w:val="24"/>
              </w:rPr>
            </w:pPr>
          </w:p>
          <w:p w:rsidR="00BB3CF6" w:rsidRPr="0006099A" w:rsidRDefault="00BB3CF6" w:rsidP="00FF50AC">
            <w:pPr>
              <w:ind w:firstLine="313"/>
              <w:jc w:val="both"/>
              <w:rPr>
                <w:rFonts w:cs="Times New Roman"/>
                <w:sz w:val="24"/>
                <w:szCs w:val="24"/>
              </w:rPr>
            </w:pPr>
            <w:r w:rsidRPr="0006099A">
              <w:rPr>
                <w:rFonts w:cs="Times New Roman"/>
                <w:sz w:val="24"/>
                <w:szCs w:val="24"/>
              </w:rPr>
              <w:t>Органи доходів і зборів у місцях проведення огляду (інспектування) товарів чи відбору зразків надають уповноваженим посадовим особам доступ до веб-інтерфейсу інформаційної системи.</w:t>
            </w:r>
          </w:p>
          <w:p w:rsidR="00345D46" w:rsidRDefault="00345D46" w:rsidP="00FF50AC">
            <w:pPr>
              <w:ind w:firstLine="313"/>
              <w:jc w:val="both"/>
              <w:rPr>
                <w:rFonts w:cs="Times New Roman"/>
                <w:b/>
                <w:sz w:val="24"/>
                <w:szCs w:val="24"/>
              </w:rPr>
            </w:pPr>
          </w:p>
          <w:p w:rsidR="009369BF" w:rsidRPr="0006099A" w:rsidRDefault="00BB3CF6" w:rsidP="00FF50AC">
            <w:pPr>
              <w:ind w:firstLine="313"/>
              <w:jc w:val="both"/>
              <w:rPr>
                <w:rFonts w:cs="Times New Roman"/>
                <w:sz w:val="24"/>
                <w:szCs w:val="24"/>
              </w:rPr>
            </w:pPr>
            <w:r w:rsidRPr="0006099A">
              <w:rPr>
                <w:rFonts w:cs="Times New Roman"/>
                <w:b/>
                <w:sz w:val="24"/>
                <w:szCs w:val="24"/>
              </w:rPr>
              <w:t>Електронні загальні ветеринарні документи на ввезення та загальні документи на ввезення, підписані електронним цифровим підписом посадової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є оригіналами документів, які пред’являються органу доходів і зборів у порядку, встановленому статтею 264 Митного кодексу України. Наявність в інформаційній системі електронних загальних ветеринарних документів на ввезення та загальних документів на ввезення, підписаних електронним цифровим підписом відповідної посадової особи, є підставою для завершення митного оформлення.</w:t>
            </w:r>
          </w:p>
        </w:tc>
      </w:tr>
    </w:tbl>
    <w:p w:rsidR="002E7E1F" w:rsidRDefault="002E7E1F" w:rsidP="00101510">
      <w:pPr>
        <w:jc w:val="both"/>
        <w:rPr>
          <w:rFonts w:cs="Times New Roman"/>
          <w:sz w:val="24"/>
          <w:szCs w:val="24"/>
        </w:rPr>
      </w:pPr>
    </w:p>
    <w:p w:rsidR="00904195" w:rsidRPr="0006099A" w:rsidRDefault="00904195" w:rsidP="00101510">
      <w:pPr>
        <w:jc w:val="both"/>
        <w:rPr>
          <w:rFonts w:cs="Times New Roman"/>
          <w:sz w:val="24"/>
          <w:szCs w:val="24"/>
        </w:rPr>
      </w:pPr>
    </w:p>
    <w:p w:rsidR="007C3EF0" w:rsidRPr="00A94792" w:rsidRDefault="007C3EF0" w:rsidP="007C3EF0">
      <w:pPr>
        <w:jc w:val="both"/>
        <w:rPr>
          <w:rFonts w:cs="Times New Roman"/>
          <w:b/>
        </w:rPr>
      </w:pPr>
      <w:r w:rsidRPr="00A94792">
        <w:rPr>
          <w:rFonts w:cs="Times New Roman"/>
          <w:b/>
        </w:rPr>
        <w:t>Директор Департаменту м</w:t>
      </w:r>
      <w:r w:rsidR="00A94792">
        <w:rPr>
          <w:rFonts w:cs="Times New Roman"/>
          <w:b/>
        </w:rPr>
        <w:t>итної політики</w:t>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Pr>
          <w:rFonts w:cs="Times New Roman"/>
          <w:b/>
        </w:rPr>
        <w:tab/>
      </w:r>
      <w:r w:rsidR="00A94792" w:rsidRPr="00904195">
        <w:rPr>
          <w:rFonts w:cs="Times New Roman"/>
          <w:b/>
          <w:lang w:val="ru-RU"/>
        </w:rPr>
        <w:t xml:space="preserve"> </w:t>
      </w:r>
      <w:r w:rsidRPr="00A94792">
        <w:rPr>
          <w:rFonts w:cs="Times New Roman"/>
          <w:b/>
        </w:rPr>
        <w:t>О. МОСКАЛЕНКО</w:t>
      </w:r>
    </w:p>
    <w:p w:rsidR="007C3EF0" w:rsidRPr="00A94792" w:rsidRDefault="007C3EF0" w:rsidP="00101510">
      <w:pPr>
        <w:jc w:val="both"/>
        <w:rPr>
          <w:rFonts w:cs="Times New Roman"/>
          <w:szCs w:val="24"/>
        </w:rPr>
      </w:pPr>
    </w:p>
    <w:sectPr w:rsidR="007C3EF0" w:rsidRPr="00A94792" w:rsidSect="002259B0">
      <w:headerReference w:type="default" r:id="rId39"/>
      <w:pgSz w:w="16838" w:h="11906" w:orient="landscape"/>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D5" w:rsidRDefault="006151D5" w:rsidP="002259B0">
      <w:r>
        <w:separator/>
      </w:r>
    </w:p>
  </w:endnote>
  <w:endnote w:type="continuationSeparator" w:id="0">
    <w:p w:rsidR="006151D5" w:rsidRDefault="006151D5" w:rsidP="0022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D5" w:rsidRDefault="006151D5" w:rsidP="002259B0">
      <w:r>
        <w:separator/>
      </w:r>
    </w:p>
  </w:footnote>
  <w:footnote w:type="continuationSeparator" w:id="0">
    <w:p w:rsidR="006151D5" w:rsidRDefault="006151D5" w:rsidP="0022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49911"/>
      <w:docPartObj>
        <w:docPartGallery w:val="Page Numbers (Top of Page)"/>
        <w:docPartUnique/>
      </w:docPartObj>
    </w:sdtPr>
    <w:sdtEndPr>
      <w:rPr>
        <w:noProof/>
        <w:sz w:val="20"/>
      </w:rPr>
    </w:sdtEndPr>
    <w:sdtContent>
      <w:p w:rsidR="00B82D00" w:rsidRPr="002259B0" w:rsidRDefault="00B82D00">
        <w:pPr>
          <w:pStyle w:val="a5"/>
          <w:jc w:val="center"/>
          <w:rPr>
            <w:sz w:val="20"/>
          </w:rPr>
        </w:pPr>
        <w:r w:rsidRPr="002259B0">
          <w:rPr>
            <w:sz w:val="20"/>
          </w:rPr>
          <w:fldChar w:fldCharType="begin"/>
        </w:r>
        <w:r w:rsidRPr="002259B0">
          <w:rPr>
            <w:sz w:val="20"/>
          </w:rPr>
          <w:instrText xml:space="preserve"> PAGE   \* MERGEFORMAT </w:instrText>
        </w:r>
        <w:r w:rsidRPr="002259B0">
          <w:rPr>
            <w:sz w:val="20"/>
          </w:rPr>
          <w:fldChar w:fldCharType="separate"/>
        </w:r>
        <w:r w:rsidR="007B10F6">
          <w:rPr>
            <w:noProof/>
            <w:sz w:val="20"/>
          </w:rPr>
          <w:t>45</w:t>
        </w:r>
        <w:r w:rsidRPr="002259B0">
          <w:rPr>
            <w:noProof/>
            <w:sz w:val="20"/>
          </w:rPr>
          <w:fldChar w:fldCharType="end"/>
        </w:r>
      </w:p>
    </w:sdtContent>
  </w:sdt>
  <w:p w:rsidR="00B82D00" w:rsidRDefault="00B82D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10"/>
    <w:rsid w:val="00016B4B"/>
    <w:rsid w:val="000323F3"/>
    <w:rsid w:val="00043E47"/>
    <w:rsid w:val="0006099A"/>
    <w:rsid w:val="000B6CD7"/>
    <w:rsid w:val="000C5D82"/>
    <w:rsid w:val="000C755F"/>
    <w:rsid w:val="000C7854"/>
    <w:rsid w:val="000F5468"/>
    <w:rsid w:val="00101510"/>
    <w:rsid w:val="001047ED"/>
    <w:rsid w:val="00175364"/>
    <w:rsid w:val="001875D1"/>
    <w:rsid w:val="00195905"/>
    <w:rsid w:val="001C36BA"/>
    <w:rsid w:val="001F1B10"/>
    <w:rsid w:val="0020258C"/>
    <w:rsid w:val="002259B0"/>
    <w:rsid w:val="002731B9"/>
    <w:rsid w:val="00275723"/>
    <w:rsid w:val="00280A91"/>
    <w:rsid w:val="002A1321"/>
    <w:rsid w:val="002D1DAE"/>
    <w:rsid w:val="002D349F"/>
    <w:rsid w:val="002E756F"/>
    <w:rsid w:val="002E7E1F"/>
    <w:rsid w:val="00300571"/>
    <w:rsid w:val="00326D11"/>
    <w:rsid w:val="0033360D"/>
    <w:rsid w:val="00345D46"/>
    <w:rsid w:val="003B2820"/>
    <w:rsid w:val="004019EE"/>
    <w:rsid w:val="0041134B"/>
    <w:rsid w:val="00444D67"/>
    <w:rsid w:val="004506E2"/>
    <w:rsid w:val="00455691"/>
    <w:rsid w:val="004603FC"/>
    <w:rsid w:val="004D152C"/>
    <w:rsid w:val="004F65F2"/>
    <w:rsid w:val="00502133"/>
    <w:rsid w:val="005030DB"/>
    <w:rsid w:val="00534D57"/>
    <w:rsid w:val="00542E44"/>
    <w:rsid w:val="005532DC"/>
    <w:rsid w:val="005751D7"/>
    <w:rsid w:val="00577A8F"/>
    <w:rsid w:val="00594748"/>
    <w:rsid w:val="005C355F"/>
    <w:rsid w:val="0060515E"/>
    <w:rsid w:val="00605E4B"/>
    <w:rsid w:val="00610A5D"/>
    <w:rsid w:val="00611A36"/>
    <w:rsid w:val="006151D5"/>
    <w:rsid w:val="0063098E"/>
    <w:rsid w:val="00662040"/>
    <w:rsid w:val="00662AD6"/>
    <w:rsid w:val="006717D7"/>
    <w:rsid w:val="006E1ACE"/>
    <w:rsid w:val="006E6238"/>
    <w:rsid w:val="00714008"/>
    <w:rsid w:val="007263D4"/>
    <w:rsid w:val="00727D97"/>
    <w:rsid w:val="0073273A"/>
    <w:rsid w:val="007741E2"/>
    <w:rsid w:val="00774F7A"/>
    <w:rsid w:val="00776A2D"/>
    <w:rsid w:val="00792227"/>
    <w:rsid w:val="007B10F6"/>
    <w:rsid w:val="007B7EB4"/>
    <w:rsid w:val="007C0C32"/>
    <w:rsid w:val="007C3EF0"/>
    <w:rsid w:val="007F4A64"/>
    <w:rsid w:val="008233F3"/>
    <w:rsid w:val="00823C54"/>
    <w:rsid w:val="00837D85"/>
    <w:rsid w:val="00863DF6"/>
    <w:rsid w:val="00863E93"/>
    <w:rsid w:val="008728CA"/>
    <w:rsid w:val="00883F86"/>
    <w:rsid w:val="00886F12"/>
    <w:rsid w:val="00887A40"/>
    <w:rsid w:val="00890E59"/>
    <w:rsid w:val="00896AB5"/>
    <w:rsid w:val="008A6DA2"/>
    <w:rsid w:val="008A75A8"/>
    <w:rsid w:val="008C2953"/>
    <w:rsid w:val="008E3BE4"/>
    <w:rsid w:val="008E7FFB"/>
    <w:rsid w:val="00904195"/>
    <w:rsid w:val="00906FA3"/>
    <w:rsid w:val="00911FDD"/>
    <w:rsid w:val="009348AF"/>
    <w:rsid w:val="009369BF"/>
    <w:rsid w:val="00956D1C"/>
    <w:rsid w:val="00994125"/>
    <w:rsid w:val="009A1BBC"/>
    <w:rsid w:val="009C6FC1"/>
    <w:rsid w:val="009E70CF"/>
    <w:rsid w:val="00A0556B"/>
    <w:rsid w:val="00A06D28"/>
    <w:rsid w:val="00A25F9D"/>
    <w:rsid w:val="00A629F8"/>
    <w:rsid w:val="00A77F6A"/>
    <w:rsid w:val="00A94792"/>
    <w:rsid w:val="00B141A4"/>
    <w:rsid w:val="00B3254F"/>
    <w:rsid w:val="00B46797"/>
    <w:rsid w:val="00B5239B"/>
    <w:rsid w:val="00B52B29"/>
    <w:rsid w:val="00B82D00"/>
    <w:rsid w:val="00BA7BD8"/>
    <w:rsid w:val="00BB09C6"/>
    <w:rsid w:val="00BB0DFF"/>
    <w:rsid w:val="00BB3CF6"/>
    <w:rsid w:val="00BE2A20"/>
    <w:rsid w:val="00C11D94"/>
    <w:rsid w:val="00C21B70"/>
    <w:rsid w:val="00C311C4"/>
    <w:rsid w:val="00C32C25"/>
    <w:rsid w:val="00C37B9C"/>
    <w:rsid w:val="00C50E6D"/>
    <w:rsid w:val="00C63193"/>
    <w:rsid w:val="00C70606"/>
    <w:rsid w:val="00C80EDC"/>
    <w:rsid w:val="00C85814"/>
    <w:rsid w:val="00C921E6"/>
    <w:rsid w:val="00CA0587"/>
    <w:rsid w:val="00CB48E4"/>
    <w:rsid w:val="00D31B6B"/>
    <w:rsid w:val="00D44A61"/>
    <w:rsid w:val="00D462CA"/>
    <w:rsid w:val="00D57831"/>
    <w:rsid w:val="00D65214"/>
    <w:rsid w:val="00D80C7A"/>
    <w:rsid w:val="00DC6250"/>
    <w:rsid w:val="00DE58C3"/>
    <w:rsid w:val="00E03451"/>
    <w:rsid w:val="00E254A3"/>
    <w:rsid w:val="00E347C9"/>
    <w:rsid w:val="00E60E38"/>
    <w:rsid w:val="00E66630"/>
    <w:rsid w:val="00E85F11"/>
    <w:rsid w:val="00EA72D0"/>
    <w:rsid w:val="00EB12F7"/>
    <w:rsid w:val="00EB2D6F"/>
    <w:rsid w:val="00ED21D2"/>
    <w:rsid w:val="00ED76B0"/>
    <w:rsid w:val="00EF408E"/>
    <w:rsid w:val="00F051C1"/>
    <w:rsid w:val="00F1662F"/>
    <w:rsid w:val="00F346D0"/>
    <w:rsid w:val="00F431DC"/>
    <w:rsid w:val="00F53D8B"/>
    <w:rsid w:val="00F601EB"/>
    <w:rsid w:val="00F61087"/>
    <w:rsid w:val="00F6332F"/>
    <w:rsid w:val="00F65912"/>
    <w:rsid w:val="00F74B6D"/>
    <w:rsid w:val="00F80D6C"/>
    <w:rsid w:val="00F9308C"/>
    <w:rsid w:val="00F95084"/>
    <w:rsid w:val="00FA5A19"/>
    <w:rsid w:val="00FC5CCE"/>
    <w:rsid w:val="00FE3375"/>
    <w:rsid w:val="00FE786B"/>
    <w:rsid w:val="00FF3CEB"/>
    <w:rsid w:val="00FF5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21A28F-A812-4842-94D9-8405F61D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10"/>
    <w:pPr>
      <w:spacing w:after="0" w:line="240" w:lineRule="auto"/>
    </w:pPr>
    <w:rPr>
      <w:rFonts w:ascii="Times New Roman" w:hAnsi="Times New Roman" w:cstheme="minorHAns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01510"/>
    <w:pPr>
      <w:spacing w:before="100" w:beforeAutospacing="1" w:after="100" w:afterAutospacing="1"/>
    </w:pPr>
    <w:rPr>
      <w:rFonts w:eastAsia="Times New Roman" w:cs="Times New Roman"/>
      <w:sz w:val="24"/>
      <w:szCs w:val="24"/>
      <w:lang w:eastAsia="uk-UA"/>
    </w:rPr>
  </w:style>
  <w:style w:type="character" w:customStyle="1" w:styleId="apple-converted-space">
    <w:name w:val="apple-converted-space"/>
    <w:basedOn w:val="a0"/>
    <w:rsid w:val="00ED21D2"/>
  </w:style>
  <w:style w:type="character" w:styleId="a4">
    <w:name w:val="Hyperlink"/>
    <w:basedOn w:val="a0"/>
    <w:uiPriority w:val="99"/>
    <w:unhideWhenUsed/>
    <w:rsid w:val="00ED21D2"/>
    <w:rPr>
      <w:color w:val="0000FF"/>
      <w:u w:val="single"/>
    </w:rPr>
  </w:style>
  <w:style w:type="character" w:customStyle="1" w:styleId="rvts52">
    <w:name w:val="rvts52"/>
    <w:basedOn w:val="a0"/>
    <w:rsid w:val="00ED21D2"/>
  </w:style>
  <w:style w:type="paragraph" w:customStyle="1" w:styleId="rvps12">
    <w:name w:val="rvps12"/>
    <w:basedOn w:val="a"/>
    <w:rsid w:val="00016B4B"/>
    <w:pPr>
      <w:spacing w:before="100" w:beforeAutospacing="1" w:after="100" w:afterAutospacing="1"/>
    </w:pPr>
    <w:rPr>
      <w:rFonts w:eastAsia="Times New Roman" w:cs="Times New Roman"/>
      <w:sz w:val="24"/>
      <w:szCs w:val="24"/>
      <w:lang w:eastAsia="uk-UA"/>
    </w:rPr>
  </w:style>
  <w:style w:type="paragraph" w:customStyle="1" w:styleId="rvps14">
    <w:name w:val="rvps14"/>
    <w:basedOn w:val="a"/>
    <w:rsid w:val="00016B4B"/>
    <w:pPr>
      <w:spacing w:before="100" w:beforeAutospacing="1" w:after="100" w:afterAutospacing="1"/>
    </w:pPr>
    <w:rPr>
      <w:rFonts w:eastAsia="Times New Roman" w:cs="Times New Roman"/>
      <w:sz w:val="24"/>
      <w:szCs w:val="24"/>
      <w:lang w:eastAsia="uk-UA"/>
    </w:rPr>
  </w:style>
  <w:style w:type="character" w:customStyle="1" w:styleId="rvts82">
    <w:name w:val="rvts82"/>
    <w:basedOn w:val="a0"/>
    <w:rsid w:val="0073273A"/>
  </w:style>
  <w:style w:type="paragraph" w:customStyle="1" w:styleId="rvps6">
    <w:name w:val="rvps6"/>
    <w:basedOn w:val="a"/>
    <w:rsid w:val="004603FC"/>
    <w:pPr>
      <w:spacing w:before="100" w:beforeAutospacing="1" w:after="100" w:afterAutospacing="1"/>
    </w:pPr>
    <w:rPr>
      <w:rFonts w:eastAsia="Times New Roman" w:cs="Times New Roman"/>
      <w:sz w:val="24"/>
      <w:szCs w:val="24"/>
      <w:lang w:eastAsia="uk-UA"/>
    </w:rPr>
  </w:style>
  <w:style w:type="character" w:customStyle="1" w:styleId="rvts23">
    <w:name w:val="rvts23"/>
    <w:basedOn w:val="a0"/>
    <w:rsid w:val="004603FC"/>
  </w:style>
  <w:style w:type="paragraph" w:styleId="a5">
    <w:name w:val="header"/>
    <w:basedOn w:val="a"/>
    <w:link w:val="a6"/>
    <w:uiPriority w:val="99"/>
    <w:unhideWhenUsed/>
    <w:rsid w:val="002259B0"/>
    <w:pPr>
      <w:tabs>
        <w:tab w:val="center" w:pos="4819"/>
        <w:tab w:val="right" w:pos="9639"/>
      </w:tabs>
    </w:pPr>
  </w:style>
  <w:style w:type="character" w:customStyle="1" w:styleId="a6">
    <w:name w:val="Верхній колонтитул Знак"/>
    <w:basedOn w:val="a0"/>
    <w:link w:val="a5"/>
    <w:uiPriority w:val="99"/>
    <w:rsid w:val="002259B0"/>
    <w:rPr>
      <w:rFonts w:ascii="Times New Roman" w:hAnsi="Times New Roman" w:cstheme="minorHAnsi"/>
      <w:sz w:val="28"/>
    </w:rPr>
  </w:style>
  <w:style w:type="paragraph" w:styleId="a7">
    <w:name w:val="footer"/>
    <w:basedOn w:val="a"/>
    <w:link w:val="a8"/>
    <w:uiPriority w:val="99"/>
    <w:unhideWhenUsed/>
    <w:rsid w:val="002259B0"/>
    <w:pPr>
      <w:tabs>
        <w:tab w:val="center" w:pos="4819"/>
        <w:tab w:val="right" w:pos="9639"/>
      </w:tabs>
    </w:pPr>
  </w:style>
  <w:style w:type="character" w:customStyle="1" w:styleId="a8">
    <w:name w:val="Нижній колонтитул Знак"/>
    <w:basedOn w:val="a0"/>
    <w:link w:val="a7"/>
    <w:uiPriority w:val="99"/>
    <w:rsid w:val="002259B0"/>
    <w:rPr>
      <w:rFonts w:ascii="Times New Roman" w:hAnsi="Times New Roman" w:cstheme="minorHAnsi"/>
      <w:sz w:val="28"/>
    </w:rPr>
  </w:style>
  <w:style w:type="character" w:customStyle="1" w:styleId="rvts58">
    <w:name w:val="rvts58"/>
    <w:basedOn w:val="a0"/>
    <w:rsid w:val="0086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8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264-12" TargetMode="External"/><Relationship Id="rId13" Type="http://schemas.openxmlformats.org/officeDocument/2006/relationships/hyperlink" Target="http://zakon5.rada.gov.ua/laws/show/4495-17/paran122" TargetMode="External"/><Relationship Id="rId18" Type="http://schemas.openxmlformats.org/officeDocument/2006/relationships/hyperlink" Target="http://zakon0.rada.gov.ua/laws/show/2371%D0%B0-14" TargetMode="External"/><Relationship Id="rId26" Type="http://schemas.openxmlformats.org/officeDocument/2006/relationships/hyperlink" Target="http://zakon2.rada.gov.ua/laws/show/2371%D0%B0-14"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zakon5.rada.gov.ua/laws/show/584-18" TargetMode="External"/><Relationship Id="rId34" Type="http://schemas.openxmlformats.org/officeDocument/2006/relationships/hyperlink" Target="http://zakon3.rada.gov.ua/laws/show/2371%D0%B0-14" TargetMode="External"/><Relationship Id="rId7" Type="http://schemas.openxmlformats.org/officeDocument/2006/relationships/hyperlink" Target="http://zakon0.rada.gov.ua/laws/show/4495-17/paran122" TargetMode="External"/><Relationship Id="rId12" Type="http://schemas.openxmlformats.org/officeDocument/2006/relationships/hyperlink" Target="http://zakon5.rada.gov.ua/laws/show/4495-17/paran122" TargetMode="External"/><Relationship Id="rId17" Type="http://schemas.openxmlformats.org/officeDocument/2006/relationships/hyperlink" Target="http://zakon3.rada.gov.ua/laws/show/995_805" TargetMode="External"/><Relationship Id="rId25" Type="http://schemas.openxmlformats.org/officeDocument/2006/relationships/hyperlink" Target="http://zakon2.rada.gov.ua/laws/show/2371%D0%B1-14" TargetMode="External"/><Relationship Id="rId33" Type="http://schemas.openxmlformats.org/officeDocument/2006/relationships/hyperlink" Target="http://zakon3.rada.gov.ua/laws/show/584%D0%B1-18/paran257" TargetMode="External"/><Relationship Id="rId38" Type="http://schemas.openxmlformats.org/officeDocument/2006/relationships/hyperlink" Target="http://zakon0.rada.gov.ua/laws/show/584-18" TargetMode="External"/><Relationship Id="rId2" Type="http://schemas.openxmlformats.org/officeDocument/2006/relationships/settings" Target="settings.xml"/><Relationship Id="rId16" Type="http://schemas.openxmlformats.org/officeDocument/2006/relationships/hyperlink" Target="http://zakon0.rada.gov.ua/laws/show/2498-12" TargetMode="External"/><Relationship Id="rId20" Type="http://schemas.openxmlformats.org/officeDocument/2006/relationships/hyperlink" Target="http://zakon5.rada.gov.ua/laws/show/142-2016-%D0%BF/paran21" TargetMode="External"/><Relationship Id="rId29" Type="http://schemas.openxmlformats.org/officeDocument/2006/relationships/hyperlink" Target="http://zakon3.rada.gov.ua/laws/show/584-1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0.rada.gov.ua/laws/show/4495-17/paran122" TargetMode="External"/><Relationship Id="rId11" Type="http://schemas.openxmlformats.org/officeDocument/2006/relationships/hyperlink" Target="http://zakon0.rada.gov.ua/laws/show/2498-12" TargetMode="External"/><Relationship Id="rId24" Type="http://schemas.openxmlformats.org/officeDocument/2006/relationships/hyperlink" Target="http://zakon2.rada.gov.ua/laws/show/2371%D0%B0-14" TargetMode="External"/><Relationship Id="rId32" Type="http://schemas.openxmlformats.org/officeDocument/2006/relationships/hyperlink" Target="http://zakon3.rada.gov.ua/laws/show/584%D0%B1-18/paran189" TargetMode="External"/><Relationship Id="rId37" Type="http://schemas.openxmlformats.org/officeDocument/2006/relationships/hyperlink" Target="http://zakon0.rada.gov.ua/laws/show/584-18"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zakon0.rada.gov.ua/laws/show/3348-12" TargetMode="External"/><Relationship Id="rId23" Type="http://schemas.openxmlformats.org/officeDocument/2006/relationships/hyperlink" Target="http://zakon2.rada.gov.ua/laws/show/2371%D0%B1-14" TargetMode="External"/><Relationship Id="rId28" Type="http://schemas.openxmlformats.org/officeDocument/2006/relationships/hyperlink" Target="http://zakon3.rada.gov.ua/laws/show/679-2009-%D0%BF/paran9" TargetMode="External"/><Relationship Id="rId36" Type="http://schemas.openxmlformats.org/officeDocument/2006/relationships/hyperlink" Target="http://zakon0.rada.gov.ua/laws/show/142-2016-%D0%BF/paran37" TargetMode="External"/><Relationship Id="rId10" Type="http://schemas.openxmlformats.org/officeDocument/2006/relationships/hyperlink" Target="http://zakon0.rada.gov.ua/laws/show/3348-12" TargetMode="External"/><Relationship Id="rId19" Type="http://schemas.openxmlformats.org/officeDocument/2006/relationships/hyperlink" Target="http://zakon0.rada.gov.ua/laws/show/2371%D0%B0-14" TargetMode="External"/><Relationship Id="rId31" Type="http://schemas.openxmlformats.org/officeDocument/2006/relationships/hyperlink" Target="http://zakon3.rada.gov.ua/laws/show/584%D0%B1-18/paran257" TargetMode="External"/><Relationship Id="rId4" Type="http://schemas.openxmlformats.org/officeDocument/2006/relationships/footnotes" Target="footnotes.xml"/><Relationship Id="rId9" Type="http://schemas.openxmlformats.org/officeDocument/2006/relationships/hyperlink" Target="http://zakon0.rada.gov.ua/laws/show/771/97-%D0%B2%D1%80" TargetMode="External"/><Relationship Id="rId14" Type="http://schemas.openxmlformats.org/officeDocument/2006/relationships/hyperlink" Target="http://zakon5.rada.gov.ua/laws/show/1264-12" TargetMode="External"/><Relationship Id="rId22" Type="http://schemas.openxmlformats.org/officeDocument/2006/relationships/hyperlink" Target="http://zakon5.rada.gov.ua/laws/show/2371%D0%B0-14" TargetMode="External"/><Relationship Id="rId27" Type="http://schemas.openxmlformats.org/officeDocument/2006/relationships/hyperlink" Target="http://zakon3.rada.gov.ua/laws/show/584-18" TargetMode="External"/><Relationship Id="rId30" Type="http://schemas.openxmlformats.org/officeDocument/2006/relationships/hyperlink" Target="http://zakon3.rada.gov.ua/laws/show/584%D0%B1-18/paran257" TargetMode="External"/><Relationship Id="rId35" Type="http://schemas.openxmlformats.org/officeDocument/2006/relationships/hyperlink" Target="http://zakon0.rada.gov.ua/laws/show/142-2016-%D0%BF/paran3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45</Pages>
  <Words>70243</Words>
  <Characters>40040</Characters>
  <Application>Microsoft Office Word</Application>
  <DocSecurity>0</DocSecurity>
  <Lines>333</Lines>
  <Paragraphs>220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Кислицька Юлія Василівна</dc:creator>
  <cp:keywords/>
  <dc:description/>
  <cp:lastModifiedBy>Кислицька Юлія Василівна</cp:lastModifiedBy>
  <cp:revision>148</cp:revision>
  <cp:lastPrinted>2018-05-05T09:53:00Z</cp:lastPrinted>
  <dcterms:created xsi:type="dcterms:W3CDTF">2018-04-23T11:38:00Z</dcterms:created>
  <dcterms:modified xsi:type="dcterms:W3CDTF">2018-05-07T07:50:00Z</dcterms:modified>
</cp:coreProperties>
</file>