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D63E4" w14:textId="3CC60329" w:rsidR="00B17103" w:rsidRPr="006E797B" w:rsidRDefault="00B17103" w:rsidP="005A2156">
      <w:pPr>
        <w:pStyle w:val="141Ch6"/>
        <w:spacing w:before="0" w:line="240" w:lineRule="atLeast"/>
        <w:ind w:left="10632"/>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Додаток </w:t>
      </w:r>
      <w:r w:rsidR="00770234" w:rsidRPr="006E797B">
        <w:rPr>
          <w:rFonts w:ascii="Times New Roman" w:hAnsi="Times New Roman" w:cs="Times New Roman"/>
          <w:color w:val="auto"/>
          <w:w w:val="100"/>
          <w:sz w:val="24"/>
          <w:szCs w:val="24"/>
        </w:rPr>
        <w:t>32</w:t>
      </w:r>
      <w:r w:rsidRPr="006E797B">
        <w:rPr>
          <w:rFonts w:ascii="Times New Roman" w:hAnsi="Times New Roman" w:cs="Times New Roman"/>
          <w:color w:val="auto"/>
          <w:w w:val="100"/>
          <w:sz w:val="24"/>
          <w:szCs w:val="24"/>
        </w:rPr>
        <w:br/>
        <w:t xml:space="preserve">до Порядку казначейського обслуговування </w:t>
      </w:r>
      <w:r w:rsidR="00D86901" w:rsidRPr="006E797B">
        <w:rPr>
          <w:rFonts w:ascii="Times New Roman" w:hAnsi="Times New Roman" w:cs="Times New Roman"/>
          <w:color w:val="auto"/>
          <w:w w:val="100"/>
          <w:sz w:val="24"/>
          <w:szCs w:val="24"/>
        </w:rPr>
        <w:br/>
      </w:r>
      <w:r w:rsidRPr="006E797B">
        <w:rPr>
          <w:rFonts w:ascii="Times New Roman" w:hAnsi="Times New Roman" w:cs="Times New Roman"/>
          <w:color w:val="auto"/>
          <w:w w:val="100"/>
          <w:sz w:val="24"/>
          <w:szCs w:val="24"/>
        </w:rPr>
        <w:t>державного бюджету за витратами</w:t>
      </w:r>
      <w:r w:rsidRPr="006E797B">
        <w:rPr>
          <w:rFonts w:ascii="Times New Roman" w:hAnsi="Times New Roman" w:cs="Times New Roman"/>
          <w:color w:val="auto"/>
          <w:w w:val="100"/>
          <w:sz w:val="24"/>
          <w:szCs w:val="24"/>
        </w:rPr>
        <w:br/>
        <w:t>(пункт</w:t>
      </w:r>
      <w:r w:rsidR="005627D1" w:rsidRPr="006E797B">
        <w:rPr>
          <w:rFonts w:ascii="Times New Roman" w:hAnsi="Times New Roman" w:cs="Times New Roman"/>
          <w:color w:val="auto"/>
          <w:w w:val="100"/>
          <w:sz w:val="24"/>
          <w:szCs w:val="24"/>
        </w:rPr>
        <w:t xml:space="preserve"> </w:t>
      </w:r>
      <w:r w:rsidRPr="006E797B">
        <w:rPr>
          <w:rFonts w:ascii="Times New Roman" w:hAnsi="Times New Roman" w:cs="Times New Roman"/>
          <w:color w:val="auto"/>
          <w:w w:val="100"/>
          <w:sz w:val="24"/>
          <w:szCs w:val="24"/>
        </w:rPr>
        <w:t>10.5 розділу Х)</w:t>
      </w:r>
    </w:p>
    <w:p w14:paraId="640DF48C" w14:textId="77777777" w:rsidR="00B17103" w:rsidRPr="006E797B" w:rsidRDefault="00B17103" w:rsidP="005A2156">
      <w:pPr>
        <w:pStyle w:val="Ch60"/>
        <w:spacing w:before="0" w:after="0" w:line="240" w:lineRule="atLeast"/>
        <w:rPr>
          <w:rFonts w:ascii="Times New Roman" w:hAnsi="Times New Roman" w:cs="Times New Roman"/>
          <w:color w:val="auto"/>
          <w:w w:val="100"/>
          <w:sz w:val="28"/>
          <w:szCs w:val="28"/>
        </w:rPr>
      </w:pPr>
      <w:r w:rsidRPr="006E797B">
        <w:rPr>
          <w:rFonts w:ascii="Times New Roman" w:hAnsi="Times New Roman" w:cs="Times New Roman"/>
          <w:color w:val="auto"/>
          <w:w w:val="100"/>
          <w:sz w:val="28"/>
          <w:szCs w:val="28"/>
        </w:rPr>
        <w:t>Довідка</w:t>
      </w:r>
      <w:r w:rsidRPr="006E797B">
        <w:rPr>
          <w:rFonts w:ascii="Times New Roman" w:hAnsi="Times New Roman" w:cs="Times New Roman"/>
          <w:color w:val="auto"/>
          <w:w w:val="100"/>
          <w:sz w:val="28"/>
          <w:szCs w:val="28"/>
        </w:rPr>
        <w:br/>
        <w:t>про операції в національній валюті</w:t>
      </w:r>
      <w:r w:rsidRPr="006E797B">
        <w:rPr>
          <w:rFonts w:ascii="Times New Roman" w:hAnsi="Times New Roman" w:cs="Times New Roman"/>
          <w:color w:val="auto"/>
          <w:w w:val="100"/>
          <w:sz w:val="28"/>
          <w:szCs w:val="28"/>
        </w:rPr>
        <w:br/>
        <w:t>за _______________ 20___ року</w:t>
      </w:r>
    </w:p>
    <w:p w14:paraId="066B8D15" w14:textId="77777777" w:rsidR="00B17103" w:rsidRPr="006E797B" w:rsidRDefault="00B17103" w:rsidP="005A2156">
      <w:pPr>
        <w:pStyle w:val="StrokeCh6"/>
        <w:spacing w:before="0" w:line="240" w:lineRule="atLeast"/>
        <w:ind w:left="4860" w:right="5534"/>
        <w:rPr>
          <w:rFonts w:ascii="Times New Roman" w:hAnsi="Times New Roman" w:cs="Times New Roman"/>
          <w:color w:val="auto"/>
          <w:w w:val="100"/>
          <w:sz w:val="20"/>
          <w:szCs w:val="20"/>
        </w:rPr>
      </w:pPr>
      <w:r w:rsidRPr="006E797B">
        <w:rPr>
          <w:rFonts w:ascii="Times New Roman" w:hAnsi="Times New Roman" w:cs="Times New Roman"/>
          <w:color w:val="auto"/>
          <w:w w:val="100"/>
          <w:sz w:val="20"/>
          <w:szCs w:val="20"/>
        </w:rPr>
        <w:t>(місяць)</w:t>
      </w:r>
    </w:p>
    <w:tbl>
      <w:tblPr>
        <w:tblW w:w="15100" w:type="dxa"/>
        <w:tblInd w:w="68" w:type="dxa"/>
        <w:tblCellMar>
          <w:left w:w="0" w:type="dxa"/>
          <w:right w:w="0" w:type="dxa"/>
        </w:tblCellMar>
        <w:tblLook w:val="0000" w:firstRow="0" w:lastRow="0" w:firstColumn="0" w:lastColumn="0" w:noHBand="0" w:noVBand="0"/>
      </w:tblPr>
      <w:tblGrid>
        <w:gridCol w:w="3185"/>
        <w:gridCol w:w="1134"/>
        <w:gridCol w:w="263"/>
        <w:gridCol w:w="263"/>
        <w:gridCol w:w="263"/>
        <w:gridCol w:w="263"/>
        <w:gridCol w:w="263"/>
        <w:gridCol w:w="263"/>
        <w:gridCol w:w="263"/>
        <w:gridCol w:w="263"/>
        <w:gridCol w:w="263"/>
        <w:gridCol w:w="262"/>
        <w:gridCol w:w="1907"/>
        <w:gridCol w:w="3410"/>
        <w:gridCol w:w="283"/>
        <w:gridCol w:w="284"/>
        <w:gridCol w:w="283"/>
        <w:gridCol w:w="249"/>
        <w:gridCol w:w="35"/>
        <w:gridCol w:w="283"/>
        <w:gridCol w:w="38"/>
        <w:gridCol w:w="246"/>
        <w:gridCol w:w="37"/>
        <w:gridCol w:w="246"/>
        <w:gridCol w:w="37"/>
        <w:gridCol w:w="247"/>
        <w:gridCol w:w="36"/>
        <w:gridCol w:w="248"/>
        <w:gridCol w:w="283"/>
      </w:tblGrid>
      <w:tr w:rsidR="004E3D83" w:rsidRPr="005050CC" w14:paraId="6FAFFAAD" w14:textId="77777777" w:rsidTr="005A2156">
        <w:trPr>
          <w:trHeight w:val="60"/>
        </w:trPr>
        <w:tc>
          <w:tcPr>
            <w:tcW w:w="15100" w:type="dxa"/>
            <w:gridSpan w:val="29"/>
            <w:tcBorders>
              <w:bottom w:val="single" w:sz="6" w:space="0" w:color="000000"/>
            </w:tcBorders>
            <w:tcMar>
              <w:top w:w="57" w:type="dxa"/>
              <w:left w:w="68" w:type="dxa"/>
              <w:bottom w:w="57" w:type="dxa"/>
              <w:right w:w="68" w:type="dxa"/>
            </w:tcMar>
          </w:tcPr>
          <w:p w14:paraId="67101985" w14:textId="77777777" w:rsidR="00B17103" w:rsidRPr="005050CC" w:rsidRDefault="00B17103" w:rsidP="005A2156">
            <w:pPr>
              <w:pStyle w:val="TableTABL"/>
              <w:spacing w:line="240" w:lineRule="atLeast"/>
              <w:rPr>
                <w:rFonts w:ascii="Times New Roman" w:hAnsi="Times New Roman" w:cs="Times New Roman"/>
                <w:color w:val="auto"/>
                <w:spacing w:val="0"/>
                <w:sz w:val="24"/>
                <w:szCs w:val="24"/>
              </w:rPr>
            </w:pPr>
            <w:r w:rsidRPr="005050CC">
              <w:rPr>
                <w:rFonts w:ascii="Times New Roman" w:hAnsi="Times New Roman" w:cs="Times New Roman"/>
                <w:color w:val="auto"/>
                <w:spacing w:val="0"/>
                <w:sz w:val="24"/>
                <w:szCs w:val="24"/>
              </w:rPr>
              <w:t>Дані розпорядника (одержувача) бюджетних коштів</w:t>
            </w:r>
          </w:p>
        </w:tc>
      </w:tr>
      <w:tr w:rsidR="004E3D83" w:rsidRPr="005050CC" w14:paraId="2C52B337" w14:textId="77777777" w:rsidTr="005A2156">
        <w:trPr>
          <w:trHeight w:val="60"/>
        </w:trPr>
        <w:tc>
          <w:tcPr>
            <w:tcW w:w="12265" w:type="dxa"/>
            <w:gridSpan w:val="14"/>
            <w:tcBorders>
              <w:top w:val="single" w:sz="6" w:space="0" w:color="000000"/>
              <w:left w:val="single" w:sz="4" w:space="0" w:color="000000"/>
              <w:bottom w:val="single" w:sz="4" w:space="0" w:color="000000"/>
              <w:right w:val="single" w:sz="12" w:space="0" w:color="auto"/>
            </w:tcBorders>
            <w:tcMar>
              <w:top w:w="57" w:type="dxa"/>
              <w:left w:w="68" w:type="dxa"/>
              <w:bottom w:w="57" w:type="dxa"/>
              <w:right w:w="68" w:type="dxa"/>
            </w:tcMar>
          </w:tcPr>
          <w:p w14:paraId="4D30A640"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Код за ЄДРПОУ клієнта (розпорядника (одержувача) бюджетних коштів)</w:t>
            </w:r>
          </w:p>
        </w:tc>
        <w:tc>
          <w:tcPr>
            <w:tcW w:w="28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5E66B233" w14:textId="77777777" w:rsidR="00B17103" w:rsidRPr="005050CC" w:rsidRDefault="00B17103" w:rsidP="005A2156">
            <w:pPr>
              <w:pStyle w:val="ae"/>
              <w:spacing w:line="240" w:lineRule="atLeast"/>
              <w:textAlignment w:val="auto"/>
              <w:rPr>
                <w:color w:val="auto"/>
                <w:sz w:val="20"/>
                <w:szCs w:val="20"/>
                <w:lang w:val="ru-RU"/>
              </w:rPr>
            </w:pPr>
          </w:p>
        </w:tc>
        <w:tc>
          <w:tcPr>
            <w:tcW w:w="284"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24CF3D46" w14:textId="77777777" w:rsidR="00B17103" w:rsidRPr="005050CC" w:rsidRDefault="00B17103" w:rsidP="005A2156">
            <w:pPr>
              <w:pStyle w:val="ae"/>
              <w:spacing w:line="240" w:lineRule="atLeast"/>
              <w:textAlignment w:val="auto"/>
              <w:rPr>
                <w:color w:val="auto"/>
                <w:sz w:val="20"/>
                <w:szCs w:val="20"/>
                <w:lang w:val="ru-RU"/>
              </w:rPr>
            </w:pPr>
          </w:p>
        </w:tc>
        <w:tc>
          <w:tcPr>
            <w:tcW w:w="28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3D6E6BBD" w14:textId="77777777" w:rsidR="00B17103" w:rsidRPr="005050CC" w:rsidRDefault="00B17103" w:rsidP="005A2156">
            <w:pPr>
              <w:pStyle w:val="ae"/>
              <w:spacing w:line="240" w:lineRule="atLeast"/>
              <w:textAlignment w:val="auto"/>
              <w:rPr>
                <w:color w:val="auto"/>
                <w:sz w:val="20"/>
                <w:szCs w:val="20"/>
                <w:lang w:val="ru-RU"/>
              </w:rPr>
            </w:pPr>
          </w:p>
        </w:tc>
        <w:tc>
          <w:tcPr>
            <w:tcW w:w="284" w:type="dxa"/>
            <w:gridSpan w:val="2"/>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50280C2C" w14:textId="77777777" w:rsidR="00B17103" w:rsidRPr="005050CC" w:rsidRDefault="00B17103" w:rsidP="005A2156">
            <w:pPr>
              <w:pStyle w:val="ae"/>
              <w:spacing w:line="240" w:lineRule="atLeast"/>
              <w:textAlignment w:val="auto"/>
              <w:rPr>
                <w:color w:val="auto"/>
                <w:sz w:val="20"/>
                <w:szCs w:val="20"/>
                <w:lang w:val="ru-RU"/>
              </w:rPr>
            </w:pPr>
          </w:p>
        </w:tc>
        <w:tc>
          <w:tcPr>
            <w:tcW w:w="28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2B67DE02" w14:textId="77777777" w:rsidR="00B17103" w:rsidRPr="005050CC" w:rsidRDefault="00B17103" w:rsidP="005A2156">
            <w:pPr>
              <w:pStyle w:val="ae"/>
              <w:spacing w:line="240" w:lineRule="atLeast"/>
              <w:textAlignment w:val="auto"/>
              <w:rPr>
                <w:color w:val="auto"/>
                <w:sz w:val="20"/>
                <w:szCs w:val="20"/>
                <w:lang w:val="ru-RU"/>
              </w:rPr>
            </w:pPr>
          </w:p>
        </w:tc>
        <w:tc>
          <w:tcPr>
            <w:tcW w:w="284" w:type="dxa"/>
            <w:gridSpan w:val="2"/>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4ABCCD64" w14:textId="77777777" w:rsidR="00B17103" w:rsidRPr="005050CC" w:rsidRDefault="00B17103" w:rsidP="005A2156">
            <w:pPr>
              <w:pStyle w:val="ae"/>
              <w:spacing w:line="240" w:lineRule="atLeast"/>
              <w:textAlignment w:val="auto"/>
              <w:rPr>
                <w:color w:val="auto"/>
                <w:sz w:val="20"/>
                <w:szCs w:val="20"/>
                <w:lang w:val="ru-RU"/>
              </w:rPr>
            </w:pPr>
          </w:p>
        </w:tc>
        <w:tc>
          <w:tcPr>
            <w:tcW w:w="283" w:type="dxa"/>
            <w:gridSpan w:val="2"/>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482046ED" w14:textId="77777777" w:rsidR="00B17103" w:rsidRPr="005050CC" w:rsidRDefault="00B17103" w:rsidP="005A2156">
            <w:pPr>
              <w:pStyle w:val="ae"/>
              <w:spacing w:line="240" w:lineRule="atLeast"/>
              <w:textAlignment w:val="auto"/>
              <w:rPr>
                <w:color w:val="auto"/>
                <w:sz w:val="20"/>
                <w:szCs w:val="20"/>
                <w:lang w:val="ru-RU"/>
              </w:rPr>
            </w:pPr>
          </w:p>
        </w:tc>
        <w:tc>
          <w:tcPr>
            <w:tcW w:w="284" w:type="dxa"/>
            <w:gridSpan w:val="2"/>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194DC485" w14:textId="77777777" w:rsidR="00B17103" w:rsidRPr="005050CC" w:rsidRDefault="00B17103" w:rsidP="005A2156">
            <w:pPr>
              <w:pStyle w:val="ae"/>
              <w:spacing w:line="240" w:lineRule="atLeast"/>
              <w:textAlignment w:val="auto"/>
              <w:rPr>
                <w:color w:val="auto"/>
                <w:sz w:val="20"/>
                <w:szCs w:val="20"/>
                <w:lang w:val="ru-RU"/>
              </w:rPr>
            </w:pPr>
          </w:p>
        </w:tc>
        <w:tc>
          <w:tcPr>
            <w:tcW w:w="284" w:type="dxa"/>
            <w:gridSpan w:val="2"/>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5778F4A9" w14:textId="77777777" w:rsidR="00B17103" w:rsidRPr="005050CC" w:rsidRDefault="00B17103" w:rsidP="005A2156">
            <w:pPr>
              <w:pStyle w:val="ae"/>
              <w:spacing w:line="240" w:lineRule="atLeast"/>
              <w:textAlignment w:val="auto"/>
              <w:rPr>
                <w:color w:val="auto"/>
                <w:sz w:val="20"/>
                <w:szCs w:val="20"/>
                <w:lang w:val="ru-RU"/>
              </w:rPr>
            </w:pPr>
          </w:p>
        </w:tc>
        <w:tc>
          <w:tcPr>
            <w:tcW w:w="28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564EE922" w14:textId="77777777" w:rsidR="00B17103" w:rsidRPr="005050CC" w:rsidRDefault="00B17103" w:rsidP="005A2156">
            <w:pPr>
              <w:pStyle w:val="ae"/>
              <w:spacing w:line="240" w:lineRule="atLeast"/>
              <w:textAlignment w:val="auto"/>
              <w:rPr>
                <w:color w:val="auto"/>
                <w:sz w:val="20"/>
                <w:szCs w:val="20"/>
                <w:lang w:val="ru-RU"/>
              </w:rPr>
            </w:pPr>
          </w:p>
        </w:tc>
      </w:tr>
      <w:tr w:rsidR="004E3D83" w:rsidRPr="005050CC" w14:paraId="74C8A377" w14:textId="77777777" w:rsidTr="005A2156">
        <w:trPr>
          <w:trHeight w:val="60"/>
        </w:trPr>
        <w:tc>
          <w:tcPr>
            <w:tcW w:w="8855" w:type="dxa"/>
            <w:gridSpan w:val="13"/>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BB2141A"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Клієнт (найменування розпорядника (одержувача) бюджетних коштів)</w:t>
            </w:r>
          </w:p>
        </w:tc>
        <w:tc>
          <w:tcPr>
            <w:tcW w:w="6245" w:type="dxa"/>
            <w:gridSpan w:val="16"/>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9BA2274" w14:textId="77777777" w:rsidR="00B17103" w:rsidRPr="005050CC" w:rsidRDefault="00B17103" w:rsidP="005A2156">
            <w:pPr>
              <w:pStyle w:val="ae"/>
              <w:spacing w:line="240" w:lineRule="atLeast"/>
              <w:textAlignment w:val="auto"/>
              <w:rPr>
                <w:color w:val="auto"/>
                <w:sz w:val="20"/>
                <w:szCs w:val="20"/>
                <w:lang w:val="ru-RU"/>
              </w:rPr>
            </w:pPr>
          </w:p>
        </w:tc>
      </w:tr>
      <w:tr w:rsidR="004E3D83" w:rsidRPr="005050CC" w14:paraId="4F8B4DB6" w14:textId="77777777" w:rsidTr="005A2156">
        <w:trPr>
          <w:trHeight w:val="60"/>
        </w:trPr>
        <w:tc>
          <w:tcPr>
            <w:tcW w:w="31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033F8A7"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ОДКСУ</w:t>
            </w:r>
          </w:p>
        </w:tc>
        <w:tc>
          <w:tcPr>
            <w:tcW w:w="1134" w:type="dxa"/>
            <w:tcBorders>
              <w:top w:val="single" w:sz="4" w:space="0" w:color="000000"/>
              <w:left w:val="single" w:sz="4" w:space="0" w:color="000000"/>
              <w:bottom w:val="single" w:sz="4" w:space="0" w:color="000000"/>
              <w:right w:val="single" w:sz="12" w:space="0" w:color="auto"/>
            </w:tcBorders>
            <w:tcMar>
              <w:top w:w="57" w:type="dxa"/>
              <w:left w:w="68" w:type="dxa"/>
              <w:bottom w:w="57" w:type="dxa"/>
              <w:right w:w="68" w:type="dxa"/>
            </w:tcMar>
          </w:tcPr>
          <w:p w14:paraId="74D6F236"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Код</w:t>
            </w:r>
          </w:p>
        </w:tc>
        <w:tc>
          <w:tcPr>
            <w:tcW w:w="26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7516EFC2"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0BF8E648"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66A714EC"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32DA877D" w14:textId="77777777" w:rsidR="00B17103" w:rsidRPr="005050CC" w:rsidRDefault="00B17103" w:rsidP="005A2156">
            <w:pPr>
              <w:pStyle w:val="ae"/>
              <w:spacing w:line="240" w:lineRule="atLeast"/>
              <w:textAlignment w:val="auto"/>
              <w:rPr>
                <w:color w:val="auto"/>
                <w:sz w:val="20"/>
                <w:szCs w:val="20"/>
                <w:lang w:val="ru-RU"/>
              </w:rPr>
            </w:pPr>
          </w:p>
        </w:tc>
        <w:tc>
          <w:tcPr>
            <w:tcW w:w="3484" w:type="dxa"/>
            <w:gridSpan w:val="7"/>
            <w:tcBorders>
              <w:top w:val="single" w:sz="4" w:space="0" w:color="000000"/>
              <w:left w:val="single" w:sz="12" w:space="0" w:color="auto"/>
              <w:bottom w:val="single" w:sz="8" w:space="0" w:color="000000"/>
              <w:right w:val="single" w:sz="4" w:space="0" w:color="000000"/>
            </w:tcBorders>
            <w:tcMar>
              <w:top w:w="57" w:type="dxa"/>
              <w:left w:w="68" w:type="dxa"/>
              <w:bottom w:w="57" w:type="dxa"/>
              <w:right w:w="68" w:type="dxa"/>
            </w:tcMar>
          </w:tcPr>
          <w:p w14:paraId="048C9384" w14:textId="77777777" w:rsidR="00B17103" w:rsidRPr="005050CC" w:rsidRDefault="00B17103" w:rsidP="005A2156">
            <w:pPr>
              <w:pStyle w:val="ae"/>
              <w:spacing w:line="240" w:lineRule="atLeast"/>
              <w:textAlignment w:val="auto"/>
              <w:rPr>
                <w:color w:val="auto"/>
                <w:sz w:val="20"/>
                <w:szCs w:val="20"/>
                <w:lang w:val="ru-RU"/>
              </w:rPr>
            </w:pPr>
          </w:p>
        </w:tc>
        <w:tc>
          <w:tcPr>
            <w:tcW w:w="6245" w:type="dxa"/>
            <w:gridSpan w:val="16"/>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003DEE9"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 xml:space="preserve">Назва </w:t>
            </w:r>
          </w:p>
        </w:tc>
      </w:tr>
      <w:tr w:rsidR="004E3D83" w:rsidRPr="005050CC" w14:paraId="504CE47E" w14:textId="77777777" w:rsidTr="005A2156">
        <w:trPr>
          <w:trHeight w:val="60"/>
        </w:trPr>
        <w:tc>
          <w:tcPr>
            <w:tcW w:w="31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311A62"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Бюджет</w:t>
            </w:r>
          </w:p>
        </w:tc>
        <w:tc>
          <w:tcPr>
            <w:tcW w:w="1134" w:type="dxa"/>
            <w:tcBorders>
              <w:top w:val="single" w:sz="4" w:space="0" w:color="000000"/>
              <w:left w:val="single" w:sz="4" w:space="0" w:color="000000"/>
              <w:bottom w:val="single" w:sz="4" w:space="0" w:color="000000"/>
              <w:right w:val="single" w:sz="12" w:space="0" w:color="auto"/>
            </w:tcBorders>
            <w:tcMar>
              <w:top w:w="57" w:type="dxa"/>
              <w:left w:w="68" w:type="dxa"/>
              <w:bottom w:w="57" w:type="dxa"/>
              <w:right w:w="68" w:type="dxa"/>
            </w:tcMar>
          </w:tcPr>
          <w:p w14:paraId="2CCDDE38"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Код</w:t>
            </w:r>
          </w:p>
        </w:tc>
        <w:tc>
          <w:tcPr>
            <w:tcW w:w="26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70D2E228"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653B143C"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26843DCE"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3A43D2EA"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56FF34FF"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17A0FA3F"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15AD1409"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2BE66C3F"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41D37199" w14:textId="77777777" w:rsidR="00B17103" w:rsidRPr="005050CC" w:rsidRDefault="00B17103" w:rsidP="005A2156">
            <w:pPr>
              <w:pStyle w:val="ae"/>
              <w:spacing w:line="240" w:lineRule="atLeast"/>
              <w:textAlignment w:val="auto"/>
              <w:rPr>
                <w:color w:val="auto"/>
                <w:sz w:val="20"/>
                <w:szCs w:val="20"/>
                <w:lang w:val="ru-RU"/>
              </w:rPr>
            </w:pPr>
          </w:p>
        </w:tc>
        <w:tc>
          <w:tcPr>
            <w:tcW w:w="262"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67B9C3B6" w14:textId="77777777" w:rsidR="00B17103" w:rsidRPr="005050CC" w:rsidRDefault="00B17103" w:rsidP="005A2156">
            <w:pPr>
              <w:pStyle w:val="ae"/>
              <w:spacing w:line="240" w:lineRule="atLeast"/>
              <w:textAlignment w:val="auto"/>
              <w:rPr>
                <w:color w:val="auto"/>
                <w:sz w:val="20"/>
                <w:szCs w:val="20"/>
                <w:lang w:val="ru-RU"/>
              </w:rPr>
            </w:pPr>
          </w:p>
        </w:tc>
        <w:tc>
          <w:tcPr>
            <w:tcW w:w="1907" w:type="dxa"/>
            <w:tcBorders>
              <w:top w:val="single" w:sz="4" w:space="0" w:color="000000"/>
              <w:left w:val="single" w:sz="12" w:space="0" w:color="auto"/>
              <w:bottom w:val="single" w:sz="4" w:space="0" w:color="000000"/>
              <w:right w:val="single" w:sz="4" w:space="0" w:color="000000"/>
            </w:tcBorders>
            <w:tcMar>
              <w:top w:w="57" w:type="dxa"/>
              <w:left w:w="68" w:type="dxa"/>
              <w:bottom w:w="57" w:type="dxa"/>
              <w:right w:w="68" w:type="dxa"/>
            </w:tcMar>
          </w:tcPr>
          <w:p w14:paraId="5C9601BF" w14:textId="77777777" w:rsidR="00B17103" w:rsidRPr="005050CC" w:rsidRDefault="00B17103" w:rsidP="005A2156">
            <w:pPr>
              <w:pStyle w:val="ae"/>
              <w:spacing w:line="240" w:lineRule="atLeast"/>
              <w:textAlignment w:val="auto"/>
              <w:rPr>
                <w:color w:val="auto"/>
                <w:sz w:val="20"/>
                <w:szCs w:val="20"/>
                <w:lang w:val="ru-RU"/>
              </w:rPr>
            </w:pPr>
          </w:p>
        </w:tc>
        <w:tc>
          <w:tcPr>
            <w:tcW w:w="6245" w:type="dxa"/>
            <w:gridSpan w:val="16"/>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1CDD40F"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Назва</w:t>
            </w:r>
          </w:p>
        </w:tc>
      </w:tr>
      <w:tr w:rsidR="004E3D83" w:rsidRPr="005050CC" w14:paraId="593DA10F" w14:textId="77777777" w:rsidTr="005A2156">
        <w:trPr>
          <w:trHeight w:val="60"/>
        </w:trPr>
        <w:tc>
          <w:tcPr>
            <w:tcW w:w="31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E69396"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КВК</w:t>
            </w:r>
          </w:p>
        </w:tc>
        <w:tc>
          <w:tcPr>
            <w:tcW w:w="1134" w:type="dxa"/>
            <w:tcBorders>
              <w:top w:val="single" w:sz="4" w:space="0" w:color="000000"/>
              <w:left w:val="single" w:sz="4" w:space="0" w:color="000000"/>
              <w:bottom w:val="single" w:sz="4" w:space="0" w:color="000000"/>
              <w:right w:val="single" w:sz="12" w:space="0" w:color="auto"/>
            </w:tcBorders>
            <w:tcMar>
              <w:top w:w="57" w:type="dxa"/>
              <w:left w:w="68" w:type="dxa"/>
              <w:bottom w:w="57" w:type="dxa"/>
              <w:right w:w="68" w:type="dxa"/>
            </w:tcMar>
          </w:tcPr>
          <w:p w14:paraId="18B8BBDC"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Код</w:t>
            </w:r>
          </w:p>
        </w:tc>
        <w:tc>
          <w:tcPr>
            <w:tcW w:w="26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020B9CA6"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128548DA"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1E487DAF" w14:textId="77777777" w:rsidR="00B17103" w:rsidRPr="005050CC" w:rsidRDefault="00B17103" w:rsidP="005A2156">
            <w:pPr>
              <w:pStyle w:val="ae"/>
              <w:spacing w:line="240" w:lineRule="atLeast"/>
              <w:textAlignment w:val="auto"/>
              <w:rPr>
                <w:color w:val="auto"/>
                <w:sz w:val="20"/>
                <w:szCs w:val="20"/>
                <w:lang w:val="ru-RU"/>
              </w:rPr>
            </w:pPr>
          </w:p>
        </w:tc>
        <w:tc>
          <w:tcPr>
            <w:tcW w:w="3747" w:type="dxa"/>
            <w:gridSpan w:val="8"/>
            <w:tcBorders>
              <w:top w:val="single" w:sz="8" w:space="0" w:color="000000"/>
              <w:left w:val="single" w:sz="12" w:space="0" w:color="auto"/>
              <w:bottom w:val="single" w:sz="4" w:space="0" w:color="000000"/>
              <w:right w:val="single" w:sz="4" w:space="0" w:color="000000"/>
            </w:tcBorders>
            <w:tcMar>
              <w:top w:w="57" w:type="dxa"/>
              <w:left w:w="68" w:type="dxa"/>
              <w:bottom w:w="57" w:type="dxa"/>
              <w:right w:w="68" w:type="dxa"/>
            </w:tcMar>
          </w:tcPr>
          <w:p w14:paraId="5E0A6CAD" w14:textId="77777777" w:rsidR="00B17103" w:rsidRPr="005050CC" w:rsidRDefault="00B17103" w:rsidP="005A2156">
            <w:pPr>
              <w:pStyle w:val="ae"/>
              <w:spacing w:line="240" w:lineRule="atLeast"/>
              <w:textAlignment w:val="auto"/>
              <w:rPr>
                <w:color w:val="auto"/>
                <w:sz w:val="20"/>
                <w:szCs w:val="20"/>
                <w:lang w:val="ru-RU"/>
              </w:rPr>
            </w:pPr>
          </w:p>
        </w:tc>
        <w:tc>
          <w:tcPr>
            <w:tcW w:w="6245" w:type="dxa"/>
            <w:gridSpan w:val="16"/>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0F81B56"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 xml:space="preserve">Назва </w:t>
            </w:r>
          </w:p>
        </w:tc>
      </w:tr>
      <w:tr w:rsidR="004E3D83" w:rsidRPr="005050CC" w14:paraId="5FD9ED06" w14:textId="77777777" w:rsidTr="005A2156">
        <w:trPr>
          <w:trHeight w:val="60"/>
        </w:trPr>
        <w:tc>
          <w:tcPr>
            <w:tcW w:w="13364" w:type="dxa"/>
            <w:gridSpan w:val="18"/>
            <w:tcBorders>
              <w:top w:val="single" w:sz="4" w:space="0" w:color="000000"/>
              <w:left w:val="single" w:sz="4" w:space="0" w:color="000000"/>
              <w:bottom w:val="single" w:sz="4" w:space="0" w:color="000000"/>
              <w:right w:val="single" w:sz="12" w:space="0" w:color="auto"/>
            </w:tcBorders>
            <w:tcMar>
              <w:top w:w="57" w:type="dxa"/>
              <w:left w:w="68" w:type="dxa"/>
              <w:bottom w:w="57" w:type="dxa"/>
              <w:right w:w="68" w:type="dxa"/>
            </w:tcMar>
          </w:tcPr>
          <w:p w14:paraId="2C58AF17" w14:textId="7E6B5911"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Код розпорядника (одержувача) бюджетних коштів відповідно до Єдиного реєстру розпорядників бюджетних коштів та одержувачів бюджетних коштів</w:t>
            </w:r>
          </w:p>
        </w:tc>
        <w:tc>
          <w:tcPr>
            <w:tcW w:w="356" w:type="dxa"/>
            <w:gridSpan w:val="3"/>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6141DBBF" w14:textId="77777777" w:rsidR="00B17103" w:rsidRPr="005050CC" w:rsidRDefault="00B17103" w:rsidP="005A2156">
            <w:pPr>
              <w:pStyle w:val="ae"/>
              <w:spacing w:line="240" w:lineRule="atLeast"/>
              <w:textAlignment w:val="auto"/>
              <w:rPr>
                <w:color w:val="auto"/>
                <w:sz w:val="20"/>
                <w:szCs w:val="20"/>
                <w:lang w:val="ru-RU"/>
              </w:rPr>
            </w:pPr>
          </w:p>
        </w:tc>
        <w:tc>
          <w:tcPr>
            <w:tcW w:w="283" w:type="dxa"/>
            <w:gridSpan w:val="2"/>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369818C9" w14:textId="77777777" w:rsidR="00B17103" w:rsidRPr="005050CC" w:rsidRDefault="00B17103" w:rsidP="005A2156">
            <w:pPr>
              <w:pStyle w:val="ae"/>
              <w:spacing w:line="240" w:lineRule="atLeast"/>
              <w:textAlignment w:val="auto"/>
              <w:rPr>
                <w:color w:val="auto"/>
                <w:sz w:val="20"/>
                <w:szCs w:val="20"/>
                <w:lang w:val="ru-RU"/>
              </w:rPr>
            </w:pPr>
          </w:p>
        </w:tc>
        <w:tc>
          <w:tcPr>
            <w:tcW w:w="283" w:type="dxa"/>
            <w:gridSpan w:val="2"/>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03FBAE2A" w14:textId="77777777" w:rsidR="00B17103" w:rsidRPr="005050CC" w:rsidRDefault="00B17103" w:rsidP="005A2156">
            <w:pPr>
              <w:pStyle w:val="ae"/>
              <w:spacing w:line="240" w:lineRule="atLeast"/>
              <w:textAlignment w:val="auto"/>
              <w:rPr>
                <w:color w:val="auto"/>
                <w:sz w:val="20"/>
                <w:szCs w:val="20"/>
                <w:lang w:val="ru-RU"/>
              </w:rPr>
            </w:pPr>
          </w:p>
        </w:tc>
        <w:tc>
          <w:tcPr>
            <w:tcW w:w="283" w:type="dxa"/>
            <w:gridSpan w:val="2"/>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69553E3F" w14:textId="77777777" w:rsidR="00B17103" w:rsidRPr="005050CC" w:rsidRDefault="00B17103" w:rsidP="005A2156">
            <w:pPr>
              <w:pStyle w:val="ae"/>
              <w:spacing w:line="240" w:lineRule="atLeast"/>
              <w:textAlignment w:val="auto"/>
              <w:rPr>
                <w:color w:val="auto"/>
                <w:sz w:val="20"/>
                <w:szCs w:val="20"/>
                <w:lang w:val="ru-RU"/>
              </w:rPr>
            </w:pPr>
          </w:p>
        </w:tc>
        <w:tc>
          <w:tcPr>
            <w:tcW w:w="248"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0641F18C" w14:textId="77777777" w:rsidR="00B17103" w:rsidRPr="005050CC" w:rsidRDefault="00B17103" w:rsidP="005A2156">
            <w:pPr>
              <w:pStyle w:val="ae"/>
              <w:spacing w:line="240" w:lineRule="atLeast"/>
              <w:textAlignment w:val="auto"/>
              <w:rPr>
                <w:color w:val="auto"/>
                <w:sz w:val="20"/>
                <w:szCs w:val="20"/>
                <w:lang w:val="ru-RU"/>
              </w:rPr>
            </w:pPr>
          </w:p>
        </w:tc>
        <w:tc>
          <w:tcPr>
            <w:tcW w:w="28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2ADC4899" w14:textId="77777777" w:rsidR="00B17103" w:rsidRPr="005050CC" w:rsidRDefault="00B17103" w:rsidP="005A2156">
            <w:pPr>
              <w:pStyle w:val="ae"/>
              <w:spacing w:line="240" w:lineRule="atLeast"/>
              <w:textAlignment w:val="auto"/>
              <w:rPr>
                <w:color w:val="auto"/>
                <w:sz w:val="20"/>
                <w:szCs w:val="20"/>
                <w:lang w:val="ru-RU"/>
              </w:rPr>
            </w:pPr>
          </w:p>
        </w:tc>
      </w:tr>
      <w:tr w:rsidR="004E3D83" w:rsidRPr="005050CC" w14:paraId="74F54238" w14:textId="77777777" w:rsidTr="005A2156">
        <w:trPr>
          <w:trHeight w:val="60"/>
        </w:trPr>
        <w:tc>
          <w:tcPr>
            <w:tcW w:w="14817" w:type="dxa"/>
            <w:gridSpan w:val="28"/>
            <w:tcBorders>
              <w:top w:val="single" w:sz="4" w:space="0" w:color="000000"/>
              <w:left w:val="single" w:sz="4" w:space="0" w:color="000000"/>
              <w:bottom w:val="single" w:sz="4" w:space="0" w:color="000000"/>
              <w:right w:val="single" w:sz="12" w:space="0" w:color="auto"/>
            </w:tcBorders>
            <w:tcMar>
              <w:top w:w="57" w:type="dxa"/>
              <w:left w:w="68" w:type="dxa"/>
              <w:bottom w:w="57" w:type="dxa"/>
              <w:right w:w="68" w:type="dxa"/>
            </w:tcMar>
          </w:tcPr>
          <w:p w14:paraId="4666D80B"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Рівень розпорядника (одержувача) бюджетних коштів</w:t>
            </w:r>
          </w:p>
        </w:tc>
        <w:tc>
          <w:tcPr>
            <w:tcW w:w="283" w:type="dxa"/>
            <w:tcBorders>
              <w:top w:val="single" w:sz="12" w:space="0" w:color="auto"/>
              <w:left w:val="single" w:sz="12" w:space="0" w:color="auto"/>
              <w:bottom w:val="single" w:sz="12" w:space="0" w:color="auto"/>
              <w:right w:val="single" w:sz="12" w:space="0" w:color="auto"/>
            </w:tcBorders>
            <w:tcMar>
              <w:top w:w="57" w:type="dxa"/>
              <w:left w:w="68" w:type="dxa"/>
              <w:bottom w:w="57" w:type="dxa"/>
              <w:right w:w="68" w:type="dxa"/>
            </w:tcMar>
          </w:tcPr>
          <w:p w14:paraId="727B082B" w14:textId="77777777" w:rsidR="00B17103" w:rsidRPr="005050CC" w:rsidRDefault="00B17103" w:rsidP="005A2156">
            <w:pPr>
              <w:pStyle w:val="ae"/>
              <w:spacing w:line="240" w:lineRule="atLeast"/>
              <w:textAlignment w:val="auto"/>
              <w:rPr>
                <w:color w:val="auto"/>
                <w:sz w:val="20"/>
                <w:szCs w:val="20"/>
                <w:lang w:val="ru-RU"/>
              </w:rPr>
            </w:pPr>
          </w:p>
        </w:tc>
      </w:tr>
      <w:tr w:rsidR="004E3D83" w:rsidRPr="005050CC" w14:paraId="6FC46544" w14:textId="77777777" w:rsidTr="005A2156">
        <w:trPr>
          <w:trHeight w:val="60"/>
        </w:trPr>
        <w:tc>
          <w:tcPr>
            <w:tcW w:w="31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FFA4E0F"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КПКВК</w:t>
            </w:r>
          </w:p>
        </w:tc>
        <w:tc>
          <w:tcPr>
            <w:tcW w:w="1134" w:type="dxa"/>
            <w:tcBorders>
              <w:top w:val="single" w:sz="4" w:space="0" w:color="000000"/>
              <w:left w:val="single" w:sz="4" w:space="0" w:color="000000"/>
              <w:bottom w:val="single" w:sz="4" w:space="0" w:color="000000"/>
              <w:right w:val="single" w:sz="12" w:space="0" w:color="000000"/>
            </w:tcBorders>
            <w:tcMar>
              <w:top w:w="57" w:type="dxa"/>
              <w:left w:w="68" w:type="dxa"/>
              <w:bottom w:w="57" w:type="dxa"/>
              <w:right w:w="68" w:type="dxa"/>
            </w:tcMar>
          </w:tcPr>
          <w:p w14:paraId="40918F0F"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Код</w:t>
            </w:r>
          </w:p>
        </w:tc>
        <w:tc>
          <w:tcPr>
            <w:tcW w:w="263" w:type="dxa"/>
            <w:tcBorders>
              <w:top w:val="single" w:sz="12" w:space="0" w:color="auto"/>
              <w:left w:val="single" w:sz="12" w:space="0" w:color="000000"/>
              <w:bottom w:val="single" w:sz="12" w:space="0" w:color="000000"/>
              <w:right w:val="single" w:sz="12" w:space="0" w:color="000000"/>
            </w:tcBorders>
            <w:tcMar>
              <w:top w:w="57" w:type="dxa"/>
              <w:left w:w="68" w:type="dxa"/>
              <w:bottom w:w="57" w:type="dxa"/>
              <w:right w:w="68" w:type="dxa"/>
            </w:tcMar>
          </w:tcPr>
          <w:p w14:paraId="2B2A04CC"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000000"/>
              <w:bottom w:val="single" w:sz="12" w:space="0" w:color="000000"/>
              <w:right w:val="single" w:sz="12" w:space="0" w:color="000000"/>
            </w:tcBorders>
            <w:tcMar>
              <w:top w:w="57" w:type="dxa"/>
              <w:left w:w="68" w:type="dxa"/>
              <w:bottom w:w="57" w:type="dxa"/>
              <w:right w:w="68" w:type="dxa"/>
            </w:tcMar>
          </w:tcPr>
          <w:p w14:paraId="0606D17E"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000000"/>
              <w:bottom w:val="single" w:sz="12" w:space="0" w:color="000000"/>
              <w:right w:val="single" w:sz="12" w:space="0" w:color="000000"/>
            </w:tcBorders>
            <w:tcMar>
              <w:top w:w="57" w:type="dxa"/>
              <w:left w:w="68" w:type="dxa"/>
              <w:bottom w:w="57" w:type="dxa"/>
              <w:right w:w="68" w:type="dxa"/>
            </w:tcMar>
          </w:tcPr>
          <w:p w14:paraId="4E9F77E9"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000000"/>
              <w:bottom w:val="single" w:sz="12" w:space="0" w:color="000000"/>
              <w:right w:val="single" w:sz="12" w:space="0" w:color="000000"/>
            </w:tcBorders>
            <w:tcMar>
              <w:top w:w="57" w:type="dxa"/>
              <w:left w:w="68" w:type="dxa"/>
              <w:bottom w:w="57" w:type="dxa"/>
              <w:right w:w="68" w:type="dxa"/>
            </w:tcMar>
          </w:tcPr>
          <w:p w14:paraId="56C7F4C5"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000000"/>
              <w:bottom w:val="single" w:sz="12" w:space="0" w:color="000000"/>
              <w:right w:val="single" w:sz="12" w:space="0" w:color="000000"/>
            </w:tcBorders>
            <w:tcMar>
              <w:top w:w="57" w:type="dxa"/>
              <w:left w:w="68" w:type="dxa"/>
              <w:bottom w:w="57" w:type="dxa"/>
              <w:right w:w="68" w:type="dxa"/>
            </w:tcMar>
          </w:tcPr>
          <w:p w14:paraId="5005FC36"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auto"/>
              <w:left w:val="single" w:sz="12" w:space="0" w:color="000000"/>
              <w:bottom w:val="single" w:sz="12" w:space="0" w:color="000000"/>
              <w:right w:val="single" w:sz="12" w:space="0" w:color="000000"/>
            </w:tcBorders>
            <w:tcMar>
              <w:top w:w="57" w:type="dxa"/>
              <w:left w:w="68" w:type="dxa"/>
              <w:bottom w:w="57" w:type="dxa"/>
              <w:right w:w="68" w:type="dxa"/>
            </w:tcMar>
          </w:tcPr>
          <w:p w14:paraId="10A98ADF"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000000"/>
              <w:left w:val="single" w:sz="12" w:space="0" w:color="000000"/>
              <w:bottom w:val="single" w:sz="12" w:space="0" w:color="000000"/>
              <w:right w:val="single" w:sz="12" w:space="0" w:color="000000"/>
            </w:tcBorders>
            <w:tcMar>
              <w:top w:w="57" w:type="dxa"/>
              <w:left w:w="68" w:type="dxa"/>
              <w:bottom w:w="57" w:type="dxa"/>
              <w:right w:w="68" w:type="dxa"/>
            </w:tcMar>
          </w:tcPr>
          <w:p w14:paraId="53414C07" w14:textId="77777777" w:rsidR="00B17103" w:rsidRPr="005050CC" w:rsidRDefault="00B17103" w:rsidP="005A2156">
            <w:pPr>
              <w:pStyle w:val="ae"/>
              <w:spacing w:line="240" w:lineRule="atLeast"/>
              <w:textAlignment w:val="auto"/>
              <w:rPr>
                <w:color w:val="auto"/>
                <w:sz w:val="20"/>
                <w:szCs w:val="20"/>
                <w:lang w:val="ru-RU"/>
              </w:rPr>
            </w:pPr>
          </w:p>
        </w:tc>
        <w:tc>
          <w:tcPr>
            <w:tcW w:w="2695" w:type="dxa"/>
            <w:gridSpan w:val="4"/>
            <w:tcBorders>
              <w:top w:val="single" w:sz="4" w:space="0" w:color="000000"/>
              <w:left w:val="single" w:sz="12" w:space="0" w:color="000000"/>
              <w:bottom w:val="single" w:sz="4" w:space="0" w:color="000000"/>
              <w:right w:val="single" w:sz="4" w:space="0" w:color="000000"/>
            </w:tcBorders>
            <w:tcMar>
              <w:top w:w="57" w:type="dxa"/>
              <w:left w:w="68" w:type="dxa"/>
              <w:bottom w:w="57" w:type="dxa"/>
              <w:right w:w="68" w:type="dxa"/>
            </w:tcMar>
          </w:tcPr>
          <w:p w14:paraId="0B0E792B" w14:textId="77777777" w:rsidR="00B17103" w:rsidRPr="005050CC" w:rsidRDefault="00B17103" w:rsidP="005A2156">
            <w:pPr>
              <w:pStyle w:val="ae"/>
              <w:spacing w:line="240" w:lineRule="atLeast"/>
              <w:textAlignment w:val="auto"/>
              <w:rPr>
                <w:color w:val="auto"/>
                <w:sz w:val="20"/>
                <w:szCs w:val="20"/>
                <w:lang w:val="ru-RU"/>
              </w:rPr>
            </w:pPr>
          </w:p>
        </w:tc>
        <w:tc>
          <w:tcPr>
            <w:tcW w:w="6245" w:type="dxa"/>
            <w:gridSpan w:val="16"/>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4B2B2E"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 xml:space="preserve">Назва </w:t>
            </w:r>
          </w:p>
        </w:tc>
      </w:tr>
      <w:tr w:rsidR="00B17103" w:rsidRPr="005050CC" w14:paraId="63659CD9" w14:textId="77777777" w:rsidTr="005A2156">
        <w:trPr>
          <w:trHeight w:val="148"/>
        </w:trPr>
        <w:tc>
          <w:tcPr>
            <w:tcW w:w="318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6DCE93"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Фонд</w:t>
            </w:r>
          </w:p>
        </w:tc>
        <w:tc>
          <w:tcPr>
            <w:tcW w:w="1134" w:type="dxa"/>
            <w:tcBorders>
              <w:top w:val="single" w:sz="4" w:space="0" w:color="000000"/>
              <w:left w:val="single" w:sz="4" w:space="0" w:color="000000"/>
              <w:bottom w:val="single" w:sz="4" w:space="0" w:color="000000"/>
              <w:right w:val="single" w:sz="12" w:space="0" w:color="000000"/>
            </w:tcBorders>
            <w:tcMar>
              <w:top w:w="57" w:type="dxa"/>
              <w:left w:w="68" w:type="dxa"/>
              <w:bottom w:w="57" w:type="dxa"/>
              <w:right w:w="68" w:type="dxa"/>
            </w:tcMar>
          </w:tcPr>
          <w:p w14:paraId="7B9AB464"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Код</w:t>
            </w:r>
          </w:p>
        </w:tc>
        <w:tc>
          <w:tcPr>
            <w:tcW w:w="263" w:type="dxa"/>
            <w:tcBorders>
              <w:top w:val="single" w:sz="12" w:space="0" w:color="000000"/>
              <w:left w:val="single" w:sz="12" w:space="0" w:color="000000"/>
              <w:bottom w:val="single" w:sz="12" w:space="0" w:color="000000"/>
              <w:right w:val="single" w:sz="12" w:space="0" w:color="000000"/>
            </w:tcBorders>
            <w:tcMar>
              <w:top w:w="57" w:type="dxa"/>
              <w:left w:w="68" w:type="dxa"/>
              <w:bottom w:w="57" w:type="dxa"/>
              <w:right w:w="68" w:type="dxa"/>
            </w:tcMar>
          </w:tcPr>
          <w:p w14:paraId="79075C1B" w14:textId="77777777" w:rsidR="00B17103" w:rsidRPr="005050CC" w:rsidRDefault="00B17103" w:rsidP="005A2156">
            <w:pPr>
              <w:pStyle w:val="ae"/>
              <w:spacing w:line="240" w:lineRule="atLeast"/>
              <w:textAlignment w:val="auto"/>
              <w:rPr>
                <w:color w:val="auto"/>
                <w:sz w:val="20"/>
                <w:szCs w:val="20"/>
                <w:lang w:val="ru-RU"/>
              </w:rPr>
            </w:pPr>
          </w:p>
        </w:tc>
        <w:tc>
          <w:tcPr>
            <w:tcW w:w="263" w:type="dxa"/>
            <w:tcBorders>
              <w:top w:val="single" w:sz="12" w:space="0" w:color="000000"/>
              <w:left w:val="single" w:sz="12" w:space="0" w:color="000000"/>
              <w:bottom w:val="single" w:sz="12" w:space="0" w:color="000000"/>
              <w:right w:val="single" w:sz="12" w:space="0" w:color="000000"/>
            </w:tcBorders>
            <w:tcMar>
              <w:top w:w="57" w:type="dxa"/>
              <w:left w:w="68" w:type="dxa"/>
              <w:bottom w:w="57" w:type="dxa"/>
              <w:right w:w="68" w:type="dxa"/>
            </w:tcMar>
          </w:tcPr>
          <w:p w14:paraId="2A657AB6" w14:textId="77777777" w:rsidR="00B17103" w:rsidRPr="005050CC" w:rsidRDefault="00B17103" w:rsidP="005A2156">
            <w:pPr>
              <w:pStyle w:val="ae"/>
              <w:spacing w:line="240" w:lineRule="atLeast"/>
              <w:textAlignment w:val="auto"/>
              <w:rPr>
                <w:color w:val="auto"/>
                <w:sz w:val="20"/>
                <w:szCs w:val="20"/>
                <w:lang w:val="ru-RU"/>
              </w:rPr>
            </w:pPr>
          </w:p>
        </w:tc>
        <w:tc>
          <w:tcPr>
            <w:tcW w:w="4010" w:type="dxa"/>
            <w:gridSpan w:val="9"/>
            <w:tcBorders>
              <w:top w:val="single" w:sz="8" w:space="0" w:color="000000"/>
              <w:left w:val="single" w:sz="12" w:space="0" w:color="000000"/>
              <w:bottom w:val="single" w:sz="4" w:space="0" w:color="000000"/>
              <w:right w:val="single" w:sz="4" w:space="0" w:color="000000"/>
            </w:tcBorders>
            <w:tcMar>
              <w:top w:w="57" w:type="dxa"/>
              <w:left w:w="68" w:type="dxa"/>
              <w:bottom w:w="57" w:type="dxa"/>
              <w:right w:w="68" w:type="dxa"/>
            </w:tcMar>
          </w:tcPr>
          <w:p w14:paraId="1221582F" w14:textId="77777777" w:rsidR="00B17103" w:rsidRPr="005050CC" w:rsidRDefault="00B17103" w:rsidP="005A2156">
            <w:pPr>
              <w:pStyle w:val="ae"/>
              <w:spacing w:line="240" w:lineRule="atLeast"/>
              <w:textAlignment w:val="auto"/>
              <w:rPr>
                <w:color w:val="auto"/>
                <w:sz w:val="20"/>
                <w:szCs w:val="20"/>
                <w:lang w:val="ru-RU"/>
              </w:rPr>
            </w:pPr>
          </w:p>
        </w:tc>
        <w:tc>
          <w:tcPr>
            <w:tcW w:w="6245" w:type="dxa"/>
            <w:gridSpan w:val="16"/>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440C22A" w14:textId="77777777" w:rsidR="00B17103" w:rsidRPr="005050CC" w:rsidRDefault="00B17103" w:rsidP="005A2156">
            <w:pPr>
              <w:pStyle w:val="TableTABL"/>
              <w:spacing w:line="240" w:lineRule="atLeast"/>
              <w:rPr>
                <w:rFonts w:ascii="Times New Roman" w:hAnsi="Times New Roman" w:cs="Times New Roman"/>
                <w:color w:val="auto"/>
                <w:spacing w:val="0"/>
                <w:sz w:val="20"/>
                <w:szCs w:val="20"/>
              </w:rPr>
            </w:pPr>
            <w:r w:rsidRPr="005050CC">
              <w:rPr>
                <w:rFonts w:ascii="Times New Roman" w:hAnsi="Times New Roman" w:cs="Times New Roman"/>
                <w:color w:val="auto"/>
                <w:spacing w:val="0"/>
                <w:sz w:val="20"/>
                <w:szCs w:val="20"/>
              </w:rPr>
              <w:t>Назва</w:t>
            </w:r>
          </w:p>
        </w:tc>
      </w:tr>
    </w:tbl>
    <w:p w14:paraId="2B7A83C9" w14:textId="295E7A97" w:rsidR="00B17103" w:rsidRPr="006E797B" w:rsidRDefault="00B17103" w:rsidP="005A2156">
      <w:pPr>
        <w:pStyle w:val="TABL"/>
        <w:spacing w:before="0" w:line="240" w:lineRule="atLeast"/>
        <w:rPr>
          <w:rFonts w:ascii="Times New Roman" w:hAnsi="Times New Roman" w:cs="Times New Roman"/>
          <w:i w:val="0"/>
          <w:color w:val="auto"/>
          <w:w w:val="100"/>
          <w:sz w:val="20"/>
          <w:szCs w:val="20"/>
        </w:rPr>
      </w:pPr>
      <w:r w:rsidRPr="006E797B">
        <w:rPr>
          <w:rFonts w:ascii="Times New Roman" w:hAnsi="Times New Roman" w:cs="Times New Roman"/>
          <w:i w:val="0"/>
          <w:color w:val="auto"/>
          <w:w w:val="100"/>
          <w:sz w:val="20"/>
          <w:szCs w:val="20"/>
        </w:rPr>
        <w:t>(грн, коп</w:t>
      </w:r>
      <w:r w:rsidR="00FD50D6" w:rsidRPr="006E797B">
        <w:rPr>
          <w:rFonts w:ascii="Times New Roman" w:hAnsi="Times New Roman" w:cs="Times New Roman"/>
          <w:i w:val="0"/>
          <w:color w:val="auto"/>
          <w:w w:val="100"/>
          <w:sz w:val="20"/>
          <w:szCs w:val="20"/>
        </w:rPr>
        <w:t>.</w:t>
      </w:r>
      <w:r w:rsidRPr="006E797B">
        <w:rPr>
          <w:rFonts w:ascii="Times New Roman" w:hAnsi="Times New Roman" w:cs="Times New Roman"/>
          <w:i w:val="0"/>
          <w:color w:val="auto"/>
          <w:w w:val="100"/>
          <w:sz w:val="20"/>
          <w:szCs w:val="20"/>
        </w:rPr>
        <w:t>)</w:t>
      </w:r>
    </w:p>
    <w:tbl>
      <w:tblPr>
        <w:tblW w:w="15160" w:type="dxa"/>
        <w:tblInd w:w="3" w:type="dxa"/>
        <w:tblLayout w:type="fixed"/>
        <w:tblCellMar>
          <w:left w:w="0" w:type="dxa"/>
          <w:right w:w="0" w:type="dxa"/>
        </w:tblCellMar>
        <w:tblLook w:val="0000" w:firstRow="0" w:lastRow="0" w:firstColumn="0" w:lastColumn="0" w:noHBand="0" w:noVBand="0"/>
      </w:tblPr>
      <w:tblGrid>
        <w:gridCol w:w="65"/>
        <w:gridCol w:w="2904"/>
        <w:gridCol w:w="1559"/>
        <w:gridCol w:w="1141"/>
        <w:gridCol w:w="844"/>
        <w:gridCol w:w="1984"/>
        <w:gridCol w:w="567"/>
        <w:gridCol w:w="993"/>
        <w:gridCol w:w="1701"/>
        <w:gridCol w:w="1418"/>
        <w:gridCol w:w="1984"/>
      </w:tblGrid>
      <w:tr w:rsidR="004E3D83" w:rsidRPr="005A2156" w14:paraId="60B4A414" w14:textId="77777777" w:rsidTr="005050CC">
        <w:trPr>
          <w:gridBefore w:val="1"/>
          <w:wBefore w:w="65" w:type="dxa"/>
          <w:trHeight w:val="20"/>
        </w:trPr>
        <w:tc>
          <w:tcPr>
            <w:tcW w:w="290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A15040A"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ККД / КФБЗ</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348C3F6"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КЕКВ / ККК</w:t>
            </w:r>
          </w:p>
        </w:tc>
        <w:tc>
          <w:tcPr>
            <w:tcW w:w="1985" w:type="dxa"/>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9925D0E"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 xml:space="preserve">Залишок </w:t>
            </w:r>
            <w:r w:rsidRPr="005A2156">
              <w:rPr>
                <w:rFonts w:ascii="Times New Roman" w:hAnsi="Times New Roman" w:cs="Times New Roman"/>
                <w:color w:val="auto"/>
                <w:w w:val="100"/>
                <w:sz w:val="24"/>
                <w:szCs w:val="24"/>
              </w:rPr>
              <w:br/>
              <w:t>на початок місяця</w:t>
            </w: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F08ADC5"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Перераховано залишок</w:t>
            </w:r>
          </w:p>
          <w:p w14:paraId="2AFF1437"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 xml:space="preserve">за місяць </w:t>
            </w:r>
          </w:p>
        </w:tc>
        <w:tc>
          <w:tcPr>
            <w:tcW w:w="1560" w:type="dxa"/>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6B75DEC"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Отримано залишок</w:t>
            </w:r>
          </w:p>
          <w:p w14:paraId="139AD558"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за місяць</w:t>
            </w:r>
          </w:p>
        </w:tc>
        <w:tc>
          <w:tcPr>
            <w:tcW w:w="170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5F743B2"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 xml:space="preserve">Надійшло коштів за місяць </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ECF517A" w14:textId="7A588B1E"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 xml:space="preserve">Касові за місяць </w:t>
            </w: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2757FCD"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 xml:space="preserve">Залишок </w:t>
            </w:r>
            <w:r w:rsidRPr="005A2156">
              <w:rPr>
                <w:rFonts w:ascii="Times New Roman" w:hAnsi="Times New Roman" w:cs="Times New Roman"/>
                <w:color w:val="auto"/>
                <w:w w:val="100"/>
                <w:sz w:val="24"/>
                <w:szCs w:val="24"/>
              </w:rPr>
              <w:br/>
              <w:t>на кінець місяця</w:t>
            </w:r>
          </w:p>
        </w:tc>
      </w:tr>
      <w:tr w:rsidR="004E3D83" w:rsidRPr="005A2156" w14:paraId="21C52D35" w14:textId="77777777" w:rsidTr="005050CC">
        <w:trPr>
          <w:gridBefore w:val="1"/>
          <w:wBefore w:w="65" w:type="dxa"/>
          <w:trHeight w:val="20"/>
        </w:trPr>
        <w:tc>
          <w:tcPr>
            <w:tcW w:w="290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D076D7C"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70FFD5D5"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2</w:t>
            </w:r>
          </w:p>
        </w:tc>
        <w:tc>
          <w:tcPr>
            <w:tcW w:w="1985" w:type="dxa"/>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1BB3787"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3</w:t>
            </w: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64E064B"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4</w:t>
            </w:r>
          </w:p>
        </w:tc>
        <w:tc>
          <w:tcPr>
            <w:tcW w:w="1560" w:type="dxa"/>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A543354"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5</w:t>
            </w:r>
          </w:p>
        </w:tc>
        <w:tc>
          <w:tcPr>
            <w:tcW w:w="170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B41ED51"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6</w:t>
            </w: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B3A0110"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7</w:t>
            </w: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B4784FA" w14:textId="77777777" w:rsidR="00B17103" w:rsidRPr="005A2156" w:rsidRDefault="00B17103" w:rsidP="005A2156">
            <w:pPr>
              <w:pStyle w:val="TableshapkaTABL"/>
              <w:spacing w:line="240" w:lineRule="atLeast"/>
              <w:rPr>
                <w:rFonts w:ascii="Times New Roman" w:hAnsi="Times New Roman" w:cs="Times New Roman"/>
                <w:color w:val="auto"/>
                <w:w w:val="100"/>
                <w:sz w:val="24"/>
                <w:szCs w:val="24"/>
              </w:rPr>
            </w:pPr>
            <w:r w:rsidRPr="005A2156">
              <w:rPr>
                <w:rFonts w:ascii="Times New Roman" w:hAnsi="Times New Roman" w:cs="Times New Roman"/>
                <w:color w:val="auto"/>
                <w:w w:val="100"/>
                <w:sz w:val="24"/>
                <w:szCs w:val="24"/>
              </w:rPr>
              <w:t>8</w:t>
            </w:r>
          </w:p>
        </w:tc>
      </w:tr>
      <w:tr w:rsidR="004E3D83" w:rsidRPr="005A2156" w14:paraId="077B3265" w14:textId="77777777" w:rsidTr="005050CC">
        <w:trPr>
          <w:gridBefore w:val="1"/>
          <w:wBefore w:w="65" w:type="dxa"/>
          <w:trHeight w:val="20"/>
        </w:trPr>
        <w:tc>
          <w:tcPr>
            <w:tcW w:w="290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464218C" w14:textId="77777777" w:rsidR="00B17103" w:rsidRPr="005A2156" w:rsidRDefault="00B17103" w:rsidP="005A2156">
            <w:pPr>
              <w:pStyle w:val="ae"/>
              <w:spacing w:line="240" w:lineRule="atLeast"/>
              <w:textAlignment w:val="auto"/>
              <w:rPr>
                <w:color w:val="auto"/>
                <w:lang w:val="ru-RU"/>
              </w:rPr>
            </w:pP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067C2CA" w14:textId="77777777" w:rsidR="00B17103" w:rsidRPr="005A2156" w:rsidRDefault="00B17103" w:rsidP="005A2156">
            <w:pPr>
              <w:pStyle w:val="ae"/>
              <w:spacing w:line="240" w:lineRule="atLeast"/>
              <w:textAlignment w:val="auto"/>
              <w:rPr>
                <w:color w:val="auto"/>
                <w:lang w:val="ru-RU"/>
              </w:rPr>
            </w:pPr>
          </w:p>
        </w:tc>
        <w:tc>
          <w:tcPr>
            <w:tcW w:w="1985" w:type="dxa"/>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7A88B70" w14:textId="77777777" w:rsidR="00B17103" w:rsidRPr="005A2156" w:rsidRDefault="00B17103" w:rsidP="005A2156">
            <w:pPr>
              <w:pStyle w:val="ae"/>
              <w:spacing w:line="240" w:lineRule="atLeast"/>
              <w:textAlignment w:val="auto"/>
              <w:rPr>
                <w:color w:val="auto"/>
                <w:lang w:val="ru-RU"/>
              </w:rPr>
            </w:pP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7FA092D" w14:textId="77777777" w:rsidR="00B17103" w:rsidRPr="005A2156" w:rsidRDefault="00B17103" w:rsidP="005A2156">
            <w:pPr>
              <w:pStyle w:val="ae"/>
              <w:spacing w:line="240" w:lineRule="atLeast"/>
              <w:textAlignment w:val="auto"/>
              <w:rPr>
                <w:color w:val="auto"/>
                <w:lang w:val="ru-RU"/>
              </w:rPr>
            </w:pPr>
          </w:p>
        </w:tc>
        <w:tc>
          <w:tcPr>
            <w:tcW w:w="1560" w:type="dxa"/>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E3ED3C0" w14:textId="77777777" w:rsidR="00B17103" w:rsidRPr="005A2156" w:rsidRDefault="00B17103" w:rsidP="005A2156">
            <w:pPr>
              <w:pStyle w:val="ae"/>
              <w:spacing w:line="240" w:lineRule="atLeast"/>
              <w:textAlignment w:val="auto"/>
              <w:rPr>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B4E1C68" w14:textId="77777777" w:rsidR="00B17103" w:rsidRPr="005A2156" w:rsidRDefault="00B17103" w:rsidP="005A2156">
            <w:pPr>
              <w:pStyle w:val="ae"/>
              <w:spacing w:line="240" w:lineRule="atLeast"/>
              <w:textAlignment w:val="auto"/>
              <w:rPr>
                <w:color w:val="auto"/>
                <w:lang w:val="ru-RU"/>
              </w:rPr>
            </w:pP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EA48957" w14:textId="77777777" w:rsidR="00B17103" w:rsidRPr="005A2156" w:rsidRDefault="00B17103" w:rsidP="005A2156">
            <w:pPr>
              <w:pStyle w:val="ae"/>
              <w:spacing w:line="240" w:lineRule="atLeast"/>
              <w:textAlignment w:val="auto"/>
              <w:rPr>
                <w:color w:val="auto"/>
                <w:lang w:val="ru-RU"/>
              </w:rPr>
            </w:pP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93593FE" w14:textId="77777777" w:rsidR="00B17103" w:rsidRPr="005A2156" w:rsidRDefault="00B17103" w:rsidP="005A2156">
            <w:pPr>
              <w:pStyle w:val="ae"/>
              <w:spacing w:line="240" w:lineRule="atLeast"/>
              <w:textAlignment w:val="auto"/>
              <w:rPr>
                <w:color w:val="auto"/>
                <w:lang w:val="ru-RU"/>
              </w:rPr>
            </w:pPr>
          </w:p>
        </w:tc>
      </w:tr>
      <w:tr w:rsidR="004E3D83" w:rsidRPr="005A2156" w14:paraId="6677ACEB" w14:textId="77777777" w:rsidTr="005050CC">
        <w:trPr>
          <w:gridBefore w:val="1"/>
          <w:wBefore w:w="65" w:type="dxa"/>
          <w:trHeight w:val="20"/>
        </w:trPr>
        <w:tc>
          <w:tcPr>
            <w:tcW w:w="290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1C490C3C" w14:textId="77777777" w:rsidR="00B17103" w:rsidRPr="005A2156" w:rsidRDefault="00B17103" w:rsidP="005A2156">
            <w:pPr>
              <w:pStyle w:val="ae"/>
              <w:spacing w:line="240" w:lineRule="atLeast"/>
              <w:textAlignment w:val="auto"/>
              <w:rPr>
                <w:color w:val="auto"/>
                <w:lang w:val="ru-RU"/>
              </w:rPr>
            </w:pPr>
          </w:p>
        </w:tc>
        <w:tc>
          <w:tcPr>
            <w:tcW w:w="1559"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9670E79" w14:textId="77777777" w:rsidR="00B17103" w:rsidRPr="005A2156" w:rsidRDefault="00B17103" w:rsidP="005A2156">
            <w:pPr>
              <w:pStyle w:val="ae"/>
              <w:spacing w:line="240" w:lineRule="atLeast"/>
              <w:textAlignment w:val="auto"/>
              <w:rPr>
                <w:color w:val="auto"/>
                <w:lang w:val="ru-RU"/>
              </w:rPr>
            </w:pPr>
          </w:p>
        </w:tc>
        <w:tc>
          <w:tcPr>
            <w:tcW w:w="1985" w:type="dxa"/>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41A30608" w14:textId="77777777" w:rsidR="00B17103" w:rsidRPr="005A2156" w:rsidRDefault="00B17103" w:rsidP="005A2156">
            <w:pPr>
              <w:pStyle w:val="ae"/>
              <w:spacing w:line="240" w:lineRule="atLeast"/>
              <w:textAlignment w:val="auto"/>
              <w:rPr>
                <w:color w:val="auto"/>
                <w:lang w:val="ru-RU"/>
              </w:rPr>
            </w:pP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262B4516" w14:textId="77777777" w:rsidR="00B17103" w:rsidRPr="005A2156" w:rsidRDefault="00B17103" w:rsidP="005A2156">
            <w:pPr>
              <w:pStyle w:val="ae"/>
              <w:spacing w:line="240" w:lineRule="atLeast"/>
              <w:textAlignment w:val="auto"/>
              <w:rPr>
                <w:color w:val="auto"/>
                <w:lang w:val="ru-RU"/>
              </w:rPr>
            </w:pPr>
          </w:p>
        </w:tc>
        <w:tc>
          <w:tcPr>
            <w:tcW w:w="1560" w:type="dxa"/>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5063136" w14:textId="77777777" w:rsidR="00B17103" w:rsidRPr="005A2156" w:rsidRDefault="00B17103" w:rsidP="005A2156">
            <w:pPr>
              <w:pStyle w:val="ae"/>
              <w:spacing w:line="240" w:lineRule="atLeast"/>
              <w:textAlignment w:val="auto"/>
              <w:rPr>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399AC4C0" w14:textId="77777777" w:rsidR="00B17103" w:rsidRPr="005A2156" w:rsidRDefault="00B17103" w:rsidP="005A2156">
            <w:pPr>
              <w:pStyle w:val="ae"/>
              <w:spacing w:line="240" w:lineRule="atLeast"/>
              <w:textAlignment w:val="auto"/>
              <w:rPr>
                <w:color w:val="auto"/>
                <w:lang w:val="ru-RU"/>
              </w:rPr>
            </w:pPr>
          </w:p>
        </w:tc>
        <w:tc>
          <w:tcPr>
            <w:tcW w:w="1418"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017AD551" w14:textId="77777777" w:rsidR="00B17103" w:rsidRPr="005A2156" w:rsidRDefault="00B17103" w:rsidP="005A2156">
            <w:pPr>
              <w:pStyle w:val="ae"/>
              <w:spacing w:line="240" w:lineRule="atLeast"/>
              <w:textAlignment w:val="auto"/>
              <w:rPr>
                <w:color w:val="auto"/>
                <w:lang w:val="ru-RU"/>
              </w:rPr>
            </w:pPr>
          </w:p>
        </w:tc>
        <w:tc>
          <w:tcPr>
            <w:tcW w:w="198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vAlign w:val="center"/>
          </w:tcPr>
          <w:p w14:paraId="6056368D" w14:textId="77777777" w:rsidR="00B17103" w:rsidRPr="005A2156" w:rsidRDefault="00B17103" w:rsidP="005A2156">
            <w:pPr>
              <w:pStyle w:val="ae"/>
              <w:spacing w:line="240" w:lineRule="atLeast"/>
              <w:textAlignment w:val="auto"/>
              <w:rPr>
                <w:color w:val="auto"/>
                <w:lang w:val="ru-RU"/>
              </w:rPr>
            </w:pPr>
          </w:p>
        </w:tc>
      </w:tr>
      <w:tr w:rsidR="004E3D83" w:rsidRPr="006E797B" w14:paraId="30CB7E13" w14:textId="77777777" w:rsidTr="005050CC">
        <w:trPr>
          <w:trHeight w:val="377"/>
        </w:trPr>
        <w:tc>
          <w:tcPr>
            <w:tcW w:w="5669" w:type="dxa"/>
            <w:gridSpan w:val="4"/>
            <w:tcMar>
              <w:top w:w="0" w:type="dxa"/>
              <w:left w:w="0" w:type="dxa"/>
              <w:bottom w:w="57" w:type="dxa"/>
              <w:right w:w="0" w:type="dxa"/>
            </w:tcMar>
          </w:tcPr>
          <w:p w14:paraId="5E6CEFB7" w14:textId="210B968D" w:rsidR="00B17103" w:rsidRPr="006E797B" w:rsidRDefault="00B17103" w:rsidP="005050CC">
            <w:pPr>
              <w:pStyle w:val="Ch61"/>
              <w:spacing w:before="120" w:line="240" w:lineRule="atLeast"/>
              <w:ind w:left="142"/>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Керівник</w:t>
            </w:r>
            <w:r w:rsidR="003819E6" w:rsidRPr="006E797B">
              <w:rPr>
                <w:rFonts w:ascii="Times New Roman" w:hAnsi="Times New Roman" w:cs="Times New Roman"/>
                <w:color w:val="auto"/>
                <w:w w:val="100"/>
                <w:sz w:val="24"/>
                <w:szCs w:val="24"/>
              </w:rPr>
              <w:t xml:space="preserve"> установи</w:t>
            </w:r>
          </w:p>
        </w:tc>
        <w:tc>
          <w:tcPr>
            <w:tcW w:w="3395" w:type="dxa"/>
            <w:gridSpan w:val="3"/>
            <w:tcMar>
              <w:top w:w="0" w:type="dxa"/>
              <w:left w:w="0" w:type="dxa"/>
              <w:bottom w:w="57" w:type="dxa"/>
              <w:right w:w="0" w:type="dxa"/>
            </w:tcMar>
          </w:tcPr>
          <w:p w14:paraId="143520AA" w14:textId="77777777" w:rsidR="00B17103" w:rsidRPr="006E797B" w:rsidRDefault="00B17103" w:rsidP="005050CC">
            <w:pPr>
              <w:pStyle w:val="Ch61"/>
              <w:spacing w:before="120" w:line="240" w:lineRule="atLeast"/>
              <w:ind w:left="142"/>
              <w:jc w:val="center"/>
              <w:rPr>
                <w:rFonts w:ascii="Times New Roman" w:hAnsi="Times New Roman" w:cs="Times New Roman"/>
                <w:color w:val="auto"/>
                <w:w w:val="100"/>
                <w:sz w:val="20"/>
                <w:szCs w:val="20"/>
              </w:rPr>
            </w:pPr>
            <w:r w:rsidRPr="006E797B">
              <w:rPr>
                <w:rFonts w:ascii="Times New Roman" w:hAnsi="Times New Roman" w:cs="Times New Roman"/>
                <w:color w:val="auto"/>
                <w:w w:val="100"/>
                <w:sz w:val="20"/>
                <w:szCs w:val="20"/>
              </w:rPr>
              <w:t>_______________________</w:t>
            </w:r>
          </w:p>
          <w:p w14:paraId="5532E3C9" w14:textId="77777777" w:rsidR="00B17103" w:rsidRPr="006E797B" w:rsidRDefault="00B17103" w:rsidP="005050CC">
            <w:pPr>
              <w:pStyle w:val="StrokeCh6"/>
              <w:spacing w:before="120" w:line="240" w:lineRule="atLeast"/>
              <w:ind w:left="142"/>
              <w:rPr>
                <w:rFonts w:ascii="Times New Roman" w:hAnsi="Times New Roman" w:cs="Times New Roman"/>
                <w:color w:val="auto"/>
                <w:w w:val="100"/>
                <w:sz w:val="20"/>
                <w:szCs w:val="20"/>
              </w:rPr>
            </w:pPr>
            <w:r w:rsidRPr="006E797B">
              <w:rPr>
                <w:rFonts w:ascii="Times New Roman" w:hAnsi="Times New Roman" w:cs="Times New Roman"/>
                <w:color w:val="auto"/>
                <w:w w:val="100"/>
                <w:sz w:val="20"/>
                <w:szCs w:val="20"/>
              </w:rPr>
              <w:t>(підпис)</w:t>
            </w:r>
          </w:p>
        </w:tc>
        <w:tc>
          <w:tcPr>
            <w:tcW w:w="6096" w:type="dxa"/>
            <w:gridSpan w:val="4"/>
            <w:tcMar>
              <w:top w:w="0" w:type="dxa"/>
              <w:left w:w="0" w:type="dxa"/>
              <w:bottom w:w="57" w:type="dxa"/>
              <w:right w:w="0" w:type="dxa"/>
            </w:tcMar>
          </w:tcPr>
          <w:p w14:paraId="1C59818B" w14:textId="77777777" w:rsidR="00B17103" w:rsidRPr="006E797B" w:rsidRDefault="00B17103" w:rsidP="005050CC">
            <w:pPr>
              <w:pStyle w:val="Ch61"/>
              <w:spacing w:before="120" w:line="240" w:lineRule="atLeast"/>
              <w:ind w:left="142"/>
              <w:jc w:val="right"/>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Власне ім’я ПРІЗВИЩЕ</w:t>
            </w:r>
          </w:p>
        </w:tc>
      </w:tr>
      <w:tr w:rsidR="00B17103" w:rsidRPr="006E797B" w14:paraId="7FDED92E" w14:textId="77777777" w:rsidTr="005050CC">
        <w:trPr>
          <w:trHeight w:val="541"/>
        </w:trPr>
        <w:tc>
          <w:tcPr>
            <w:tcW w:w="5669" w:type="dxa"/>
            <w:gridSpan w:val="4"/>
            <w:tcMar>
              <w:top w:w="0" w:type="dxa"/>
              <w:left w:w="0" w:type="dxa"/>
              <w:bottom w:w="57" w:type="dxa"/>
              <w:right w:w="0" w:type="dxa"/>
            </w:tcMar>
          </w:tcPr>
          <w:p w14:paraId="09B06ACF" w14:textId="62734AB0" w:rsidR="00B17103" w:rsidRPr="006E797B" w:rsidRDefault="00B17103" w:rsidP="005050CC">
            <w:pPr>
              <w:pStyle w:val="Ch61"/>
              <w:spacing w:line="240" w:lineRule="atLeast"/>
              <w:ind w:left="142"/>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Головний бухгалтер</w:t>
            </w:r>
            <w:r w:rsidR="003819E6" w:rsidRPr="006E797B">
              <w:rPr>
                <w:rFonts w:ascii="Times New Roman" w:hAnsi="Times New Roman" w:cs="Times New Roman"/>
                <w:color w:val="auto"/>
                <w:w w:val="100"/>
                <w:sz w:val="24"/>
                <w:szCs w:val="24"/>
              </w:rPr>
              <w:t xml:space="preserve"> </w:t>
            </w:r>
            <w:r w:rsidR="003819E6" w:rsidRPr="006E797B">
              <w:rPr>
                <w:rFonts w:ascii="Times New Roman" w:hAnsi="Times New Roman" w:cs="Times New Roman"/>
                <w:color w:val="auto"/>
              </w:rPr>
              <w:t>(</w:t>
            </w:r>
            <w:r w:rsidR="003819E6" w:rsidRPr="006E797B">
              <w:rPr>
                <w:rFonts w:ascii="Times New Roman" w:hAnsi="Times New Roman" w:cs="Times New Roman"/>
                <w:color w:val="auto"/>
                <w:w w:val="100"/>
                <w:sz w:val="24"/>
                <w:szCs w:val="24"/>
              </w:rPr>
              <w:t>спеціаліст, на якого покладено виконання обов’язків бухгалтерської служби)</w:t>
            </w:r>
          </w:p>
        </w:tc>
        <w:tc>
          <w:tcPr>
            <w:tcW w:w="3395" w:type="dxa"/>
            <w:gridSpan w:val="3"/>
            <w:tcMar>
              <w:top w:w="0" w:type="dxa"/>
              <w:left w:w="0" w:type="dxa"/>
              <w:bottom w:w="57" w:type="dxa"/>
              <w:right w:w="0" w:type="dxa"/>
            </w:tcMar>
          </w:tcPr>
          <w:p w14:paraId="27457590" w14:textId="77777777" w:rsidR="00C14A3C" w:rsidRDefault="00C14A3C" w:rsidP="005050CC">
            <w:pPr>
              <w:pStyle w:val="Ch61"/>
              <w:spacing w:line="240" w:lineRule="atLeast"/>
              <w:ind w:left="142"/>
              <w:jc w:val="center"/>
              <w:rPr>
                <w:rFonts w:ascii="Times New Roman" w:hAnsi="Times New Roman" w:cs="Times New Roman"/>
                <w:color w:val="auto"/>
                <w:w w:val="100"/>
                <w:sz w:val="20"/>
                <w:szCs w:val="20"/>
              </w:rPr>
            </w:pPr>
          </w:p>
          <w:p w14:paraId="4FFE3AC0" w14:textId="626DBF01" w:rsidR="00B17103" w:rsidRPr="006E797B" w:rsidRDefault="00B17103" w:rsidP="005050CC">
            <w:pPr>
              <w:pStyle w:val="Ch61"/>
              <w:spacing w:line="240" w:lineRule="atLeast"/>
              <w:ind w:left="142"/>
              <w:jc w:val="center"/>
              <w:rPr>
                <w:rFonts w:ascii="Times New Roman" w:hAnsi="Times New Roman" w:cs="Times New Roman"/>
                <w:color w:val="auto"/>
                <w:w w:val="100"/>
                <w:sz w:val="20"/>
                <w:szCs w:val="20"/>
              </w:rPr>
            </w:pPr>
            <w:r w:rsidRPr="006E797B">
              <w:rPr>
                <w:rFonts w:ascii="Times New Roman" w:hAnsi="Times New Roman" w:cs="Times New Roman"/>
                <w:color w:val="auto"/>
                <w:w w:val="100"/>
                <w:sz w:val="20"/>
                <w:szCs w:val="20"/>
              </w:rPr>
              <w:t>_______________________</w:t>
            </w:r>
          </w:p>
          <w:p w14:paraId="6720B063" w14:textId="77777777" w:rsidR="00B17103" w:rsidRPr="006E797B" w:rsidRDefault="00B17103" w:rsidP="005050CC">
            <w:pPr>
              <w:pStyle w:val="StrokeCh6"/>
              <w:spacing w:before="0" w:line="240" w:lineRule="atLeast"/>
              <w:ind w:left="142"/>
              <w:rPr>
                <w:rFonts w:ascii="Times New Roman" w:hAnsi="Times New Roman" w:cs="Times New Roman"/>
                <w:color w:val="auto"/>
                <w:w w:val="100"/>
                <w:sz w:val="20"/>
                <w:szCs w:val="20"/>
              </w:rPr>
            </w:pPr>
            <w:r w:rsidRPr="006E797B">
              <w:rPr>
                <w:rFonts w:ascii="Times New Roman" w:hAnsi="Times New Roman" w:cs="Times New Roman"/>
                <w:color w:val="auto"/>
                <w:w w:val="100"/>
                <w:sz w:val="20"/>
                <w:szCs w:val="20"/>
              </w:rPr>
              <w:t>(підпис)</w:t>
            </w:r>
          </w:p>
        </w:tc>
        <w:tc>
          <w:tcPr>
            <w:tcW w:w="6096" w:type="dxa"/>
            <w:gridSpan w:val="4"/>
            <w:tcMar>
              <w:top w:w="0" w:type="dxa"/>
              <w:left w:w="0" w:type="dxa"/>
              <w:bottom w:w="57" w:type="dxa"/>
              <w:right w:w="0" w:type="dxa"/>
            </w:tcMar>
          </w:tcPr>
          <w:p w14:paraId="0207BE30" w14:textId="77777777" w:rsidR="005050CC" w:rsidRDefault="005050CC" w:rsidP="005050CC">
            <w:pPr>
              <w:pStyle w:val="Ch61"/>
              <w:spacing w:line="240" w:lineRule="atLeast"/>
              <w:ind w:left="142"/>
              <w:jc w:val="center"/>
              <w:rPr>
                <w:rFonts w:ascii="Times New Roman" w:hAnsi="Times New Roman" w:cs="Times New Roman"/>
                <w:color w:val="auto"/>
                <w:w w:val="100"/>
                <w:sz w:val="24"/>
                <w:szCs w:val="24"/>
              </w:rPr>
            </w:pPr>
          </w:p>
          <w:p w14:paraId="6C1BC198" w14:textId="57415FDE" w:rsidR="00B17103" w:rsidRPr="006E797B" w:rsidRDefault="00B17103" w:rsidP="005050CC">
            <w:pPr>
              <w:pStyle w:val="Ch61"/>
              <w:spacing w:line="240" w:lineRule="atLeast"/>
              <w:ind w:left="142"/>
              <w:jc w:val="right"/>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Власне ім’я ПРІЗВИЩЕ</w:t>
            </w:r>
          </w:p>
        </w:tc>
      </w:tr>
    </w:tbl>
    <w:p w14:paraId="35CE7605" w14:textId="77777777" w:rsidR="00B17103" w:rsidRPr="006E797B" w:rsidRDefault="00B17103" w:rsidP="005050CC">
      <w:pPr>
        <w:pStyle w:val="Ch61"/>
        <w:spacing w:line="240" w:lineRule="atLeast"/>
        <w:ind w:left="142"/>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М. П.*</w:t>
      </w:r>
    </w:p>
    <w:p w14:paraId="4C925D0E" w14:textId="77777777" w:rsidR="00B17103" w:rsidRPr="006E797B" w:rsidRDefault="00B17103" w:rsidP="005050CC">
      <w:pPr>
        <w:pStyle w:val="Ch61"/>
        <w:spacing w:line="240" w:lineRule="atLeast"/>
        <w:ind w:left="142"/>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«____» ________________ 20___ року</w:t>
      </w:r>
    </w:p>
    <w:p w14:paraId="28BE4089" w14:textId="74E5173A" w:rsidR="00C14A3C" w:rsidRDefault="00C14A3C" w:rsidP="005A2156">
      <w:pPr>
        <w:pStyle w:val="SnoskaSNOSKI"/>
        <w:pBdr>
          <w:top w:val="none" w:sz="0" w:space="0" w:color="auto"/>
        </w:pBdr>
        <w:spacing w:line="240" w:lineRule="atLeast"/>
        <w:rPr>
          <w:rFonts w:ascii="Times New Roman" w:hAnsi="Times New Roman" w:cs="Times New Roman"/>
          <w:color w:val="auto"/>
          <w:w w:val="100"/>
          <w:sz w:val="20"/>
          <w:szCs w:val="20"/>
        </w:rPr>
      </w:pPr>
      <w:r>
        <w:rPr>
          <w:rFonts w:ascii="Times New Roman" w:hAnsi="Times New Roman" w:cs="Times New Roman"/>
          <w:color w:val="auto"/>
          <w:w w:val="100"/>
          <w:sz w:val="20"/>
          <w:szCs w:val="20"/>
        </w:rPr>
        <w:t>______________</w:t>
      </w:r>
    </w:p>
    <w:p w14:paraId="2608C79E" w14:textId="1C877496" w:rsidR="00B17103" w:rsidRPr="006E797B" w:rsidRDefault="00B17103" w:rsidP="005A2156">
      <w:pPr>
        <w:pStyle w:val="SnoskaSNOSKI"/>
        <w:pBdr>
          <w:top w:val="none" w:sz="0" w:space="0" w:color="auto"/>
        </w:pBdr>
        <w:spacing w:line="240" w:lineRule="atLeast"/>
        <w:rPr>
          <w:rFonts w:ascii="Times New Roman" w:hAnsi="Times New Roman" w:cs="Times New Roman"/>
          <w:color w:val="auto"/>
          <w:w w:val="100"/>
          <w:sz w:val="20"/>
          <w:szCs w:val="20"/>
        </w:rPr>
      </w:pPr>
      <w:r w:rsidRPr="006E797B">
        <w:rPr>
          <w:rFonts w:ascii="Times New Roman" w:hAnsi="Times New Roman" w:cs="Times New Roman"/>
          <w:color w:val="auto"/>
          <w:w w:val="100"/>
          <w:sz w:val="20"/>
          <w:szCs w:val="20"/>
        </w:rPr>
        <w:t>* Для одержувачів бюджетних коштів, які</w:t>
      </w:r>
      <w:r w:rsidR="00EB061C">
        <w:rPr>
          <w:rFonts w:ascii="Times New Roman" w:hAnsi="Times New Roman" w:cs="Times New Roman"/>
          <w:color w:val="auto"/>
          <w:w w:val="100"/>
          <w:sz w:val="20"/>
          <w:szCs w:val="20"/>
        </w:rPr>
        <w:t xml:space="preserve"> </w:t>
      </w:r>
      <w:r w:rsidRPr="006E797B">
        <w:rPr>
          <w:rFonts w:ascii="Times New Roman" w:hAnsi="Times New Roman" w:cs="Times New Roman"/>
          <w:color w:val="auto"/>
          <w:w w:val="100"/>
          <w:sz w:val="20"/>
          <w:szCs w:val="20"/>
        </w:rPr>
        <w:t>є</w:t>
      </w:r>
      <w:r w:rsidR="00EB061C">
        <w:rPr>
          <w:rFonts w:ascii="Times New Roman" w:hAnsi="Times New Roman" w:cs="Times New Roman"/>
          <w:color w:val="auto"/>
          <w:w w:val="100"/>
          <w:sz w:val="20"/>
          <w:szCs w:val="20"/>
        </w:rPr>
        <w:t xml:space="preserve"> </w:t>
      </w:r>
      <w:r w:rsidRPr="006E797B">
        <w:rPr>
          <w:rFonts w:ascii="Times New Roman" w:hAnsi="Times New Roman" w:cs="Times New Roman"/>
          <w:color w:val="auto"/>
          <w:w w:val="100"/>
          <w:sz w:val="20"/>
          <w:szCs w:val="20"/>
        </w:rPr>
        <w:t>суб’єктами господарювання, організаціями, використання печатки відповідно до</w:t>
      </w:r>
      <w:r w:rsidR="00EB061C">
        <w:rPr>
          <w:rFonts w:ascii="Times New Roman" w:hAnsi="Times New Roman" w:cs="Times New Roman"/>
          <w:color w:val="auto"/>
          <w:w w:val="100"/>
          <w:sz w:val="20"/>
          <w:szCs w:val="20"/>
        </w:rPr>
        <w:t xml:space="preserve"> </w:t>
      </w:r>
      <w:r w:rsidRPr="006E797B">
        <w:rPr>
          <w:rFonts w:ascii="Times New Roman" w:hAnsi="Times New Roman" w:cs="Times New Roman"/>
          <w:color w:val="auto"/>
          <w:w w:val="100"/>
          <w:sz w:val="20"/>
          <w:szCs w:val="20"/>
        </w:rPr>
        <w:t>законодавства не</w:t>
      </w:r>
      <w:r w:rsidR="00EB061C">
        <w:rPr>
          <w:rFonts w:ascii="Times New Roman" w:hAnsi="Times New Roman" w:cs="Times New Roman"/>
          <w:color w:val="auto"/>
          <w:w w:val="100"/>
          <w:sz w:val="20"/>
          <w:szCs w:val="20"/>
        </w:rPr>
        <w:t xml:space="preserve"> </w:t>
      </w:r>
      <w:r w:rsidRPr="006E797B">
        <w:rPr>
          <w:rFonts w:ascii="Times New Roman" w:hAnsi="Times New Roman" w:cs="Times New Roman"/>
          <w:color w:val="auto"/>
          <w:w w:val="100"/>
          <w:sz w:val="20"/>
          <w:szCs w:val="20"/>
        </w:rPr>
        <w:t>є</w:t>
      </w:r>
      <w:r w:rsidR="00EB061C">
        <w:rPr>
          <w:rFonts w:ascii="Times New Roman" w:hAnsi="Times New Roman" w:cs="Times New Roman"/>
          <w:color w:val="auto"/>
          <w:w w:val="100"/>
          <w:sz w:val="20"/>
          <w:szCs w:val="20"/>
        </w:rPr>
        <w:t xml:space="preserve"> </w:t>
      </w:r>
      <w:r w:rsidRPr="006E797B">
        <w:rPr>
          <w:rFonts w:ascii="Times New Roman" w:hAnsi="Times New Roman" w:cs="Times New Roman"/>
          <w:color w:val="auto"/>
          <w:w w:val="100"/>
          <w:sz w:val="20"/>
          <w:szCs w:val="20"/>
        </w:rPr>
        <w:t>обов’язковим.</w:t>
      </w:r>
    </w:p>
    <w:p w14:paraId="5A05D723" w14:textId="1E033BF5" w:rsidR="00C14A3C" w:rsidRPr="00C14A3C" w:rsidRDefault="00C14A3C" w:rsidP="005A2156">
      <w:pPr>
        <w:pStyle w:val="SnoskaSNOSKI"/>
        <w:pBdr>
          <w:top w:val="none" w:sz="0" w:space="0" w:color="auto"/>
        </w:pBdr>
        <w:spacing w:line="240" w:lineRule="atLeast"/>
        <w:jc w:val="center"/>
        <w:rPr>
          <w:rFonts w:ascii="Times New Roman" w:hAnsi="Times New Roman" w:cs="Times New Roman"/>
          <w:color w:val="auto"/>
          <w:w w:val="100"/>
          <w:sz w:val="28"/>
          <w:szCs w:val="28"/>
        </w:rPr>
        <w:sectPr w:rsidR="00C14A3C" w:rsidRPr="00C14A3C" w:rsidSect="00CA064F">
          <w:headerReference w:type="default" r:id="rId7"/>
          <w:pgSz w:w="16838" w:h="11906" w:orient="landscape" w:code="9"/>
          <w:pgMar w:top="284" w:right="536" w:bottom="426" w:left="1134" w:header="142" w:footer="709" w:gutter="0"/>
          <w:cols w:space="708"/>
          <w:titlePg/>
          <w:docGrid w:linePitch="360"/>
        </w:sectPr>
      </w:pPr>
    </w:p>
    <w:p w14:paraId="39DEB098" w14:textId="1CAC7254" w:rsidR="00B17103" w:rsidRPr="006E797B" w:rsidRDefault="00B17103" w:rsidP="00B17103">
      <w:pPr>
        <w:pStyle w:val="Ch60"/>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lastRenderedPageBreak/>
        <w:t>Пояснення щодо заповнення</w:t>
      </w:r>
      <w:r w:rsidRPr="006E797B">
        <w:rPr>
          <w:rFonts w:ascii="Times New Roman" w:hAnsi="Times New Roman" w:cs="Times New Roman"/>
          <w:color w:val="auto"/>
          <w:w w:val="100"/>
          <w:sz w:val="24"/>
          <w:szCs w:val="24"/>
        </w:rPr>
        <w:br/>
        <w:t>Довідки про операції в національній валюті</w:t>
      </w:r>
    </w:p>
    <w:p w14:paraId="589118E9" w14:textId="77777777" w:rsidR="008F7E62" w:rsidRPr="006E797B" w:rsidRDefault="008F7E62" w:rsidP="00C649C9">
      <w:pPr>
        <w:pStyle w:val="Ch6"/>
        <w:ind w:firstLine="567"/>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У рядку «Код за ЄДРПОУ клієнта (розпорядника (одержувача) бюджетних коштів)» зазначається код Єдиного державного реєстру підприємств та організацій України.</w:t>
      </w:r>
    </w:p>
    <w:p w14:paraId="51758EFD" w14:textId="77777777" w:rsidR="008F7E62" w:rsidRPr="006E797B" w:rsidRDefault="008F7E62" w:rsidP="00C649C9">
      <w:pPr>
        <w:pStyle w:val="Ch6"/>
        <w:ind w:firstLine="567"/>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У рядку «Клієнт (найменування розпорядника (одержувача) бюджетних коштів)» зазначається офіційне найменування розпорядника (одержувача) бюджетних коштів.</w:t>
      </w:r>
    </w:p>
    <w:p w14:paraId="25FB72C7" w14:textId="77777777" w:rsidR="008F7E62" w:rsidRPr="006E797B" w:rsidRDefault="008F7E62" w:rsidP="00C649C9">
      <w:pPr>
        <w:pStyle w:val="Ch6"/>
        <w:ind w:firstLine="567"/>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У рядку «ОДКСУ» зазначаються код та найменування органу Казначейства.</w:t>
      </w:r>
    </w:p>
    <w:p w14:paraId="3A6F013A" w14:textId="77777777" w:rsidR="008F7E62" w:rsidRPr="006E797B" w:rsidRDefault="008F7E62" w:rsidP="00C649C9">
      <w:pPr>
        <w:pStyle w:val="Ch6"/>
        <w:ind w:firstLine="567"/>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У рядку «Бюджет» зазначаються код та назва бюджету.</w:t>
      </w:r>
    </w:p>
    <w:p w14:paraId="4F8EEC1B" w14:textId="77777777" w:rsidR="008F7E62" w:rsidRPr="006E797B" w:rsidRDefault="008F7E62" w:rsidP="00C649C9">
      <w:pPr>
        <w:pStyle w:val="Ch6"/>
        <w:ind w:firstLine="567"/>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У рядку «КВК» зазначаються код та найменування згідно з відомчою класифікацією видатків та кредитування державного бюджету.</w:t>
      </w:r>
    </w:p>
    <w:p w14:paraId="3904A013" w14:textId="77777777" w:rsidR="008F7E62" w:rsidRPr="006E797B" w:rsidRDefault="008F7E62" w:rsidP="00C649C9">
      <w:pPr>
        <w:pStyle w:val="Ch6"/>
        <w:ind w:firstLine="567"/>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У рядку «Код розпорядника (одержувача) бюджетних коштів відповідно до Єдиного реєстру розпорядників бюджетних коштів та одержувачів бюджетних коштів» вказується код розпорядника (одержувача) бюджетних коштів, присвоєний відповідно до Єдиного реєстру розпорядників бюджетних коштів та одержувачів бюджетних коштів.</w:t>
      </w:r>
    </w:p>
    <w:p w14:paraId="017DD1B2" w14:textId="77777777" w:rsidR="008F7E62" w:rsidRPr="006E797B" w:rsidRDefault="008F7E62" w:rsidP="00C649C9">
      <w:pPr>
        <w:pStyle w:val="Ch6"/>
        <w:ind w:firstLine="567"/>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Рядок «Рівень розпорядника (одержувача) бюджетних коштів» заповнюється відповідно до нормативно-правових актів Міністерства фінансів України.</w:t>
      </w:r>
    </w:p>
    <w:p w14:paraId="52E25681" w14:textId="77777777" w:rsidR="008F7E62" w:rsidRPr="006E797B" w:rsidRDefault="008F7E62" w:rsidP="00C649C9">
      <w:pPr>
        <w:pStyle w:val="Ch6"/>
        <w:ind w:firstLine="567"/>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У рядку «КПКВК» зазначаються код та найменування згідно з програмною класифікацією видатків та кредитування державного бюджету.</w:t>
      </w:r>
    </w:p>
    <w:p w14:paraId="501D7F96" w14:textId="77777777" w:rsidR="008F7E62" w:rsidRPr="006E797B" w:rsidRDefault="008F7E62" w:rsidP="00C649C9">
      <w:pPr>
        <w:pStyle w:val="Ch6"/>
        <w:ind w:firstLine="567"/>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Рядок «Фонд» заповнюється за надходженням і використанням коштів в національній валюті за іншими надходженнями спеціального фонду (кошти бюджету, отримані як надходження в рамках програм допомоги і грантів Європейського Союзу, урядів іноземних держав, міжнародних організацій, донорських установ та як кредити (позики), залучені державою від іноземних держав, іноземних фінансових установ і міжнародних фінансових організацій, або в інших випадках, передбачених законодавством) (код 01), отриманих як плата за послуги, що надаються бюджетними установами (код 02), за іншими джерелами власних надходжень бюджетних установ (код 03).</w:t>
      </w:r>
    </w:p>
    <w:p w14:paraId="16B471F0" w14:textId="77777777" w:rsidR="008F7E62" w:rsidRPr="006E797B" w:rsidRDefault="008F7E62" w:rsidP="00C649C9">
      <w:pPr>
        <w:pStyle w:val="Ch6"/>
        <w:ind w:firstLine="567"/>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У графі «ККД / КФБЗ» зазначається код згідно з класифікацією доходів бюджету або класифікацією фінансування бюджету за типом боргового зобов’язання.</w:t>
      </w:r>
    </w:p>
    <w:p w14:paraId="2383D2DD" w14:textId="77777777" w:rsidR="008F7E62" w:rsidRPr="006E797B" w:rsidRDefault="008F7E62" w:rsidP="00C649C9">
      <w:pPr>
        <w:pStyle w:val="Ch6"/>
        <w:ind w:firstLine="567"/>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У графі «КЕКВ / ККК» зазначається код згідно з економічною класифікацією видатків бюджету або класифікацією кредитування бюджету.</w:t>
      </w:r>
    </w:p>
    <w:p w14:paraId="133D377D" w14:textId="77777777" w:rsidR="008F7E62" w:rsidRPr="006E797B" w:rsidRDefault="008F7E62" w:rsidP="00C649C9">
      <w:pPr>
        <w:pStyle w:val="Ch6"/>
        <w:ind w:firstLine="567"/>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У графах «Залишок на початок місяця» та «Залишок на кінець місяця» відображаються суми залишку коштів на рахунку в банку на початок та кінець звітного місяця за іншими надходженнями спеціального фонду (кошти бюджету, отримані як надходження в рамках програм допомоги і грантів Європейського Союзу, урядів іноземних держав, міжнародних організацій, донорських установ та як кредити (позики), залучені державою від іноземних держав, іноземних фінансових установ і міжнародних фінансових організацій, або в інших випадках, передбачених законодавством) у розрізі кодів економічної класифікації видатків бюджету або класифікації кредитування бюджету. За залишками власних надходжень бюджетних установ графи заповнюються без розподілу за кодами економічної класифікації видатків бюджету.</w:t>
      </w:r>
    </w:p>
    <w:p w14:paraId="2E8669AA" w14:textId="67D40F37" w:rsidR="008F7E62" w:rsidRPr="006E797B" w:rsidRDefault="008F7E62" w:rsidP="00C649C9">
      <w:pPr>
        <w:pStyle w:val="Ch6"/>
        <w:ind w:firstLine="567"/>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У графі «Перераховано залишок за місяць» відображається сума залишку коштів минулого бюджетного періоду, що була перерахована у звітному місяці і не є касовими видатками, а також не може бути віднесена на зменшення надходжень звітного місяця. За іншими надходженнями спеціального фонду (кошти бюджету, отримані як надходження в рамках програм допомоги і грантів Європейського Союзу, урядів іноземних держав, міжна</w:t>
      </w:r>
      <w:bookmarkStart w:id="0" w:name="_GoBack"/>
      <w:bookmarkEnd w:id="0"/>
      <w:r w:rsidRPr="006E797B">
        <w:rPr>
          <w:rFonts w:ascii="Times New Roman" w:hAnsi="Times New Roman" w:cs="Times New Roman"/>
          <w:color w:val="auto"/>
          <w:w w:val="100"/>
          <w:sz w:val="24"/>
          <w:szCs w:val="24"/>
        </w:rPr>
        <w:t xml:space="preserve">родних організацій, донорських установ та як кредити (позики), залучені державою від іноземних держав, іноземних фінансових установ і міжнародних фінансових організацій, або в інших випадках, передбачених законодавством) сума перерахованого залишку відображається у розрізі кодів економічної класифікації видатків бюджету або класифікації кредитування бюджету. За власними надходженнями бюджетних установ сума перерахованого залишку відображається без розподілу за </w:t>
      </w:r>
      <w:r w:rsidRPr="006E797B">
        <w:rPr>
          <w:rFonts w:ascii="Times New Roman" w:hAnsi="Times New Roman" w:cs="Times New Roman"/>
          <w:color w:val="auto"/>
          <w:w w:val="100"/>
          <w:sz w:val="24"/>
          <w:szCs w:val="24"/>
        </w:rPr>
        <w:lastRenderedPageBreak/>
        <w:t>кодами економічної класифікації видатків</w:t>
      </w:r>
      <w:r w:rsidR="00F02FA5" w:rsidRPr="006E797B">
        <w:rPr>
          <w:rFonts w:ascii="Times New Roman" w:hAnsi="Times New Roman" w:cs="Times New Roman"/>
          <w:color w:val="auto"/>
          <w:w w:val="100"/>
          <w:sz w:val="24"/>
          <w:szCs w:val="24"/>
        </w:rPr>
        <w:t xml:space="preserve"> </w:t>
      </w:r>
      <w:r w:rsidRPr="006E797B">
        <w:rPr>
          <w:rFonts w:ascii="Times New Roman" w:hAnsi="Times New Roman" w:cs="Times New Roman"/>
          <w:color w:val="auto"/>
          <w:w w:val="100"/>
          <w:sz w:val="24"/>
          <w:szCs w:val="24"/>
        </w:rPr>
        <w:t>бюджету.</w:t>
      </w:r>
    </w:p>
    <w:p w14:paraId="75905B86" w14:textId="77777777" w:rsidR="008F7E62" w:rsidRPr="006E797B" w:rsidRDefault="008F7E62" w:rsidP="00C649C9">
      <w:pPr>
        <w:pStyle w:val="Ch6"/>
        <w:ind w:firstLine="567"/>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У графі «Отримано залишок за місяць» відображається сума залишку коштів минулого бюджетного періоду, що була отримана у звітному місяці і не може бути віднесена на збільшення надходжень звітного місяця. За іншими надходженнями спеціального фонду (кошти бюджету, отримані як надходження в рамках програм допомоги і грантів Європейського Союзу, урядів іноземних держав, міжнародних організацій, донорських установ та як кредити (позики), залучені державою від іноземних держав, іноземних фінансових установ і міжнародних фінансових організацій, або в інших випадках, передбачених законодавством) сума отриманого залишку відображається у розрізі кодів економічної класифікації видатків бюджету або класифікації кредитування бюджету. За власними надходженнями бюджетних установ сума отриманого залишку відображається без розподілу за кодами економічної класифікації видатків бюджету.</w:t>
      </w:r>
    </w:p>
    <w:p w14:paraId="3E14096F" w14:textId="77777777" w:rsidR="008F7E62" w:rsidRPr="006E797B" w:rsidRDefault="008F7E62" w:rsidP="00C649C9">
      <w:pPr>
        <w:pStyle w:val="Ch6"/>
        <w:ind w:firstLine="567"/>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У графі «Надійшло коштів за місяць» відображається сума коштів, що була отримана у звітному місяці. За іншими надходженнями спеціального фонду (кошти бюджету, отримані як надходження в рамках програм допомоги і грантів Європейського Союзу, урядів іноземних держав, міжнародних організацій, донорських установ та як кредити (позики), залучені державою від іноземних держав, іноземних фінансових установ і міжнародних фінансових організацій, або в інших випадках, передбачених законодавством) сума коштів відображається у розрізі кодів економічної класифікації видатків бюджету або класифікації кредитування бюджету. За власними надходженнями бюджетних установ сума коштів відображається у розрізі кодів класифікації доходів бюджету.</w:t>
      </w:r>
    </w:p>
    <w:p w14:paraId="21BAB494" w14:textId="22FD91C7" w:rsidR="008F7E62" w:rsidRPr="006E797B" w:rsidRDefault="008F7E62" w:rsidP="00C649C9">
      <w:pPr>
        <w:pStyle w:val="Ch6"/>
        <w:ind w:firstLine="567"/>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У графі «Касові за місяць» відображається сума касових видатків або наданих кредитів, що були здійснені протягом звітного місяця з рахунку, відкритого в банку, у розрізі кодів економічної класифікації видатків бюджету або класифікації кредитування бюджету.</w:t>
      </w:r>
    </w:p>
    <w:p w14:paraId="74CE53F6" w14:textId="2A77E7F3" w:rsidR="00966785" w:rsidRPr="006E797B" w:rsidRDefault="00966785" w:rsidP="008F7E62">
      <w:pPr>
        <w:pStyle w:val="Ch6"/>
        <w:rPr>
          <w:rFonts w:ascii="Times New Roman" w:hAnsi="Times New Roman" w:cs="Times New Roman"/>
          <w:color w:val="auto"/>
          <w:w w:val="100"/>
          <w:sz w:val="24"/>
          <w:szCs w:val="24"/>
        </w:rPr>
      </w:pPr>
    </w:p>
    <w:p w14:paraId="550A1830" w14:textId="4EE988A6" w:rsidR="00966785" w:rsidRPr="006E797B" w:rsidRDefault="00966785" w:rsidP="00966785">
      <w:pPr>
        <w:pStyle w:val="Ch6"/>
        <w:jc w:val="center"/>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___________________________</w:t>
      </w:r>
    </w:p>
    <w:p w14:paraId="4A52B7B8" w14:textId="77777777" w:rsidR="00F12C76" w:rsidRPr="006E797B" w:rsidRDefault="00F12C76" w:rsidP="008F7E62">
      <w:pPr>
        <w:pStyle w:val="Ch6"/>
        <w:rPr>
          <w:rFonts w:ascii="Times New Roman" w:hAnsi="Times New Roman" w:cs="Times New Roman"/>
          <w:color w:val="auto"/>
        </w:rPr>
      </w:pPr>
    </w:p>
    <w:sectPr w:rsidR="00F12C76" w:rsidRPr="006E797B" w:rsidSect="00CA064F">
      <w:pgSz w:w="11906" w:h="16838" w:code="9"/>
      <w:pgMar w:top="568" w:right="567" w:bottom="993"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E1190" w14:textId="77777777" w:rsidR="005B3A79" w:rsidRDefault="005B3A79" w:rsidP="001F03CA">
      <w:pPr>
        <w:spacing w:after="0" w:line="240" w:lineRule="auto"/>
      </w:pPr>
      <w:r>
        <w:separator/>
      </w:r>
    </w:p>
  </w:endnote>
  <w:endnote w:type="continuationSeparator" w:id="0">
    <w:p w14:paraId="4E000015" w14:textId="77777777" w:rsidR="005B3A79" w:rsidRDefault="005B3A79" w:rsidP="001F0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Pragmatica-Book">
    <w:altName w:val="Calibri"/>
    <w:panose1 w:val="00000000000000000000"/>
    <w:charset w:val="00"/>
    <w:family w:val="auto"/>
    <w:notTrueType/>
    <w:pitch w:val="default"/>
    <w:sig w:usb0="00000003" w:usb1="00000000" w:usb2="00000000" w:usb3="00000000" w:csb0="00000001" w:csb1="00000000"/>
  </w:font>
  <w:font w:name="Pragmatica-Bold">
    <w:altName w:val="Calibri"/>
    <w:panose1 w:val="00000000000000000000"/>
    <w:charset w:val="00"/>
    <w:family w:val="auto"/>
    <w:notTrueType/>
    <w:pitch w:val="default"/>
    <w:sig w:usb0="00000003" w:usb1="00000000" w:usb2="00000000" w:usb3="00000000" w:csb0="00000001" w:csb1="00000000"/>
  </w:font>
  <w:font w:name="Pragmatica-BookObl">
    <w:altName w:val="Calibri"/>
    <w:panose1 w:val="00000000000000000000"/>
    <w:charset w:val="00"/>
    <w:family w:val="auto"/>
    <w:notTrueType/>
    <w:pitch w:val="default"/>
    <w:sig w:usb0="00000003" w:usb1="00000000" w:usb2="00000000" w:usb3="00000000" w:csb0="00000001" w:csb1="00000000"/>
  </w:font>
  <w:font w:name="HeliosCon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E8F41" w14:textId="77777777" w:rsidR="005B3A79" w:rsidRDefault="005B3A79" w:rsidP="001F03CA">
      <w:pPr>
        <w:spacing w:after="0" w:line="240" w:lineRule="auto"/>
      </w:pPr>
      <w:r>
        <w:separator/>
      </w:r>
    </w:p>
  </w:footnote>
  <w:footnote w:type="continuationSeparator" w:id="0">
    <w:p w14:paraId="4901ABE9" w14:textId="77777777" w:rsidR="005B3A79" w:rsidRDefault="005B3A79" w:rsidP="001F0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080392"/>
      <w:docPartObj>
        <w:docPartGallery w:val="Page Numbers (Top of Page)"/>
        <w:docPartUnique/>
      </w:docPartObj>
    </w:sdtPr>
    <w:sdtEndPr>
      <w:rPr>
        <w:rFonts w:ascii="Times New Roman" w:hAnsi="Times New Roman"/>
      </w:rPr>
    </w:sdtEndPr>
    <w:sdtContent>
      <w:p w14:paraId="1AC63D5D" w14:textId="4BB6373C" w:rsidR="00CA064F" w:rsidRPr="00CA064F" w:rsidRDefault="00CA064F">
        <w:pPr>
          <w:pStyle w:val="af"/>
          <w:jc w:val="center"/>
          <w:rPr>
            <w:rFonts w:ascii="Times New Roman" w:hAnsi="Times New Roman"/>
          </w:rPr>
        </w:pPr>
        <w:r w:rsidRPr="00CA064F">
          <w:rPr>
            <w:rFonts w:ascii="Times New Roman" w:hAnsi="Times New Roman"/>
          </w:rPr>
          <w:fldChar w:fldCharType="begin"/>
        </w:r>
        <w:r w:rsidRPr="00CA064F">
          <w:rPr>
            <w:rFonts w:ascii="Times New Roman" w:hAnsi="Times New Roman"/>
          </w:rPr>
          <w:instrText>PAGE   \* MERGEFORMAT</w:instrText>
        </w:r>
        <w:r w:rsidRPr="00CA064F">
          <w:rPr>
            <w:rFonts w:ascii="Times New Roman" w:hAnsi="Times New Roman"/>
          </w:rPr>
          <w:fldChar w:fldCharType="separate"/>
        </w:r>
        <w:r w:rsidRPr="00CA064F">
          <w:rPr>
            <w:rFonts w:ascii="Times New Roman" w:hAnsi="Times New Roman"/>
            <w:lang w:val="uk-UA"/>
          </w:rPr>
          <w:t>2</w:t>
        </w:r>
        <w:r w:rsidRPr="00CA064F">
          <w:rPr>
            <w:rFonts w:ascii="Times New Roman" w:hAnsi="Times New Roman"/>
          </w:rPr>
          <w:fldChar w:fldCharType="end"/>
        </w:r>
      </w:p>
    </w:sdtContent>
  </w:sdt>
  <w:p w14:paraId="3F028052" w14:textId="4AB351BF" w:rsidR="00C14A3C" w:rsidRPr="00CA064F" w:rsidRDefault="00CA064F" w:rsidP="00CA064F">
    <w:pPr>
      <w:pStyle w:val="Ch6"/>
      <w:jc w:val="right"/>
      <w:rPr>
        <w:rFonts w:ascii="Times New Roman" w:hAnsi="Times New Roman" w:cs="Times New Roman"/>
        <w:color w:val="auto"/>
        <w:w w:val="100"/>
        <w:sz w:val="24"/>
        <w:szCs w:val="24"/>
      </w:rPr>
    </w:pPr>
    <w:r w:rsidRPr="006E797B">
      <w:rPr>
        <w:rFonts w:ascii="Times New Roman" w:hAnsi="Times New Roman" w:cs="Times New Roman"/>
        <w:color w:val="auto"/>
        <w:w w:val="100"/>
        <w:sz w:val="24"/>
        <w:szCs w:val="24"/>
      </w:rPr>
      <w:t>Продовження додатка 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103"/>
    <w:rsid w:val="0005699A"/>
    <w:rsid w:val="000B24C3"/>
    <w:rsid w:val="000B4994"/>
    <w:rsid w:val="001078F3"/>
    <w:rsid w:val="0014407B"/>
    <w:rsid w:val="00192ACF"/>
    <w:rsid w:val="0019315D"/>
    <w:rsid w:val="001A20F6"/>
    <w:rsid w:val="001F03CA"/>
    <w:rsid w:val="002B553D"/>
    <w:rsid w:val="002E7FFA"/>
    <w:rsid w:val="00305DDE"/>
    <w:rsid w:val="003819E6"/>
    <w:rsid w:val="004009CE"/>
    <w:rsid w:val="004978A4"/>
    <w:rsid w:val="004A12DF"/>
    <w:rsid w:val="004D7099"/>
    <w:rsid w:val="004E3D83"/>
    <w:rsid w:val="005050CC"/>
    <w:rsid w:val="00540213"/>
    <w:rsid w:val="005627D1"/>
    <w:rsid w:val="005A2156"/>
    <w:rsid w:val="005B3A79"/>
    <w:rsid w:val="005D1869"/>
    <w:rsid w:val="00641861"/>
    <w:rsid w:val="006476E2"/>
    <w:rsid w:val="0068432B"/>
    <w:rsid w:val="006A26D9"/>
    <w:rsid w:val="006B570D"/>
    <w:rsid w:val="006C0B77"/>
    <w:rsid w:val="006E797B"/>
    <w:rsid w:val="006F21BF"/>
    <w:rsid w:val="006F6776"/>
    <w:rsid w:val="00770234"/>
    <w:rsid w:val="008242FF"/>
    <w:rsid w:val="00870751"/>
    <w:rsid w:val="008E0FF7"/>
    <w:rsid w:val="008F1071"/>
    <w:rsid w:val="008F7E62"/>
    <w:rsid w:val="00915104"/>
    <w:rsid w:val="00922C48"/>
    <w:rsid w:val="00966785"/>
    <w:rsid w:val="009826D9"/>
    <w:rsid w:val="009873DA"/>
    <w:rsid w:val="009B0982"/>
    <w:rsid w:val="009E437C"/>
    <w:rsid w:val="00A300FB"/>
    <w:rsid w:val="00A63DD8"/>
    <w:rsid w:val="00A75C75"/>
    <w:rsid w:val="00AC1F07"/>
    <w:rsid w:val="00B17103"/>
    <w:rsid w:val="00B8330E"/>
    <w:rsid w:val="00B915B7"/>
    <w:rsid w:val="00BF450D"/>
    <w:rsid w:val="00C14A3C"/>
    <w:rsid w:val="00C2731F"/>
    <w:rsid w:val="00C649C9"/>
    <w:rsid w:val="00C94E57"/>
    <w:rsid w:val="00CA064F"/>
    <w:rsid w:val="00CF0AD4"/>
    <w:rsid w:val="00D059E7"/>
    <w:rsid w:val="00D86901"/>
    <w:rsid w:val="00E27B8F"/>
    <w:rsid w:val="00EA59DF"/>
    <w:rsid w:val="00EB061C"/>
    <w:rsid w:val="00EC0C38"/>
    <w:rsid w:val="00EE4070"/>
    <w:rsid w:val="00F02FA5"/>
    <w:rsid w:val="00F12C76"/>
    <w:rsid w:val="00F33154"/>
    <w:rsid w:val="00F40DE0"/>
    <w:rsid w:val="00FD34A8"/>
    <w:rsid w:val="00FD5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5D7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7103"/>
    <w:pPr>
      <w:spacing w:line="278" w:lineRule="auto"/>
    </w:pPr>
    <w:rPr>
      <w:rFonts w:eastAsiaTheme="minorEastAsia" w:cs="Times New Roman"/>
      <w:sz w:val="24"/>
      <w:szCs w:val="24"/>
      <w:lang w:eastAsia="ru-RU"/>
      <w14:ligatures w14:val="none"/>
    </w:rPr>
  </w:style>
  <w:style w:type="paragraph" w:styleId="1">
    <w:name w:val="heading 1"/>
    <w:basedOn w:val="a"/>
    <w:next w:val="a"/>
    <w:link w:val="10"/>
    <w:uiPriority w:val="9"/>
    <w:qFormat/>
    <w:rsid w:val="00B17103"/>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lang w:eastAsia="en-US"/>
    </w:rPr>
  </w:style>
  <w:style w:type="paragraph" w:styleId="2">
    <w:name w:val="heading 2"/>
    <w:basedOn w:val="a"/>
    <w:next w:val="a"/>
    <w:link w:val="20"/>
    <w:uiPriority w:val="9"/>
    <w:semiHidden/>
    <w:unhideWhenUsed/>
    <w:qFormat/>
    <w:rsid w:val="00B17103"/>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lang w:eastAsia="en-US"/>
    </w:rPr>
  </w:style>
  <w:style w:type="paragraph" w:styleId="3">
    <w:name w:val="heading 3"/>
    <w:basedOn w:val="a"/>
    <w:next w:val="a"/>
    <w:link w:val="30"/>
    <w:uiPriority w:val="9"/>
    <w:semiHidden/>
    <w:unhideWhenUsed/>
    <w:qFormat/>
    <w:rsid w:val="00B17103"/>
    <w:pPr>
      <w:keepNext/>
      <w:keepLines/>
      <w:spacing w:before="160" w:after="80" w:line="240" w:lineRule="auto"/>
      <w:outlineLvl w:val="2"/>
    </w:pPr>
    <w:rPr>
      <w:rFonts w:eastAsiaTheme="majorEastAsia" w:cstheme="majorBidi"/>
      <w:color w:val="2F5496" w:themeColor="accent1" w:themeShade="BF"/>
      <w:kern w:val="0"/>
      <w:sz w:val="28"/>
      <w:szCs w:val="28"/>
      <w:lang w:eastAsia="en-US"/>
    </w:rPr>
  </w:style>
  <w:style w:type="paragraph" w:styleId="4">
    <w:name w:val="heading 4"/>
    <w:basedOn w:val="a"/>
    <w:next w:val="a"/>
    <w:link w:val="40"/>
    <w:uiPriority w:val="9"/>
    <w:semiHidden/>
    <w:unhideWhenUsed/>
    <w:qFormat/>
    <w:rsid w:val="00B17103"/>
    <w:pPr>
      <w:keepNext/>
      <w:keepLines/>
      <w:spacing w:before="80" w:after="40" w:line="240" w:lineRule="auto"/>
      <w:outlineLvl w:val="3"/>
    </w:pPr>
    <w:rPr>
      <w:rFonts w:eastAsiaTheme="majorEastAsia" w:cstheme="majorBidi"/>
      <w:i/>
      <w:iCs/>
      <w:color w:val="2F5496" w:themeColor="accent1" w:themeShade="BF"/>
      <w:kern w:val="0"/>
      <w:sz w:val="28"/>
      <w:szCs w:val="22"/>
      <w:lang w:eastAsia="en-US"/>
    </w:rPr>
  </w:style>
  <w:style w:type="paragraph" w:styleId="5">
    <w:name w:val="heading 5"/>
    <w:basedOn w:val="a"/>
    <w:next w:val="a"/>
    <w:link w:val="50"/>
    <w:uiPriority w:val="9"/>
    <w:semiHidden/>
    <w:unhideWhenUsed/>
    <w:qFormat/>
    <w:rsid w:val="00B17103"/>
    <w:pPr>
      <w:keepNext/>
      <w:keepLines/>
      <w:spacing w:before="80" w:after="40" w:line="240" w:lineRule="auto"/>
      <w:outlineLvl w:val="4"/>
    </w:pPr>
    <w:rPr>
      <w:rFonts w:eastAsiaTheme="majorEastAsia" w:cstheme="majorBidi"/>
      <w:color w:val="2F5496" w:themeColor="accent1" w:themeShade="BF"/>
      <w:kern w:val="0"/>
      <w:sz w:val="28"/>
      <w:szCs w:val="22"/>
      <w:lang w:eastAsia="en-US"/>
    </w:rPr>
  </w:style>
  <w:style w:type="paragraph" w:styleId="6">
    <w:name w:val="heading 6"/>
    <w:basedOn w:val="a"/>
    <w:next w:val="a"/>
    <w:link w:val="60"/>
    <w:uiPriority w:val="9"/>
    <w:semiHidden/>
    <w:unhideWhenUsed/>
    <w:qFormat/>
    <w:rsid w:val="00B17103"/>
    <w:pPr>
      <w:keepNext/>
      <w:keepLines/>
      <w:spacing w:before="40" w:after="0" w:line="240" w:lineRule="auto"/>
      <w:outlineLvl w:val="5"/>
    </w:pPr>
    <w:rPr>
      <w:rFonts w:eastAsiaTheme="majorEastAsia" w:cstheme="majorBidi"/>
      <w:i/>
      <w:iCs/>
      <w:color w:val="595959" w:themeColor="text1" w:themeTint="A6"/>
      <w:kern w:val="0"/>
      <w:sz w:val="28"/>
      <w:szCs w:val="22"/>
      <w:lang w:eastAsia="en-US"/>
    </w:rPr>
  </w:style>
  <w:style w:type="paragraph" w:styleId="7">
    <w:name w:val="heading 7"/>
    <w:basedOn w:val="a"/>
    <w:next w:val="a"/>
    <w:link w:val="70"/>
    <w:uiPriority w:val="9"/>
    <w:semiHidden/>
    <w:unhideWhenUsed/>
    <w:qFormat/>
    <w:rsid w:val="00B17103"/>
    <w:pPr>
      <w:keepNext/>
      <w:keepLines/>
      <w:spacing w:before="40" w:after="0" w:line="240" w:lineRule="auto"/>
      <w:outlineLvl w:val="6"/>
    </w:pPr>
    <w:rPr>
      <w:rFonts w:eastAsiaTheme="majorEastAsia" w:cstheme="majorBidi"/>
      <w:color w:val="595959" w:themeColor="text1" w:themeTint="A6"/>
      <w:kern w:val="0"/>
      <w:sz w:val="28"/>
      <w:szCs w:val="22"/>
      <w:lang w:eastAsia="en-US"/>
    </w:rPr>
  </w:style>
  <w:style w:type="paragraph" w:styleId="8">
    <w:name w:val="heading 8"/>
    <w:basedOn w:val="a"/>
    <w:next w:val="a"/>
    <w:link w:val="80"/>
    <w:uiPriority w:val="9"/>
    <w:semiHidden/>
    <w:unhideWhenUsed/>
    <w:qFormat/>
    <w:rsid w:val="00B17103"/>
    <w:pPr>
      <w:keepNext/>
      <w:keepLines/>
      <w:spacing w:after="0" w:line="240" w:lineRule="auto"/>
      <w:outlineLvl w:val="7"/>
    </w:pPr>
    <w:rPr>
      <w:rFonts w:eastAsiaTheme="majorEastAsia" w:cstheme="majorBidi"/>
      <w:i/>
      <w:iCs/>
      <w:color w:val="272727" w:themeColor="text1" w:themeTint="D8"/>
      <w:kern w:val="0"/>
      <w:sz w:val="28"/>
      <w:szCs w:val="22"/>
      <w:lang w:eastAsia="en-US"/>
    </w:rPr>
  </w:style>
  <w:style w:type="paragraph" w:styleId="9">
    <w:name w:val="heading 9"/>
    <w:basedOn w:val="a"/>
    <w:next w:val="a"/>
    <w:link w:val="90"/>
    <w:uiPriority w:val="9"/>
    <w:semiHidden/>
    <w:unhideWhenUsed/>
    <w:qFormat/>
    <w:rsid w:val="00B17103"/>
    <w:pPr>
      <w:keepNext/>
      <w:keepLines/>
      <w:spacing w:after="0" w:line="240" w:lineRule="auto"/>
      <w:outlineLvl w:val="8"/>
    </w:pPr>
    <w:rPr>
      <w:rFonts w:eastAsiaTheme="majorEastAsia" w:cstheme="majorBidi"/>
      <w:color w:val="272727" w:themeColor="text1" w:themeTint="D8"/>
      <w:kern w:val="0"/>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7103"/>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B17103"/>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B17103"/>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B17103"/>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B17103"/>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B17103"/>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B17103"/>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B17103"/>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B17103"/>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B17103"/>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 Знак"/>
    <w:basedOn w:val="a0"/>
    <w:link w:val="a3"/>
    <w:uiPriority w:val="10"/>
    <w:rsid w:val="00B17103"/>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17103"/>
    <w:pPr>
      <w:numPr>
        <w:ilvl w:val="1"/>
      </w:numPr>
      <w:spacing w:line="240" w:lineRule="auto"/>
    </w:pPr>
    <w:rPr>
      <w:rFonts w:eastAsiaTheme="majorEastAsia" w:cstheme="majorBidi"/>
      <w:color w:val="595959" w:themeColor="text1" w:themeTint="A6"/>
      <w:spacing w:val="15"/>
      <w:kern w:val="0"/>
      <w:sz w:val="28"/>
      <w:szCs w:val="28"/>
      <w:lang w:eastAsia="en-US"/>
    </w:rPr>
  </w:style>
  <w:style w:type="character" w:customStyle="1" w:styleId="a6">
    <w:name w:val="Підзаголовок Знак"/>
    <w:basedOn w:val="a0"/>
    <w:link w:val="a5"/>
    <w:uiPriority w:val="11"/>
    <w:rsid w:val="00B17103"/>
    <w:rPr>
      <w:rFonts w:eastAsiaTheme="majorEastAsia" w:cstheme="majorBidi"/>
      <w:color w:val="595959" w:themeColor="text1" w:themeTint="A6"/>
      <w:spacing w:val="15"/>
      <w:kern w:val="0"/>
      <w:sz w:val="28"/>
      <w:szCs w:val="28"/>
      <w14:ligatures w14:val="none"/>
    </w:rPr>
  </w:style>
  <w:style w:type="paragraph" w:styleId="a7">
    <w:name w:val="Quote"/>
    <w:basedOn w:val="a"/>
    <w:next w:val="a"/>
    <w:link w:val="a8"/>
    <w:uiPriority w:val="29"/>
    <w:qFormat/>
    <w:rsid w:val="00B17103"/>
    <w:pPr>
      <w:spacing w:before="160" w:line="240" w:lineRule="auto"/>
      <w:jc w:val="center"/>
    </w:pPr>
    <w:rPr>
      <w:rFonts w:ascii="Times New Roman" w:eastAsiaTheme="minorHAnsi" w:hAnsi="Times New Roman" w:cstheme="minorBidi"/>
      <w:i/>
      <w:iCs/>
      <w:color w:val="404040" w:themeColor="text1" w:themeTint="BF"/>
      <w:kern w:val="0"/>
      <w:sz w:val="28"/>
      <w:szCs w:val="22"/>
      <w:lang w:eastAsia="en-US"/>
    </w:rPr>
  </w:style>
  <w:style w:type="character" w:customStyle="1" w:styleId="a8">
    <w:name w:val="Цитата Знак"/>
    <w:basedOn w:val="a0"/>
    <w:link w:val="a7"/>
    <w:uiPriority w:val="29"/>
    <w:rsid w:val="00B17103"/>
    <w:rPr>
      <w:rFonts w:ascii="Times New Roman" w:hAnsi="Times New Roman"/>
      <w:i/>
      <w:iCs/>
      <w:color w:val="404040" w:themeColor="text1" w:themeTint="BF"/>
      <w:kern w:val="0"/>
      <w:sz w:val="28"/>
      <w14:ligatures w14:val="none"/>
    </w:rPr>
  </w:style>
  <w:style w:type="paragraph" w:styleId="a9">
    <w:name w:val="List Paragraph"/>
    <w:basedOn w:val="a"/>
    <w:uiPriority w:val="34"/>
    <w:qFormat/>
    <w:rsid w:val="00B17103"/>
    <w:pPr>
      <w:spacing w:line="240" w:lineRule="auto"/>
      <w:ind w:left="720"/>
      <w:contextualSpacing/>
    </w:pPr>
    <w:rPr>
      <w:rFonts w:ascii="Times New Roman" w:eastAsiaTheme="minorHAnsi" w:hAnsi="Times New Roman" w:cstheme="minorBidi"/>
      <w:kern w:val="0"/>
      <w:sz w:val="28"/>
      <w:szCs w:val="22"/>
      <w:lang w:eastAsia="en-US"/>
    </w:rPr>
  </w:style>
  <w:style w:type="character" w:styleId="aa">
    <w:name w:val="Intense Emphasis"/>
    <w:basedOn w:val="a0"/>
    <w:uiPriority w:val="21"/>
    <w:qFormat/>
    <w:rsid w:val="00B17103"/>
    <w:rPr>
      <w:i/>
      <w:iCs/>
      <w:color w:val="2F5496" w:themeColor="accent1" w:themeShade="BF"/>
    </w:rPr>
  </w:style>
  <w:style w:type="paragraph" w:styleId="ab">
    <w:name w:val="Intense Quote"/>
    <w:basedOn w:val="a"/>
    <w:next w:val="a"/>
    <w:link w:val="ac"/>
    <w:uiPriority w:val="30"/>
    <w:qFormat/>
    <w:rsid w:val="00B17103"/>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kern w:val="0"/>
      <w:sz w:val="28"/>
      <w:szCs w:val="22"/>
      <w:lang w:eastAsia="en-US"/>
    </w:rPr>
  </w:style>
  <w:style w:type="character" w:customStyle="1" w:styleId="ac">
    <w:name w:val="Насичена цитата Знак"/>
    <w:basedOn w:val="a0"/>
    <w:link w:val="ab"/>
    <w:uiPriority w:val="30"/>
    <w:rsid w:val="00B17103"/>
    <w:rPr>
      <w:rFonts w:ascii="Times New Roman" w:hAnsi="Times New Roman"/>
      <w:i/>
      <w:iCs/>
      <w:color w:val="2F5496" w:themeColor="accent1" w:themeShade="BF"/>
      <w:kern w:val="0"/>
      <w:sz w:val="28"/>
      <w14:ligatures w14:val="none"/>
    </w:rPr>
  </w:style>
  <w:style w:type="character" w:styleId="ad">
    <w:name w:val="Intense Reference"/>
    <w:basedOn w:val="a0"/>
    <w:uiPriority w:val="32"/>
    <w:qFormat/>
    <w:rsid w:val="00B17103"/>
    <w:rPr>
      <w:b/>
      <w:bCs/>
      <w:smallCaps/>
      <w:color w:val="2F5496" w:themeColor="accent1" w:themeShade="BF"/>
      <w:spacing w:val="5"/>
    </w:rPr>
  </w:style>
  <w:style w:type="paragraph" w:customStyle="1" w:styleId="ae">
    <w:name w:val="[Немає стилю абзацу]"/>
    <w:rsid w:val="00B17103"/>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ru-RU"/>
      <w14:ligatures w14:val="none"/>
    </w:rPr>
  </w:style>
  <w:style w:type="paragraph" w:customStyle="1" w:styleId="Ch6">
    <w:name w:val="Основной текст (Ch_6 Міністерства)"/>
    <w:basedOn w:val="a"/>
    <w:uiPriority w:val="99"/>
    <w:rsid w:val="00B17103"/>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kern w:val="0"/>
      <w:sz w:val="18"/>
      <w:szCs w:val="18"/>
      <w:lang w:val="uk-UA"/>
    </w:rPr>
  </w:style>
  <w:style w:type="paragraph" w:customStyle="1" w:styleId="Ch60">
    <w:name w:val="Заголовок Додатка (Ch_6 Міністерства)"/>
    <w:basedOn w:val="a"/>
    <w:uiPriority w:val="99"/>
    <w:rsid w:val="00B17103"/>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kern w:val="0"/>
      <w:sz w:val="19"/>
      <w:szCs w:val="19"/>
      <w:lang w:val="uk-UA"/>
    </w:rPr>
  </w:style>
  <w:style w:type="paragraph" w:customStyle="1" w:styleId="Ch61">
    <w:name w:val="Основной текст (без абзаца) (Ch_6 Міністерства)"/>
    <w:basedOn w:val="Ch6"/>
    <w:uiPriority w:val="99"/>
    <w:rsid w:val="00B17103"/>
    <w:pPr>
      <w:tabs>
        <w:tab w:val="right" w:leader="underscore" w:pos="7710"/>
        <w:tab w:val="right" w:leader="underscore" w:pos="11514"/>
      </w:tabs>
      <w:ind w:firstLine="0"/>
    </w:pPr>
  </w:style>
  <w:style w:type="paragraph" w:customStyle="1" w:styleId="141Ch6">
    <w:name w:val="Затверджено_141 (Ch_6 Міністерства)"/>
    <w:basedOn w:val="a"/>
    <w:uiPriority w:val="99"/>
    <w:rsid w:val="00B17103"/>
    <w:pPr>
      <w:keepNext/>
      <w:keepLines/>
      <w:widowControl w:val="0"/>
      <w:tabs>
        <w:tab w:val="right" w:leader="underscore" w:pos="7710"/>
        <w:tab w:val="right" w:leader="underscore" w:pos="11514"/>
      </w:tabs>
      <w:suppressAutoHyphens/>
      <w:autoSpaceDE w:val="0"/>
      <w:autoSpaceDN w:val="0"/>
      <w:adjustRightInd w:val="0"/>
      <w:spacing w:before="397" w:after="0" w:line="257" w:lineRule="auto"/>
      <w:ind w:left="8164"/>
      <w:textAlignment w:val="center"/>
    </w:pPr>
    <w:rPr>
      <w:rFonts w:ascii="Pragmatica-Book" w:hAnsi="Pragmatica-Book" w:cs="Pragmatica-Book"/>
      <w:color w:val="000000"/>
      <w:w w:val="90"/>
      <w:kern w:val="0"/>
      <w:sz w:val="17"/>
      <w:szCs w:val="17"/>
      <w:lang w:val="uk-UA"/>
    </w:rPr>
  </w:style>
  <w:style w:type="paragraph" w:customStyle="1" w:styleId="StrokeCh6">
    <w:name w:val="Stroke (Ch_6 Міністерства)"/>
    <w:basedOn w:val="ae"/>
    <w:uiPriority w:val="99"/>
    <w:rsid w:val="00B17103"/>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TABL">
    <w:name w:val="Тис гривень (TABL)"/>
    <w:basedOn w:val="ae"/>
    <w:uiPriority w:val="99"/>
    <w:rsid w:val="00B17103"/>
    <w:pPr>
      <w:tabs>
        <w:tab w:val="right" w:pos="6350"/>
      </w:tabs>
      <w:spacing w:before="113" w:line="257" w:lineRule="auto"/>
      <w:ind w:firstLine="283"/>
      <w:jc w:val="right"/>
    </w:pPr>
    <w:rPr>
      <w:rFonts w:ascii="Pragmatica-BookObl" w:hAnsi="Pragmatica-BookObl" w:cs="Pragmatica-BookObl"/>
      <w:i/>
      <w:iCs/>
      <w:w w:val="90"/>
      <w:sz w:val="15"/>
      <w:szCs w:val="15"/>
      <w:lang w:val="uk-UA"/>
    </w:rPr>
  </w:style>
  <w:style w:type="paragraph" w:customStyle="1" w:styleId="SnoskaSNOSKI">
    <w:name w:val="Snoska_цифрагоризонт (SNOSKI)"/>
    <w:basedOn w:val="a"/>
    <w:uiPriority w:val="99"/>
    <w:rsid w:val="00B17103"/>
    <w:pPr>
      <w:widowControl w:val="0"/>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autoSpaceDE w:val="0"/>
      <w:autoSpaceDN w:val="0"/>
      <w:adjustRightInd w:val="0"/>
      <w:spacing w:after="0" w:line="257" w:lineRule="auto"/>
      <w:jc w:val="both"/>
      <w:textAlignment w:val="center"/>
    </w:pPr>
    <w:rPr>
      <w:rFonts w:ascii="Pragmatica-Book" w:hAnsi="Pragmatica-Book" w:cs="Pragmatica-Book"/>
      <w:color w:val="000000"/>
      <w:w w:val="90"/>
      <w:kern w:val="0"/>
      <w:sz w:val="15"/>
      <w:szCs w:val="15"/>
      <w:lang w:val="uk-UA"/>
    </w:rPr>
  </w:style>
  <w:style w:type="paragraph" w:customStyle="1" w:styleId="TableTABL">
    <w:name w:val="Table (TABL)"/>
    <w:basedOn w:val="a"/>
    <w:uiPriority w:val="99"/>
    <w:rsid w:val="00B17103"/>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kern w:val="0"/>
      <w:sz w:val="17"/>
      <w:szCs w:val="17"/>
      <w:lang w:val="uk-UA"/>
    </w:rPr>
  </w:style>
  <w:style w:type="paragraph" w:customStyle="1" w:styleId="TableshapkaTABL">
    <w:name w:val="Table_shapka (TABL)"/>
    <w:basedOn w:val="a"/>
    <w:uiPriority w:val="99"/>
    <w:rsid w:val="00B17103"/>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kern w:val="0"/>
      <w:sz w:val="15"/>
      <w:szCs w:val="15"/>
      <w:lang w:val="uk-UA"/>
    </w:rPr>
  </w:style>
  <w:style w:type="paragraph" w:styleId="af">
    <w:name w:val="header"/>
    <w:basedOn w:val="a"/>
    <w:link w:val="af0"/>
    <w:uiPriority w:val="99"/>
    <w:unhideWhenUsed/>
    <w:rsid w:val="001F03CA"/>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1F03CA"/>
    <w:rPr>
      <w:rFonts w:eastAsiaTheme="minorEastAsia" w:cs="Times New Roman"/>
      <w:sz w:val="24"/>
      <w:szCs w:val="24"/>
      <w:lang w:eastAsia="ru-RU"/>
      <w14:ligatures w14:val="none"/>
    </w:rPr>
  </w:style>
  <w:style w:type="paragraph" w:styleId="af1">
    <w:name w:val="footer"/>
    <w:basedOn w:val="a"/>
    <w:link w:val="af2"/>
    <w:uiPriority w:val="99"/>
    <w:unhideWhenUsed/>
    <w:rsid w:val="001F03CA"/>
    <w:pPr>
      <w:tabs>
        <w:tab w:val="center" w:pos="4677"/>
        <w:tab w:val="right" w:pos="9355"/>
      </w:tabs>
      <w:spacing w:after="0" w:line="240" w:lineRule="auto"/>
    </w:pPr>
  </w:style>
  <w:style w:type="character" w:customStyle="1" w:styleId="af2">
    <w:name w:val="Нижній колонтитул Знак"/>
    <w:basedOn w:val="a0"/>
    <w:link w:val="af1"/>
    <w:uiPriority w:val="99"/>
    <w:rsid w:val="001F03CA"/>
    <w:rPr>
      <w:rFonts w:eastAsiaTheme="minorEastAsia" w:cs="Times New Roman"/>
      <w:sz w:val="24"/>
      <w:szCs w:val="24"/>
      <w:lang w:eastAsia="ru-RU"/>
      <w14:ligatures w14:val="none"/>
    </w:rPr>
  </w:style>
  <w:style w:type="character" w:customStyle="1" w:styleId="st121">
    <w:name w:val="st121"/>
    <w:uiPriority w:val="99"/>
    <w:rsid w:val="009826D9"/>
    <w:rPr>
      <w:i/>
      <w:iCs/>
      <w:color w:val="000000"/>
    </w:rPr>
  </w:style>
  <w:style w:type="character" w:customStyle="1" w:styleId="st131">
    <w:name w:val="st131"/>
    <w:uiPriority w:val="99"/>
    <w:rsid w:val="009826D9"/>
    <w:rPr>
      <w:i/>
      <w:iCs/>
      <w:color w:val="0000FF"/>
    </w:rPr>
  </w:style>
  <w:style w:type="character" w:customStyle="1" w:styleId="st46">
    <w:name w:val="st46"/>
    <w:uiPriority w:val="99"/>
    <w:rsid w:val="009826D9"/>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C6A73-2240-41A4-A311-6D800D74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4516</Words>
  <Characters>2575</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2026-04-01T07:14:00Z</dcterms:created>
  <dcterms:modified xsi:type="dcterms:W3CDTF">2026-04-15T15:24:00Z</dcterms:modified>
</cp:coreProperties>
</file>