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48D48" w14:textId="77777777" w:rsidR="00282F32" w:rsidRPr="00C71405" w:rsidRDefault="009804C5" w:rsidP="00902984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C71405">
        <w:rPr>
          <w:sz w:val="28"/>
          <w:szCs w:val="28"/>
          <w:lang w:val="uk-UA"/>
        </w:rPr>
        <w:t>Проє</w:t>
      </w:r>
      <w:r w:rsidR="0046432B" w:rsidRPr="00C71405">
        <w:rPr>
          <w:sz w:val="28"/>
          <w:szCs w:val="28"/>
          <w:lang w:val="uk-UA"/>
        </w:rPr>
        <w:t>кт</w:t>
      </w:r>
    </w:p>
    <w:p w14:paraId="07CCCC97" w14:textId="77777777" w:rsidR="00DE041C" w:rsidRPr="00C71405" w:rsidRDefault="00DE041C" w:rsidP="0046432B">
      <w:pPr>
        <w:autoSpaceDE w:val="0"/>
        <w:autoSpaceDN w:val="0"/>
        <w:ind w:left="5103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ЗАТВЕРДЖЕНО </w:t>
      </w:r>
    </w:p>
    <w:p w14:paraId="56D170A1" w14:textId="77777777" w:rsidR="004A635B" w:rsidRPr="00C71405" w:rsidRDefault="00DE041C" w:rsidP="0046432B">
      <w:pPr>
        <w:autoSpaceDE w:val="0"/>
        <w:autoSpaceDN w:val="0"/>
        <w:ind w:left="5103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Наказ Міністерства фінансів України          _______________ 2020 року № ____</w:t>
      </w:r>
    </w:p>
    <w:p w14:paraId="3BDABE09" w14:textId="77777777" w:rsidR="008E5B7D" w:rsidRPr="00C71405" w:rsidRDefault="008E5B7D" w:rsidP="000139A5">
      <w:pPr>
        <w:spacing w:line="360" w:lineRule="auto"/>
        <w:ind w:left="4536" w:firstLine="709"/>
        <w:jc w:val="center"/>
        <w:rPr>
          <w:sz w:val="28"/>
          <w:szCs w:val="28"/>
          <w:lang w:val="uk-UA"/>
        </w:rPr>
      </w:pPr>
    </w:p>
    <w:p w14:paraId="51B9282D" w14:textId="77777777" w:rsidR="00F4678A" w:rsidRPr="00C71405" w:rsidRDefault="00F4678A" w:rsidP="00DE041C">
      <w:pPr>
        <w:ind w:firstLine="709"/>
        <w:jc w:val="center"/>
        <w:rPr>
          <w:b/>
          <w:sz w:val="28"/>
          <w:szCs w:val="28"/>
          <w:lang w:val="uk-UA"/>
        </w:rPr>
      </w:pPr>
    </w:p>
    <w:p w14:paraId="47471612" w14:textId="77777777" w:rsidR="00F4678A" w:rsidRPr="00C71405" w:rsidRDefault="00F4678A" w:rsidP="00DE041C">
      <w:pPr>
        <w:ind w:firstLine="709"/>
        <w:jc w:val="center"/>
        <w:rPr>
          <w:b/>
          <w:sz w:val="28"/>
          <w:szCs w:val="28"/>
          <w:lang w:val="uk-UA"/>
        </w:rPr>
      </w:pPr>
    </w:p>
    <w:p w14:paraId="0D269492" w14:textId="77777777" w:rsidR="00F4678A" w:rsidRPr="00C71405" w:rsidRDefault="00F4678A" w:rsidP="00DE041C">
      <w:pPr>
        <w:ind w:firstLine="709"/>
        <w:jc w:val="center"/>
        <w:rPr>
          <w:b/>
          <w:sz w:val="28"/>
          <w:szCs w:val="28"/>
          <w:lang w:val="uk-UA"/>
        </w:rPr>
      </w:pPr>
    </w:p>
    <w:p w14:paraId="1C1E6B53" w14:textId="77777777" w:rsidR="00F4678A" w:rsidRPr="00C71405" w:rsidRDefault="00F4678A" w:rsidP="00DE041C">
      <w:pPr>
        <w:ind w:firstLine="709"/>
        <w:jc w:val="center"/>
        <w:rPr>
          <w:b/>
          <w:sz w:val="28"/>
          <w:szCs w:val="28"/>
          <w:lang w:val="uk-UA"/>
        </w:rPr>
      </w:pPr>
    </w:p>
    <w:p w14:paraId="5608112A" w14:textId="77777777" w:rsidR="00F4678A" w:rsidRPr="00C71405" w:rsidRDefault="00F4678A" w:rsidP="00DE041C">
      <w:pPr>
        <w:ind w:firstLine="709"/>
        <w:jc w:val="center"/>
        <w:rPr>
          <w:b/>
          <w:sz w:val="28"/>
          <w:szCs w:val="28"/>
          <w:lang w:val="uk-UA"/>
        </w:rPr>
      </w:pPr>
    </w:p>
    <w:p w14:paraId="0E875313" w14:textId="77777777" w:rsidR="00F4678A" w:rsidRPr="00C71405" w:rsidRDefault="00F4678A" w:rsidP="00DE041C">
      <w:pPr>
        <w:ind w:firstLine="709"/>
        <w:jc w:val="center"/>
        <w:rPr>
          <w:b/>
          <w:sz w:val="28"/>
          <w:szCs w:val="28"/>
          <w:lang w:val="uk-UA"/>
        </w:rPr>
      </w:pPr>
    </w:p>
    <w:p w14:paraId="788AB912" w14:textId="77777777" w:rsidR="00F4678A" w:rsidRPr="00C71405" w:rsidRDefault="00F4678A" w:rsidP="00F4678A">
      <w:pPr>
        <w:rPr>
          <w:b/>
          <w:sz w:val="28"/>
          <w:szCs w:val="28"/>
          <w:lang w:val="uk-UA"/>
        </w:rPr>
      </w:pPr>
    </w:p>
    <w:p w14:paraId="7CEAD814" w14:textId="77777777" w:rsidR="00F4678A" w:rsidRPr="00C71405" w:rsidRDefault="00F4678A" w:rsidP="00DE041C">
      <w:pPr>
        <w:ind w:firstLine="709"/>
        <w:jc w:val="center"/>
        <w:rPr>
          <w:b/>
          <w:sz w:val="28"/>
          <w:szCs w:val="28"/>
          <w:lang w:val="uk-UA"/>
        </w:rPr>
      </w:pPr>
    </w:p>
    <w:p w14:paraId="587070E0" w14:textId="77777777" w:rsidR="00F4678A" w:rsidRPr="00C71405" w:rsidRDefault="00F4678A" w:rsidP="00F4678A">
      <w:pPr>
        <w:jc w:val="center"/>
        <w:rPr>
          <w:b/>
          <w:sz w:val="28"/>
          <w:szCs w:val="28"/>
          <w:lang w:val="uk-UA"/>
        </w:rPr>
      </w:pPr>
      <w:r w:rsidRPr="00C71405">
        <w:rPr>
          <w:b/>
          <w:sz w:val="28"/>
          <w:szCs w:val="28"/>
          <w:lang w:val="uk-UA"/>
        </w:rPr>
        <w:t xml:space="preserve">ПОРЯДОК </w:t>
      </w:r>
    </w:p>
    <w:p w14:paraId="6CA713B8" w14:textId="77777777" w:rsidR="00F4678A" w:rsidRPr="00C71405" w:rsidRDefault="004D1259" w:rsidP="00F4678A">
      <w:pPr>
        <w:jc w:val="center"/>
        <w:rPr>
          <w:b/>
          <w:sz w:val="28"/>
          <w:szCs w:val="28"/>
          <w:lang w:val="uk-UA"/>
        </w:rPr>
      </w:pPr>
      <w:r w:rsidRPr="00C71405">
        <w:rPr>
          <w:b/>
          <w:sz w:val="28"/>
          <w:szCs w:val="28"/>
          <w:lang w:val="uk-UA"/>
        </w:rPr>
        <w:t xml:space="preserve">складання </w:t>
      </w:r>
      <w:r w:rsidR="004057A6" w:rsidRPr="00C71405">
        <w:rPr>
          <w:b/>
          <w:sz w:val="28"/>
          <w:szCs w:val="28"/>
          <w:lang w:val="uk-UA"/>
        </w:rPr>
        <w:t>звіту про платежі на користь держави</w:t>
      </w:r>
      <w:r w:rsidR="00F4678A" w:rsidRPr="00C71405">
        <w:rPr>
          <w:b/>
          <w:sz w:val="28"/>
          <w:szCs w:val="28"/>
          <w:lang w:val="uk-UA"/>
        </w:rPr>
        <w:t xml:space="preserve"> </w:t>
      </w:r>
    </w:p>
    <w:p w14:paraId="60AC6B95" w14:textId="77777777" w:rsidR="004057A6" w:rsidRPr="00C71405" w:rsidRDefault="009E2288" w:rsidP="00F4678A">
      <w:pPr>
        <w:jc w:val="center"/>
        <w:rPr>
          <w:b/>
          <w:sz w:val="28"/>
          <w:szCs w:val="28"/>
          <w:lang w:val="uk-UA"/>
        </w:rPr>
      </w:pPr>
      <w:r w:rsidRPr="00C71405">
        <w:rPr>
          <w:b/>
          <w:sz w:val="28"/>
          <w:szCs w:val="28"/>
          <w:lang w:val="uk-UA"/>
        </w:rPr>
        <w:t>підприємств</w:t>
      </w:r>
      <w:r w:rsidR="00F4678A" w:rsidRPr="00C71405">
        <w:rPr>
          <w:b/>
          <w:sz w:val="28"/>
          <w:szCs w:val="28"/>
          <w:lang w:val="uk-UA"/>
        </w:rPr>
        <w:t xml:space="preserve">, </w:t>
      </w:r>
      <w:r w:rsidR="00F072B0" w:rsidRPr="00C71405">
        <w:rPr>
          <w:b/>
          <w:sz w:val="28"/>
          <w:szCs w:val="28"/>
          <w:lang w:val="uk-UA"/>
        </w:rPr>
        <w:t>що здійснюють заготівлю деревини</w:t>
      </w:r>
    </w:p>
    <w:p w14:paraId="51A82924" w14:textId="77777777" w:rsidR="004057A6" w:rsidRPr="00C71405" w:rsidRDefault="004057A6" w:rsidP="00ED14AD">
      <w:pPr>
        <w:ind w:firstLine="709"/>
        <w:jc w:val="center"/>
        <w:rPr>
          <w:sz w:val="28"/>
          <w:szCs w:val="28"/>
          <w:lang w:val="uk-UA"/>
        </w:rPr>
      </w:pPr>
    </w:p>
    <w:p w14:paraId="3B3F2724" w14:textId="77777777" w:rsidR="004057A6" w:rsidRPr="00C71405" w:rsidRDefault="004057A6" w:rsidP="006C4D51">
      <w:pPr>
        <w:pStyle w:val="a4"/>
        <w:widowControl w:val="0"/>
        <w:spacing w:before="120" w:beforeAutospacing="0" w:after="120" w:afterAutospacing="0"/>
        <w:jc w:val="center"/>
        <w:rPr>
          <w:b/>
          <w:sz w:val="28"/>
          <w:szCs w:val="28"/>
          <w:lang w:val="uk-UA"/>
        </w:rPr>
      </w:pPr>
      <w:r w:rsidRPr="00C71405">
        <w:rPr>
          <w:b/>
          <w:sz w:val="28"/>
          <w:szCs w:val="28"/>
          <w:lang w:val="uk-UA"/>
        </w:rPr>
        <w:t>І. Загальні положення</w:t>
      </w:r>
    </w:p>
    <w:p w14:paraId="00CD5A7C" w14:textId="77777777" w:rsidR="004057A6" w:rsidRPr="00C71405" w:rsidRDefault="00F4678A" w:rsidP="005C568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1. Цей</w:t>
      </w:r>
      <w:r w:rsidR="004057A6" w:rsidRPr="00C71405">
        <w:rPr>
          <w:sz w:val="28"/>
          <w:szCs w:val="28"/>
          <w:lang w:val="uk-UA"/>
        </w:rPr>
        <w:t xml:space="preserve"> </w:t>
      </w:r>
      <w:r w:rsidRPr="00C71405">
        <w:rPr>
          <w:sz w:val="28"/>
          <w:szCs w:val="28"/>
          <w:lang w:val="uk-UA"/>
        </w:rPr>
        <w:t>Порядок застосовується</w:t>
      </w:r>
      <w:r w:rsidR="00103B77" w:rsidRPr="00C71405">
        <w:rPr>
          <w:sz w:val="28"/>
          <w:szCs w:val="28"/>
          <w:lang w:val="uk-UA"/>
        </w:rPr>
        <w:t xml:space="preserve"> </w:t>
      </w:r>
      <w:r w:rsidR="004B3BBB" w:rsidRPr="00C71405">
        <w:rPr>
          <w:sz w:val="28"/>
          <w:szCs w:val="28"/>
          <w:lang w:val="uk-UA"/>
        </w:rPr>
        <w:t>підприємства</w:t>
      </w:r>
      <w:r w:rsidR="00B02CCC" w:rsidRPr="00C71405">
        <w:rPr>
          <w:sz w:val="28"/>
          <w:szCs w:val="28"/>
          <w:lang w:val="uk-UA"/>
        </w:rPr>
        <w:t>ми</w:t>
      </w:r>
      <w:r w:rsidR="004B3BBB" w:rsidRPr="00C71405">
        <w:rPr>
          <w:sz w:val="28"/>
          <w:szCs w:val="28"/>
          <w:lang w:val="uk-UA"/>
        </w:rPr>
        <w:t>, що</w:t>
      </w:r>
      <w:r w:rsidR="004057A6" w:rsidRPr="00C71405">
        <w:rPr>
          <w:sz w:val="28"/>
          <w:szCs w:val="28"/>
          <w:lang w:val="uk-UA"/>
        </w:rPr>
        <w:t xml:space="preserve"> </w:t>
      </w:r>
      <w:r w:rsidR="00B02CCC" w:rsidRPr="00C71405">
        <w:rPr>
          <w:sz w:val="28"/>
          <w:szCs w:val="28"/>
          <w:lang w:val="uk-UA"/>
        </w:rPr>
        <w:t xml:space="preserve">здійснюють заготівлю деревини і </w:t>
      </w:r>
      <w:r w:rsidR="00740EB3" w:rsidRPr="00C71405">
        <w:rPr>
          <w:sz w:val="28"/>
          <w:szCs w:val="28"/>
          <w:lang w:val="uk-UA"/>
        </w:rPr>
        <w:t xml:space="preserve">при цьому </w:t>
      </w:r>
      <w:r w:rsidRPr="00C71405">
        <w:rPr>
          <w:sz w:val="28"/>
          <w:szCs w:val="28"/>
          <w:lang w:val="uk-UA"/>
        </w:rPr>
        <w:t xml:space="preserve">становлять суспільний інтерес </w:t>
      </w:r>
      <w:r w:rsidR="004057A6" w:rsidRPr="00C71405">
        <w:rPr>
          <w:sz w:val="28"/>
          <w:szCs w:val="28"/>
          <w:lang w:val="uk-UA"/>
        </w:rPr>
        <w:t xml:space="preserve">(далі – підприємства). </w:t>
      </w:r>
    </w:p>
    <w:p w14:paraId="611508AF" w14:textId="77777777" w:rsidR="004057A6" w:rsidRPr="00C71405" w:rsidRDefault="00D75C1E" w:rsidP="00A77C84">
      <w:pPr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2</w:t>
      </w:r>
      <w:r w:rsidR="004057A6" w:rsidRPr="00C71405">
        <w:rPr>
          <w:sz w:val="28"/>
          <w:szCs w:val="28"/>
          <w:lang w:val="uk-UA"/>
        </w:rPr>
        <w:t xml:space="preserve">. Терміни, що </w:t>
      </w:r>
      <w:r w:rsidR="000C4B12" w:rsidRPr="00C71405">
        <w:rPr>
          <w:sz w:val="28"/>
          <w:szCs w:val="28"/>
          <w:lang w:val="uk-UA"/>
        </w:rPr>
        <w:t>наводяться</w:t>
      </w:r>
      <w:r w:rsidR="004057A6" w:rsidRPr="00C71405">
        <w:rPr>
          <w:sz w:val="28"/>
          <w:szCs w:val="28"/>
          <w:lang w:val="uk-UA"/>
        </w:rPr>
        <w:t xml:space="preserve"> у </w:t>
      </w:r>
      <w:r w:rsidR="00F4678A" w:rsidRPr="00C71405">
        <w:rPr>
          <w:sz w:val="28"/>
          <w:szCs w:val="28"/>
          <w:lang w:val="uk-UA"/>
        </w:rPr>
        <w:t>цьому Порядку</w:t>
      </w:r>
      <w:r w:rsidR="004057A6" w:rsidRPr="00C71405">
        <w:rPr>
          <w:sz w:val="28"/>
          <w:szCs w:val="28"/>
          <w:lang w:val="uk-UA"/>
        </w:rPr>
        <w:t>, мають такі значення:</w:t>
      </w:r>
    </w:p>
    <w:p w14:paraId="7EFAFFE8" w14:textId="4904B2AF" w:rsidR="004057A6" w:rsidRPr="00C71405" w:rsidRDefault="004057A6" w:rsidP="005A72BB">
      <w:pPr>
        <w:ind w:firstLine="709"/>
        <w:jc w:val="both"/>
        <w:rPr>
          <w:sz w:val="28"/>
          <w:szCs w:val="28"/>
          <w:lang w:val="uk-UA" w:eastAsia="en-US"/>
        </w:rPr>
      </w:pPr>
      <w:r w:rsidRPr="00C71405">
        <w:rPr>
          <w:sz w:val="28"/>
          <w:szCs w:val="28"/>
          <w:lang w:val="uk-UA" w:eastAsia="ro-RO"/>
        </w:rPr>
        <w:t xml:space="preserve">підприємства, що здійснюють заготівлю деревини </w:t>
      </w:r>
      <w:r w:rsidRPr="00C71405">
        <w:rPr>
          <w:sz w:val="28"/>
          <w:szCs w:val="28"/>
          <w:lang w:val="uk-UA"/>
        </w:rPr>
        <w:t>–</w:t>
      </w:r>
      <w:r w:rsidRPr="00C71405">
        <w:rPr>
          <w:sz w:val="28"/>
          <w:szCs w:val="28"/>
          <w:lang w:val="uk-UA" w:eastAsia="ro-RO"/>
        </w:rPr>
        <w:t xml:space="preserve"> підприємства, які займаються лісозаготівлею</w:t>
      </w:r>
      <w:r w:rsidRPr="00C71405">
        <w:rPr>
          <w:sz w:val="28"/>
          <w:szCs w:val="28"/>
          <w:lang w:val="uk-UA"/>
        </w:rPr>
        <w:t xml:space="preserve"> щодо здійснення спеціального використання лісових ресурсів</w:t>
      </w:r>
      <w:r w:rsidR="00FE4B8A" w:rsidRPr="00C71405">
        <w:rPr>
          <w:sz w:val="28"/>
          <w:szCs w:val="28"/>
          <w:lang w:val="uk-UA"/>
        </w:rPr>
        <w:t>, зокрема</w:t>
      </w:r>
      <w:r w:rsidR="004D1DBC" w:rsidRPr="00C71405">
        <w:rPr>
          <w:sz w:val="28"/>
          <w:szCs w:val="28"/>
          <w:lang w:val="uk-UA"/>
        </w:rPr>
        <w:t xml:space="preserve"> </w:t>
      </w:r>
      <w:r w:rsidR="00FE4B8A" w:rsidRPr="00C71405">
        <w:rPr>
          <w:sz w:val="28"/>
          <w:szCs w:val="28"/>
          <w:lang w:val="uk-UA"/>
        </w:rPr>
        <w:t>заготівлею круглого лісоматеріалу для деревообробної промисловості;</w:t>
      </w:r>
      <w:r w:rsidR="004D1DBC" w:rsidRPr="00C71405">
        <w:rPr>
          <w:sz w:val="28"/>
          <w:szCs w:val="28"/>
          <w:lang w:val="uk-UA"/>
        </w:rPr>
        <w:t xml:space="preserve"> </w:t>
      </w:r>
      <w:r w:rsidR="00FE4B8A" w:rsidRPr="00C71405">
        <w:rPr>
          <w:sz w:val="28"/>
          <w:szCs w:val="28"/>
          <w:lang w:val="uk-UA"/>
        </w:rPr>
        <w:t>заготівлею круглого лісоматеріалу, який використовують в необробленому вигляді, такого як рейки, огорожі, стовпи та жердини; збиранням та заготівлею паливної деревини;</w:t>
      </w:r>
      <w:r w:rsidR="004D1DBC" w:rsidRPr="00C71405">
        <w:rPr>
          <w:sz w:val="28"/>
          <w:szCs w:val="28"/>
          <w:lang w:val="uk-UA"/>
        </w:rPr>
        <w:t xml:space="preserve"> </w:t>
      </w:r>
      <w:r w:rsidR="00FE4B8A" w:rsidRPr="00C71405">
        <w:rPr>
          <w:sz w:val="28"/>
          <w:szCs w:val="28"/>
          <w:lang w:val="uk-UA"/>
        </w:rPr>
        <w:t>збиранням та заготівлею відходів паливної деревини, які залишилися після її заготівлі</w:t>
      </w:r>
      <w:r w:rsidR="004D1DBC" w:rsidRPr="00C71405">
        <w:rPr>
          <w:sz w:val="28"/>
          <w:szCs w:val="28"/>
          <w:lang w:val="uk-UA"/>
        </w:rPr>
        <w:t xml:space="preserve">; </w:t>
      </w:r>
      <w:r w:rsidR="00FE4B8A" w:rsidRPr="00C71405">
        <w:rPr>
          <w:sz w:val="28"/>
          <w:szCs w:val="28"/>
          <w:lang w:val="uk-UA"/>
        </w:rPr>
        <w:t>заготівлею деревного вугіл</w:t>
      </w:r>
      <w:r w:rsidR="004D1DBC" w:rsidRPr="00C71405">
        <w:rPr>
          <w:sz w:val="28"/>
          <w:szCs w:val="28"/>
          <w:lang w:val="uk-UA"/>
        </w:rPr>
        <w:t>л</w:t>
      </w:r>
      <w:r w:rsidR="00570796" w:rsidRPr="00C71405">
        <w:rPr>
          <w:sz w:val="28"/>
          <w:szCs w:val="28"/>
          <w:lang w:val="uk-UA"/>
        </w:rPr>
        <w:t xml:space="preserve">я в лісі (традиційним методом) </w:t>
      </w:r>
      <w:r w:rsidRPr="00C71405">
        <w:rPr>
          <w:sz w:val="28"/>
          <w:szCs w:val="28"/>
          <w:lang w:val="uk-UA"/>
        </w:rPr>
        <w:t>(</w:t>
      </w:r>
      <w:r w:rsidR="004D1DBC" w:rsidRPr="00C71405">
        <w:rPr>
          <w:sz w:val="28"/>
          <w:szCs w:val="28"/>
          <w:lang w:val="uk-UA" w:eastAsia="en-US"/>
        </w:rPr>
        <w:t>С</w:t>
      </w:r>
      <w:r w:rsidR="004D52CA" w:rsidRPr="00C71405">
        <w:rPr>
          <w:sz w:val="28"/>
          <w:szCs w:val="28"/>
          <w:lang w:val="uk-UA" w:eastAsia="en-US"/>
        </w:rPr>
        <w:t>екці</w:t>
      </w:r>
      <w:r w:rsidR="005968CF" w:rsidRPr="00C71405">
        <w:rPr>
          <w:sz w:val="28"/>
          <w:szCs w:val="28"/>
          <w:lang w:val="uk-UA" w:eastAsia="en-US"/>
        </w:rPr>
        <w:t>я</w:t>
      </w:r>
      <w:r w:rsidR="004D52CA" w:rsidRPr="00C71405">
        <w:rPr>
          <w:sz w:val="28"/>
          <w:szCs w:val="28"/>
          <w:lang w:val="uk-UA" w:eastAsia="en-US"/>
        </w:rPr>
        <w:t xml:space="preserve"> </w:t>
      </w:r>
      <w:r w:rsidR="004D52CA" w:rsidRPr="00C71405">
        <w:rPr>
          <w:sz w:val="28"/>
          <w:szCs w:val="28"/>
          <w:lang w:eastAsia="en-US"/>
        </w:rPr>
        <w:t>A</w:t>
      </w:r>
      <w:r w:rsidR="004D52CA" w:rsidRPr="00C71405">
        <w:rPr>
          <w:sz w:val="28"/>
          <w:szCs w:val="28"/>
          <w:lang w:val="uk-UA" w:eastAsia="en-US"/>
        </w:rPr>
        <w:t xml:space="preserve"> «Сільське господарство, лісове господарство та рибне господарство» розділ</w:t>
      </w:r>
      <w:r w:rsidR="00E15795" w:rsidRPr="00C71405">
        <w:rPr>
          <w:sz w:val="28"/>
          <w:szCs w:val="28"/>
          <w:lang w:val="uk-UA" w:eastAsia="en-US"/>
        </w:rPr>
        <w:t xml:space="preserve"> </w:t>
      </w:r>
      <w:r w:rsidR="004D52CA" w:rsidRPr="00C71405">
        <w:rPr>
          <w:sz w:val="28"/>
          <w:szCs w:val="28"/>
          <w:lang w:val="uk-UA" w:eastAsia="en-US"/>
        </w:rPr>
        <w:t>02</w:t>
      </w:r>
      <w:r w:rsidR="00E15795" w:rsidRPr="00C71405">
        <w:rPr>
          <w:sz w:val="28"/>
          <w:szCs w:val="28"/>
          <w:lang w:val="uk-UA" w:eastAsia="en-US"/>
        </w:rPr>
        <w:t xml:space="preserve"> </w:t>
      </w:r>
      <w:r w:rsidR="004D52CA" w:rsidRPr="00C71405">
        <w:rPr>
          <w:sz w:val="28"/>
          <w:szCs w:val="28"/>
          <w:lang w:val="uk-UA" w:eastAsia="en-US"/>
        </w:rPr>
        <w:t>«Лісове господарство та лісозаготівлі» груп</w:t>
      </w:r>
      <w:r w:rsidR="005968CF" w:rsidRPr="00C71405">
        <w:rPr>
          <w:sz w:val="28"/>
          <w:szCs w:val="28"/>
          <w:lang w:val="uk-UA" w:eastAsia="en-US"/>
        </w:rPr>
        <w:t>а </w:t>
      </w:r>
      <w:r w:rsidR="004D52CA" w:rsidRPr="00C71405">
        <w:rPr>
          <w:sz w:val="28"/>
          <w:szCs w:val="28"/>
          <w:lang w:val="uk-UA" w:eastAsia="en-US"/>
        </w:rPr>
        <w:t xml:space="preserve">02.2 «Лісозаготівлі» </w:t>
      </w:r>
      <w:r w:rsidRPr="00C71405">
        <w:rPr>
          <w:sz w:val="28"/>
          <w:szCs w:val="28"/>
          <w:lang w:val="uk-UA"/>
        </w:rPr>
        <w:t>к</w:t>
      </w:r>
      <w:r w:rsidR="005A72BB" w:rsidRPr="00C71405">
        <w:rPr>
          <w:sz w:val="28"/>
          <w:szCs w:val="28"/>
          <w:lang w:val="uk-UA" w:eastAsia="en-US"/>
        </w:rPr>
        <w:t>лас 02.20 «Лісозаготівлі» за національним класифікатором України ДК 009:2010 «Класифікація видів економічної діяльності», затвердженим наказом Держспоживстандарту від 11 жовтня 2010 року № 457 (зі змінами), який розміщено на офіційному вебсайті Державної служби статистики України (www.ukrstat.gov.ua) у розділі «Методологія та класифікатори» / «Класифікатори» / «Класифікація видів економічної діяльності (КВЕД)»</w:t>
      </w:r>
      <w:r w:rsidR="008C5AC9" w:rsidRPr="00C71405">
        <w:rPr>
          <w:sz w:val="28"/>
          <w:szCs w:val="28"/>
          <w:lang w:val="uk-UA" w:eastAsia="en-US"/>
        </w:rPr>
        <w:t>)</w:t>
      </w:r>
      <w:r w:rsidRPr="00C71405">
        <w:rPr>
          <w:sz w:val="28"/>
          <w:szCs w:val="28"/>
          <w:lang w:val="uk-UA"/>
        </w:rPr>
        <w:t>;</w:t>
      </w:r>
    </w:p>
    <w:p w14:paraId="47EE0E32" w14:textId="55ED3D0D" w:rsidR="0093237D" w:rsidRPr="00C71405" w:rsidRDefault="004057A6" w:rsidP="00B05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 w:eastAsia="ro-RO"/>
        </w:rPr>
        <w:t xml:space="preserve">платіж – </w:t>
      </w:r>
      <w:r w:rsidR="00B02CCC" w:rsidRPr="00C71405">
        <w:rPr>
          <w:sz w:val="28"/>
          <w:szCs w:val="28"/>
          <w:lang w:val="uk-UA"/>
        </w:rPr>
        <w:t xml:space="preserve">здійснений підприємством на користь державного або місцевих бюджетів </w:t>
      </w:r>
      <w:r w:rsidRPr="00C71405">
        <w:rPr>
          <w:sz w:val="28"/>
          <w:szCs w:val="28"/>
          <w:lang w:val="uk-UA"/>
        </w:rPr>
        <w:t xml:space="preserve">платіж, </w:t>
      </w:r>
      <w:r w:rsidR="00B02CCC" w:rsidRPr="00C71405">
        <w:rPr>
          <w:sz w:val="28"/>
          <w:szCs w:val="28"/>
          <w:lang w:val="uk-UA"/>
        </w:rPr>
        <w:t>пов’язаний зі сплатою податків і зборів (крім податку на додану вартість, податку на доходи фізичних осіб, військового збору та єдиного внеску на загальнообов’язкове державне соціальне страхування)</w:t>
      </w:r>
      <w:r w:rsidR="00561FF6" w:rsidRPr="00C71405">
        <w:rPr>
          <w:sz w:val="28"/>
          <w:szCs w:val="28"/>
          <w:lang w:val="uk-UA"/>
        </w:rPr>
        <w:t>.</w:t>
      </w:r>
    </w:p>
    <w:p w14:paraId="094C0DD8" w14:textId="77777777" w:rsidR="00B05AF3" w:rsidRPr="00C71405" w:rsidRDefault="00B05AF3" w:rsidP="00B05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43D7EA0E" w14:textId="77777777" w:rsidR="006C4D51" w:rsidRPr="00C71405" w:rsidRDefault="004057A6" w:rsidP="005A72B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lastRenderedPageBreak/>
        <w:t xml:space="preserve">Інші терміни, що </w:t>
      </w:r>
      <w:r w:rsidR="000C4B12" w:rsidRPr="00C71405">
        <w:rPr>
          <w:sz w:val="28"/>
          <w:szCs w:val="28"/>
          <w:lang w:val="uk-UA"/>
        </w:rPr>
        <w:t>наводяться</w:t>
      </w:r>
      <w:r w:rsidR="00F4678A" w:rsidRPr="00C71405">
        <w:rPr>
          <w:sz w:val="28"/>
          <w:szCs w:val="28"/>
          <w:lang w:val="uk-UA"/>
        </w:rPr>
        <w:t xml:space="preserve"> у цьому</w:t>
      </w:r>
      <w:r w:rsidRPr="00C71405">
        <w:rPr>
          <w:sz w:val="28"/>
          <w:szCs w:val="28"/>
          <w:lang w:val="uk-UA"/>
        </w:rPr>
        <w:t xml:space="preserve"> </w:t>
      </w:r>
      <w:r w:rsidR="00F4678A" w:rsidRPr="00C71405">
        <w:rPr>
          <w:sz w:val="28"/>
          <w:szCs w:val="28"/>
          <w:lang w:val="uk-UA"/>
        </w:rPr>
        <w:t>Порядку</w:t>
      </w:r>
      <w:r w:rsidRPr="00C71405">
        <w:rPr>
          <w:sz w:val="28"/>
          <w:szCs w:val="28"/>
          <w:lang w:val="uk-UA"/>
        </w:rPr>
        <w:t xml:space="preserve">, </w:t>
      </w:r>
      <w:r w:rsidR="00F4678A" w:rsidRPr="00C71405">
        <w:rPr>
          <w:sz w:val="28"/>
          <w:szCs w:val="28"/>
          <w:lang w:val="uk-UA"/>
        </w:rPr>
        <w:t>застосовуються</w:t>
      </w:r>
      <w:r w:rsidR="000C4B12" w:rsidRPr="00C71405">
        <w:rPr>
          <w:sz w:val="28"/>
          <w:szCs w:val="28"/>
          <w:lang w:val="uk-UA"/>
        </w:rPr>
        <w:t xml:space="preserve"> </w:t>
      </w:r>
      <w:r w:rsidRPr="00C71405">
        <w:rPr>
          <w:sz w:val="28"/>
          <w:szCs w:val="28"/>
          <w:lang w:val="uk-UA"/>
        </w:rPr>
        <w:t xml:space="preserve">у значеннях, </w:t>
      </w:r>
      <w:r w:rsidR="007A4A58" w:rsidRPr="00C71405">
        <w:rPr>
          <w:sz w:val="28"/>
          <w:szCs w:val="28"/>
          <w:lang w:val="uk-UA"/>
        </w:rPr>
        <w:t>визначених</w:t>
      </w:r>
      <w:r w:rsidRPr="00C71405">
        <w:rPr>
          <w:sz w:val="28"/>
          <w:szCs w:val="28"/>
          <w:lang w:val="uk-UA"/>
        </w:rPr>
        <w:t xml:space="preserve"> </w:t>
      </w:r>
      <w:r w:rsidR="001D6197" w:rsidRPr="00C71405">
        <w:rPr>
          <w:sz w:val="28"/>
          <w:szCs w:val="28"/>
          <w:lang w:val="uk-UA"/>
        </w:rPr>
        <w:t>З</w:t>
      </w:r>
      <w:r w:rsidRPr="00C71405">
        <w:rPr>
          <w:sz w:val="28"/>
          <w:szCs w:val="28"/>
          <w:lang w:val="uk-UA"/>
        </w:rPr>
        <w:t>акон</w:t>
      </w:r>
      <w:r w:rsidR="007A4A58" w:rsidRPr="00C71405">
        <w:rPr>
          <w:sz w:val="28"/>
          <w:szCs w:val="28"/>
          <w:lang w:val="uk-UA"/>
        </w:rPr>
        <w:t>ом</w:t>
      </w:r>
      <w:r w:rsidRPr="00C71405">
        <w:rPr>
          <w:sz w:val="28"/>
          <w:szCs w:val="28"/>
          <w:lang w:val="uk-UA"/>
        </w:rPr>
        <w:t xml:space="preserve"> України «Про бухгалтерський облік та фінансову звітність в Україні»</w:t>
      </w:r>
      <w:r w:rsidR="00E84E82" w:rsidRPr="00C71405">
        <w:rPr>
          <w:sz w:val="28"/>
          <w:szCs w:val="28"/>
          <w:lang w:val="uk-UA"/>
        </w:rPr>
        <w:t xml:space="preserve">, </w:t>
      </w:r>
      <w:r w:rsidR="004B3BBB" w:rsidRPr="00C71405">
        <w:rPr>
          <w:sz w:val="28"/>
          <w:szCs w:val="28"/>
          <w:lang w:val="uk-UA"/>
        </w:rPr>
        <w:t>Лісовим кодексом України</w:t>
      </w:r>
      <w:r w:rsidR="00E84E82" w:rsidRPr="00C71405">
        <w:rPr>
          <w:sz w:val="28"/>
          <w:szCs w:val="28"/>
          <w:lang w:val="uk-UA"/>
        </w:rPr>
        <w:t xml:space="preserve"> та </w:t>
      </w:r>
      <w:r w:rsidR="004C5297" w:rsidRPr="00C71405">
        <w:rPr>
          <w:sz w:val="28"/>
          <w:szCs w:val="28"/>
          <w:lang w:val="uk-UA"/>
        </w:rPr>
        <w:t>іншими законодавчими актами</w:t>
      </w:r>
      <w:r w:rsidR="001313F9" w:rsidRPr="00C71405">
        <w:rPr>
          <w:sz w:val="28"/>
          <w:szCs w:val="28"/>
          <w:lang w:val="uk-UA"/>
        </w:rPr>
        <w:t xml:space="preserve"> України</w:t>
      </w:r>
      <w:r w:rsidR="009E5DCF" w:rsidRPr="00C71405">
        <w:rPr>
          <w:sz w:val="28"/>
          <w:szCs w:val="28"/>
          <w:lang w:val="uk-UA"/>
        </w:rPr>
        <w:t>.</w:t>
      </w:r>
      <w:r w:rsidRPr="00C71405">
        <w:rPr>
          <w:sz w:val="28"/>
          <w:szCs w:val="28"/>
          <w:lang w:val="uk-UA"/>
        </w:rPr>
        <w:t xml:space="preserve"> </w:t>
      </w:r>
    </w:p>
    <w:p w14:paraId="4D3AE929" w14:textId="77777777" w:rsidR="005A72BB" w:rsidRPr="00C71405" w:rsidRDefault="005A72BB" w:rsidP="005A72B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</w:p>
    <w:p w14:paraId="680FAE12" w14:textId="77777777" w:rsidR="00F072B0" w:rsidRPr="00C71405" w:rsidRDefault="004057A6" w:rsidP="00F072B0">
      <w:pPr>
        <w:widowControl w:val="0"/>
        <w:jc w:val="center"/>
        <w:rPr>
          <w:b/>
          <w:sz w:val="28"/>
          <w:szCs w:val="28"/>
          <w:lang w:val="uk-UA"/>
        </w:rPr>
      </w:pPr>
      <w:r w:rsidRPr="00C71405">
        <w:rPr>
          <w:b/>
          <w:bCs/>
          <w:sz w:val="28"/>
          <w:szCs w:val="28"/>
          <w:lang w:val="uk-UA" w:eastAsia="ro-RO"/>
        </w:rPr>
        <w:t xml:space="preserve">ІІ. </w:t>
      </w:r>
      <w:r w:rsidR="00F4678A" w:rsidRPr="00C71405">
        <w:rPr>
          <w:b/>
          <w:bCs/>
          <w:sz w:val="28"/>
          <w:szCs w:val="28"/>
          <w:lang w:val="uk-UA" w:eastAsia="ro-RO"/>
        </w:rPr>
        <w:t>З</w:t>
      </w:r>
      <w:r w:rsidR="00A1135D" w:rsidRPr="00C71405">
        <w:rPr>
          <w:b/>
          <w:sz w:val="28"/>
          <w:szCs w:val="28"/>
          <w:lang w:val="uk-UA"/>
        </w:rPr>
        <w:t>міст та поряд</w:t>
      </w:r>
      <w:r w:rsidR="00F4678A" w:rsidRPr="00C71405">
        <w:rPr>
          <w:b/>
          <w:sz w:val="28"/>
          <w:szCs w:val="28"/>
          <w:lang w:val="uk-UA"/>
        </w:rPr>
        <w:t>о</w:t>
      </w:r>
      <w:r w:rsidR="00A1135D" w:rsidRPr="00C71405">
        <w:rPr>
          <w:b/>
          <w:sz w:val="28"/>
          <w:szCs w:val="28"/>
          <w:lang w:val="uk-UA"/>
        </w:rPr>
        <w:t xml:space="preserve">к складання </w:t>
      </w:r>
    </w:p>
    <w:p w14:paraId="3C95E31F" w14:textId="77777777" w:rsidR="009E2288" w:rsidRPr="00C71405" w:rsidRDefault="00A1135D" w:rsidP="009E2288">
      <w:pPr>
        <w:widowControl w:val="0"/>
        <w:jc w:val="center"/>
        <w:rPr>
          <w:b/>
          <w:sz w:val="28"/>
          <w:szCs w:val="28"/>
          <w:lang w:val="uk-UA"/>
        </w:rPr>
      </w:pPr>
      <w:r w:rsidRPr="00C71405">
        <w:rPr>
          <w:b/>
          <w:sz w:val="28"/>
          <w:szCs w:val="28"/>
          <w:lang w:val="uk-UA"/>
        </w:rPr>
        <w:t xml:space="preserve">звіту про </w:t>
      </w:r>
      <w:r w:rsidR="00547AF5" w:rsidRPr="00C71405">
        <w:rPr>
          <w:b/>
          <w:sz w:val="28"/>
          <w:szCs w:val="28"/>
          <w:lang w:val="uk-UA"/>
        </w:rPr>
        <w:t>платежі на користь держави</w:t>
      </w:r>
      <w:r w:rsidR="009E2288" w:rsidRPr="00C71405">
        <w:rPr>
          <w:b/>
          <w:sz w:val="28"/>
          <w:szCs w:val="28"/>
          <w:lang w:val="uk-UA"/>
        </w:rPr>
        <w:t xml:space="preserve"> </w:t>
      </w:r>
    </w:p>
    <w:p w14:paraId="5D36FC65" w14:textId="77777777" w:rsidR="00A1135D" w:rsidRPr="00C71405" w:rsidRDefault="009E2288" w:rsidP="009E2288">
      <w:pPr>
        <w:widowControl w:val="0"/>
        <w:jc w:val="center"/>
        <w:rPr>
          <w:b/>
          <w:sz w:val="28"/>
          <w:szCs w:val="28"/>
          <w:lang w:val="uk-UA"/>
        </w:rPr>
      </w:pPr>
      <w:r w:rsidRPr="00C71405">
        <w:rPr>
          <w:b/>
          <w:sz w:val="28"/>
          <w:szCs w:val="28"/>
          <w:lang w:val="uk-UA"/>
        </w:rPr>
        <w:t>підприємств, що здійснюють заготівлю деревини</w:t>
      </w:r>
      <w:r w:rsidR="005C7A5B" w:rsidRPr="00C71405">
        <w:rPr>
          <w:b/>
          <w:sz w:val="28"/>
          <w:szCs w:val="28"/>
          <w:lang w:val="uk-UA"/>
        </w:rPr>
        <w:t xml:space="preserve"> </w:t>
      </w:r>
    </w:p>
    <w:p w14:paraId="217D8A42" w14:textId="77777777" w:rsidR="004D1DBC" w:rsidRPr="00C71405" w:rsidRDefault="0046432B" w:rsidP="009E228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1</w:t>
      </w:r>
      <w:r w:rsidR="00E51560" w:rsidRPr="00C71405">
        <w:rPr>
          <w:sz w:val="28"/>
          <w:szCs w:val="28"/>
          <w:lang w:val="uk-UA"/>
        </w:rPr>
        <w:t xml:space="preserve">. Метою складання </w:t>
      </w:r>
      <w:r w:rsidR="00A17EF4" w:rsidRPr="00C71405">
        <w:rPr>
          <w:sz w:val="28"/>
          <w:szCs w:val="28"/>
          <w:lang w:val="uk-UA"/>
        </w:rPr>
        <w:t>з</w:t>
      </w:r>
      <w:r w:rsidR="007D4EF5" w:rsidRPr="00C71405">
        <w:rPr>
          <w:sz w:val="28"/>
          <w:szCs w:val="28"/>
          <w:lang w:val="uk-UA"/>
        </w:rPr>
        <w:t>віту</w:t>
      </w:r>
      <w:r w:rsidR="00B02CCC" w:rsidRPr="00C71405">
        <w:rPr>
          <w:sz w:val="28"/>
          <w:szCs w:val="28"/>
          <w:lang w:val="uk-UA"/>
        </w:rPr>
        <w:t xml:space="preserve"> про платежі на користь держави</w:t>
      </w:r>
      <w:r w:rsidR="009E2288" w:rsidRPr="00C71405">
        <w:rPr>
          <w:sz w:val="28"/>
          <w:szCs w:val="28"/>
          <w:lang w:val="uk-UA"/>
        </w:rPr>
        <w:t xml:space="preserve"> підприємств, що здійснюють заготівлю деревини</w:t>
      </w:r>
      <w:r w:rsidR="00B02CCC" w:rsidRPr="00C71405">
        <w:rPr>
          <w:sz w:val="28"/>
          <w:szCs w:val="28"/>
          <w:lang w:val="uk-UA"/>
        </w:rPr>
        <w:t xml:space="preserve"> (далі – Звіт)</w:t>
      </w:r>
      <w:r w:rsidR="007D4EF5" w:rsidRPr="00C71405">
        <w:rPr>
          <w:sz w:val="28"/>
          <w:szCs w:val="28"/>
          <w:lang w:val="uk-UA"/>
        </w:rPr>
        <w:t xml:space="preserve"> </w:t>
      </w:r>
      <w:r w:rsidR="00E51560" w:rsidRPr="00C71405">
        <w:rPr>
          <w:sz w:val="28"/>
          <w:szCs w:val="28"/>
          <w:lang w:val="uk-UA"/>
        </w:rPr>
        <w:t xml:space="preserve">є надання користувачам повної, правдивої </w:t>
      </w:r>
      <w:r w:rsidR="00B02CCC" w:rsidRPr="00C71405">
        <w:rPr>
          <w:sz w:val="28"/>
          <w:szCs w:val="28"/>
          <w:lang w:val="uk-UA"/>
        </w:rPr>
        <w:t xml:space="preserve">та неупередженої інформації про </w:t>
      </w:r>
      <w:r w:rsidR="004077B8" w:rsidRPr="00C71405">
        <w:rPr>
          <w:sz w:val="28"/>
          <w:szCs w:val="28"/>
          <w:lang w:val="uk-UA"/>
        </w:rPr>
        <w:t xml:space="preserve">належні до сплати та сплачені платежі </w:t>
      </w:r>
      <w:r w:rsidR="007C0429" w:rsidRPr="00C71405">
        <w:rPr>
          <w:sz w:val="28"/>
          <w:szCs w:val="28"/>
          <w:lang w:val="uk-UA"/>
        </w:rPr>
        <w:t xml:space="preserve">до державного </w:t>
      </w:r>
      <w:r w:rsidR="003A35C3" w:rsidRPr="00C71405">
        <w:rPr>
          <w:sz w:val="28"/>
          <w:szCs w:val="28"/>
          <w:lang w:val="uk-UA"/>
        </w:rPr>
        <w:t>та</w:t>
      </w:r>
      <w:r w:rsidR="007C0429" w:rsidRPr="00C71405">
        <w:rPr>
          <w:sz w:val="28"/>
          <w:szCs w:val="28"/>
          <w:lang w:val="uk-UA"/>
        </w:rPr>
        <w:t xml:space="preserve"> місцевих бюджетів згідно із законодавством</w:t>
      </w:r>
      <w:r w:rsidR="008A3493" w:rsidRPr="00C71405">
        <w:rPr>
          <w:sz w:val="28"/>
          <w:szCs w:val="28"/>
          <w:lang w:val="uk-UA"/>
        </w:rPr>
        <w:t xml:space="preserve"> за звітний період</w:t>
      </w:r>
      <w:r w:rsidR="00E51560" w:rsidRPr="00C71405">
        <w:rPr>
          <w:sz w:val="28"/>
          <w:szCs w:val="28"/>
          <w:lang w:val="uk-UA"/>
        </w:rPr>
        <w:t>.</w:t>
      </w:r>
    </w:p>
    <w:p w14:paraId="682DB81A" w14:textId="77777777" w:rsidR="009E2288" w:rsidRPr="00C71405" w:rsidRDefault="009E2288" w:rsidP="009E228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2. У Звіті підприємства розкривають інформацію про такі платежі:</w:t>
      </w:r>
    </w:p>
    <w:p w14:paraId="3CFCAB24" w14:textId="77777777" w:rsidR="009E2288" w:rsidRPr="00C71405" w:rsidRDefault="009E2288" w:rsidP="009E2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 w:eastAsia="uk-UA"/>
        </w:rPr>
        <w:t xml:space="preserve">1) </w:t>
      </w:r>
      <w:r w:rsidRPr="00C71405">
        <w:rPr>
          <w:sz w:val="28"/>
          <w:szCs w:val="28"/>
          <w:lang w:val="uk-UA"/>
        </w:rPr>
        <w:t>податок на прибуток підприємств</w:t>
      </w:r>
      <w:r w:rsidRPr="00C71405">
        <w:rPr>
          <w:sz w:val="28"/>
          <w:szCs w:val="28"/>
          <w:lang w:val="uk-UA" w:eastAsia="uk-UA"/>
        </w:rPr>
        <w:t>;</w:t>
      </w:r>
    </w:p>
    <w:p w14:paraId="443E5AEC" w14:textId="77777777" w:rsidR="009E2288" w:rsidRPr="00C71405" w:rsidRDefault="009E2288" w:rsidP="009E2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2) </w:t>
      </w:r>
      <w:r w:rsidRPr="00C71405">
        <w:rPr>
          <w:sz w:val="28"/>
          <w:szCs w:val="28"/>
          <w:lang w:val="uk-UA" w:eastAsia="uk-UA"/>
        </w:rPr>
        <w:t>частину чистого прибутку, що вилучається до бюджету</w:t>
      </w:r>
      <w:r w:rsidRPr="00C71405">
        <w:rPr>
          <w:sz w:val="28"/>
          <w:szCs w:val="28"/>
          <w:lang w:val="uk-UA"/>
        </w:rPr>
        <w:t>;</w:t>
      </w:r>
    </w:p>
    <w:p w14:paraId="2732D738" w14:textId="77777777" w:rsidR="009E2288" w:rsidRPr="00C71405" w:rsidRDefault="009E2288" w:rsidP="009E2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3) дивіденди;</w:t>
      </w:r>
    </w:p>
    <w:p w14:paraId="64773DC2" w14:textId="77777777" w:rsidR="009E2288" w:rsidRPr="00C71405" w:rsidRDefault="009E2288" w:rsidP="009E2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4) рентну плату, зокрема за:</w:t>
      </w:r>
    </w:p>
    <w:p w14:paraId="4D892114" w14:textId="77777777" w:rsidR="009E2288" w:rsidRPr="00C71405" w:rsidRDefault="009E2288" w:rsidP="009E2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спеціальне використання лісових ресурсів;</w:t>
      </w:r>
    </w:p>
    <w:p w14:paraId="20C6E1CC" w14:textId="77777777" w:rsidR="009E2288" w:rsidRPr="00C71405" w:rsidRDefault="009E2288" w:rsidP="009E2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спеціальне використання води;</w:t>
      </w:r>
    </w:p>
    <w:p w14:paraId="08D1074F" w14:textId="77777777" w:rsidR="009E2288" w:rsidRPr="00C71405" w:rsidRDefault="009E2288" w:rsidP="009E2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користування надрами в цілях, не пов’язаних з видобуванням корисних копалин;</w:t>
      </w:r>
    </w:p>
    <w:p w14:paraId="56121E04" w14:textId="77777777" w:rsidR="009E2288" w:rsidRPr="00C71405" w:rsidRDefault="009E2288" w:rsidP="009E2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користування радіочастотним ресурсом України тощо;</w:t>
      </w:r>
    </w:p>
    <w:p w14:paraId="101661C3" w14:textId="77777777" w:rsidR="009E2288" w:rsidRPr="00C71405" w:rsidRDefault="009E2288" w:rsidP="009E2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5) екологічний податок;</w:t>
      </w:r>
    </w:p>
    <w:p w14:paraId="45B1354E" w14:textId="77777777" w:rsidR="009E2288" w:rsidRPr="00C71405" w:rsidRDefault="009E2288" w:rsidP="009E228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pacing w:val="-8"/>
          <w:sz w:val="28"/>
          <w:szCs w:val="28"/>
          <w:lang w:eastAsia="uk-UA"/>
        </w:rPr>
      </w:pPr>
      <w:r w:rsidRPr="00C71405">
        <w:rPr>
          <w:spacing w:val="-8"/>
          <w:sz w:val="28"/>
          <w:szCs w:val="28"/>
          <w:lang w:val="uk-UA" w:eastAsia="uk-UA"/>
        </w:rPr>
        <w:t>6) збори та інші платежі, зокрема податок на майно (земельний податок) тощо</w:t>
      </w:r>
      <w:r w:rsidRPr="00C71405">
        <w:rPr>
          <w:spacing w:val="-8"/>
          <w:sz w:val="28"/>
          <w:szCs w:val="28"/>
          <w:lang w:eastAsia="uk-UA"/>
        </w:rPr>
        <w:t>.</w:t>
      </w:r>
    </w:p>
    <w:p w14:paraId="3A56C568" w14:textId="77777777" w:rsidR="009E2288" w:rsidRPr="00C71405" w:rsidRDefault="009E2288" w:rsidP="009E228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pacing w:val="-8"/>
          <w:sz w:val="28"/>
          <w:szCs w:val="28"/>
          <w:lang w:val="uk-UA" w:eastAsia="uk-UA"/>
        </w:rPr>
      </w:pPr>
      <w:r w:rsidRPr="00C71405">
        <w:rPr>
          <w:spacing w:val="-8"/>
          <w:sz w:val="28"/>
          <w:szCs w:val="28"/>
          <w:lang w:val="uk-UA" w:eastAsia="uk-UA"/>
        </w:rPr>
        <w:t>3. Звітним періодом для складання Звіту є календарний рік, який починається з 01 січня кожного року і закінчується 31 грудня того самого року.</w:t>
      </w:r>
    </w:p>
    <w:p w14:paraId="2DDFF8FB" w14:textId="77777777" w:rsidR="009459E5" w:rsidRPr="00C71405" w:rsidRDefault="009E2288" w:rsidP="009459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4</w:t>
      </w:r>
      <w:r w:rsidR="009459E5" w:rsidRPr="00C71405">
        <w:rPr>
          <w:sz w:val="28"/>
          <w:szCs w:val="28"/>
          <w:lang w:val="uk-UA"/>
        </w:rPr>
        <w:t>. Звіт складається з таких розділів:</w:t>
      </w:r>
    </w:p>
    <w:p w14:paraId="045F72A1" w14:textId="77777777" w:rsidR="009459E5" w:rsidRPr="00C71405" w:rsidRDefault="009459E5" w:rsidP="009459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розділ І «Інформація про нараховані та сплачені платежі на користь держави»;</w:t>
      </w:r>
    </w:p>
    <w:p w14:paraId="5CBD3BDD" w14:textId="77777777" w:rsidR="009459E5" w:rsidRPr="00C71405" w:rsidRDefault="009459E5" w:rsidP="009459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розділ ІІ «Інформація про сплачені платежі органам місцевого самоврядування».</w:t>
      </w:r>
    </w:p>
    <w:p w14:paraId="62AE8206" w14:textId="77777777" w:rsidR="009459E5" w:rsidRPr="00C71405" w:rsidRDefault="009E2288" w:rsidP="009E2288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pacing w:val="-8"/>
          <w:sz w:val="28"/>
          <w:szCs w:val="28"/>
          <w:lang w:val="uk-UA" w:eastAsia="uk-UA"/>
        </w:rPr>
      </w:pPr>
      <w:r w:rsidRPr="00C71405">
        <w:rPr>
          <w:spacing w:val="-8"/>
          <w:sz w:val="28"/>
          <w:szCs w:val="28"/>
          <w:lang w:val="uk-UA" w:eastAsia="uk-UA"/>
        </w:rPr>
        <w:t>5</w:t>
      </w:r>
      <w:r w:rsidR="009459E5" w:rsidRPr="00C71405">
        <w:rPr>
          <w:spacing w:val="-8"/>
          <w:sz w:val="28"/>
          <w:szCs w:val="28"/>
          <w:lang w:val="uk-UA" w:eastAsia="uk-UA"/>
        </w:rPr>
        <w:t>. Форма Звіту заповнюється за всіма передбаченими показниками граф і рядків. За відсутності даних у графах та рядках проставляються прочерки.</w:t>
      </w:r>
    </w:p>
    <w:p w14:paraId="5BBEF9DE" w14:textId="77777777" w:rsidR="009459E5" w:rsidRPr="00C71405" w:rsidRDefault="009459E5" w:rsidP="009459E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</w:rPr>
        <w:t>6</w:t>
      </w:r>
      <w:r w:rsidR="002E1E4B" w:rsidRPr="00C71405">
        <w:rPr>
          <w:sz w:val="28"/>
          <w:szCs w:val="28"/>
        </w:rPr>
        <w:t xml:space="preserve">. </w:t>
      </w:r>
      <w:r w:rsidR="00FF0698" w:rsidRPr="00C71405">
        <w:rPr>
          <w:sz w:val="28"/>
          <w:szCs w:val="28"/>
          <w:lang w:val="uk-UA"/>
        </w:rPr>
        <w:t>Звіт складають</w:t>
      </w:r>
      <w:r w:rsidR="002E1E4B" w:rsidRPr="00C71405">
        <w:rPr>
          <w:sz w:val="28"/>
          <w:szCs w:val="28"/>
          <w:lang w:val="uk-UA"/>
        </w:rPr>
        <w:t xml:space="preserve"> в електронній формі </w:t>
      </w:r>
      <w:r w:rsidR="008774AB" w:rsidRPr="00C71405">
        <w:rPr>
          <w:sz w:val="28"/>
          <w:szCs w:val="28"/>
          <w:lang w:val="uk-UA"/>
        </w:rPr>
        <w:t xml:space="preserve">у </w:t>
      </w:r>
      <w:r w:rsidR="008774AB" w:rsidRPr="00C71405">
        <w:rPr>
          <w:sz w:val="28"/>
          <w:szCs w:val="28"/>
          <w:lang w:val="en-US"/>
        </w:rPr>
        <w:t>XML</w:t>
      </w:r>
      <w:r w:rsidR="008774AB" w:rsidRPr="00C71405">
        <w:rPr>
          <w:sz w:val="28"/>
          <w:szCs w:val="28"/>
        </w:rPr>
        <w:t>-</w:t>
      </w:r>
      <w:r w:rsidR="008774AB" w:rsidRPr="00C71405">
        <w:rPr>
          <w:sz w:val="28"/>
          <w:szCs w:val="28"/>
          <w:lang w:val="uk-UA"/>
        </w:rPr>
        <w:t xml:space="preserve">форматі </w:t>
      </w:r>
      <w:r w:rsidR="00FF0698" w:rsidRPr="00C71405">
        <w:rPr>
          <w:sz w:val="28"/>
          <w:szCs w:val="28"/>
          <w:lang w:val="uk-UA"/>
        </w:rPr>
        <w:t>та подають</w:t>
      </w:r>
      <w:r w:rsidR="002E1E4B" w:rsidRPr="00C71405">
        <w:rPr>
          <w:sz w:val="28"/>
          <w:szCs w:val="28"/>
          <w:lang w:val="uk-UA"/>
        </w:rPr>
        <w:t xml:space="preserve"> органам, до сфери управління яких належать підприємства, власникам (засновникам) відп</w:t>
      </w:r>
      <w:r w:rsidR="00A17EF4" w:rsidRPr="00C71405">
        <w:rPr>
          <w:sz w:val="28"/>
          <w:szCs w:val="28"/>
          <w:lang w:val="uk-UA"/>
        </w:rPr>
        <w:t>овідно до установчих документів.</w:t>
      </w:r>
    </w:p>
    <w:p w14:paraId="7E1E041D" w14:textId="77777777" w:rsidR="0093237D" w:rsidRPr="00C71405" w:rsidRDefault="0093237D" w:rsidP="00B05AF3">
      <w:pPr>
        <w:rPr>
          <w:sz w:val="28"/>
          <w:szCs w:val="28"/>
          <w:lang w:val="uk-UA"/>
        </w:rPr>
      </w:pPr>
    </w:p>
    <w:p w14:paraId="3CCB14E4" w14:textId="77777777" w:rsidR="00B05AF3" w:rsidRPr="00C71405" w:rsidRDefault="00B05AF3" w:rsidP="00B05AF3">
      <w:pPr>
        <w:rPr>
          <w:b/>
          <w:bCs/>
          <w:sz w:val="28"/>
          <w:szCs w:val="28"/>
          <w:lang w:val="uk-UA"/>
        </w:rPr>
      </w:pPr>
    </w:p>
    <w:p w14:paraId="56407364" w14:textId="77777777" w:rsidR="00B05AF3" w:rsidRPr="00C71405" w:rsidRDefault="00B05AF3" w:rsidP="00B05AF3">
      <w:pPr>
        <w:rPr>
          <w:b/>
          <w:bCs/>
          <w:sz w:val="28"/>
          <w:szCs w:val="28"/>
          <w:lang w:val="uk-UA"/>
        </w:rPr>
      </w:pPr>
    </w:p>
    <w:p w14:paraId="01979A79" w14:textId="77777777" w:rsidR="00B05AF3" w:rsidRPr="00C71405" w:rsidRDefault="00B05AF3" w:rsidP="00B05AF3">
      <w:pPr>
        <w:rPr>
          <w:b/>
          <w:bCs/>
          <w:sz w:val="28"/>
          <w:szCs w:val="28"/>
          <w:lang w:val="uk-UA"/>
        </w:rPr>
      </w:pPr>
    </w:p>
    <w:p w14:paraId="1BC2654B" w14:textId="77777777" w:rsidR="009E2288" w:rsidRPr="00C71405" w:rsidRDefault="001313F9" w:rsidP="009E2288">
      <w:pPr>
        <w:jc w:val="center"/>
        <w:rPr>
          <w:b/>
          <w:bCs/>
          <w:sz w:val="28"/>
          <w:szCs w:val="28"/>
          <w:lang w:val="uk-UA" w:eastAsia="ro-RO"/>
        </w:rPr>
      </w:pPr>
      <w:r w:rsidRPr="00C71405">
        <w:rPr>
          <w:b/>
          <w:bCs/>
          <w:sz w:val="28"/>
          <w:szCs w:val="28"/>
          <w:lang w:val="uk-UA"/>
        </w:rPr>
        <w:lastRenderedPageBreak/>
        <w:t>І</w:t>
      </w:r>
      <w:r w:rsidR="00A17EF4" w:rsidRPr="00C71405">
        <w:rPr>
          <w:b/>
          <w:bCs/>
          <w:sz w:val="28"/>
          <w:szCs w:val="28"/>
          <w:lang w:val="uk-UA"/>
        </w:rPr>
        <w:t>І</w:t>
      </w:r>
      <w:r w:rsidR="00D27021" w:rsidRPr="00C71405">
        <w:rPr>
          <w:b/>
          <w:bCs/>
          <w:sz w:val="28"/>
          <w:szCs w:val="28"/>
          <w:lang w:val="uk-UA"/>
        </w:rPr>
        <w:t>І.</w:t>
      </w:r>
      <w:r w:rsidR="00D27021" w:rsidRPr="00C71405">
        <w:rPr>
          <w:b/>
          <w:bCs/>
          <w:sz w:val="28"/>
          <w:szCs w:val="28"/>
          <w:lang w:val="uk-UA" w:eastAsia="ro-RO"/>
        </w:rPr>
        <w:t xml:space="preserve"> </w:t>
      </w:r>
      <w:r w:rsidR="00F4678A" w:rsidRPr="00C71405">
        <w:rPr>
          <w:b/>
          <w:bCs/>
          <w:sz w:val="28"/>
          <w:szCs w:val="28"/>
          <w:lang w:val="uk-UA" w:eastAsia="ro-RO"/>
        </w:rPr>
        <w:t xml:space="preserve">Порядок </w:t>
      </w:r>
      <w:r w:rsidR="00BF3652" w:rsidRPr="00C71405">
        <w:rPr>
          <w:b/>
          <w:bCs/>
          <w:sz w:val="28"/>
          <w:szCs w:val="28"/>
          <w:lang w:val="uk-UA" w:eastAsia="ro-RO"/>
        </w:rPr>
        <w:t>заповнення розділу І</w:t>
      </w:r>
      <w:r w:rsidR="009E2288" w:rsidRPr="00C71405">
        <w:rPr>
          <w:b/>
          <w:bCs/>
          <w:sz w:val="28"/>
          <w:szCs w:val="28"/>
          <w:lang w:val="uk-UA" w:eastAsia="ro-RO"/>
        </w:rPr>
        <w:t xml:space="preserve"> </w:t>
      </w:r>
      <w:r w:rsidR="00BF3652" w:rsidRPr="00C71405">
        <w:rPr>
          <w:b/>
          <w:bCs/>
          <w:sz w:val="28"/>
          <w:szCs w:val="28"/>
          <w:lang w:val="uk-UA" w:eastAsia="ro-RO"/>
        </w:rPr>
        <w:t xml:space="preserve">«Інформація про </w:t>
      </w:r>
    </w:p>
    <w:p w14:paraId="0BB4C10C" w14:textId="77777777" w:rsidR="00B11ECD" w:rsidRPr="00C71405" w:rsidRDefault="00BF3652" w:rsidP="009E2288">
      <w:pPr>
        <w:jc w:val="center"/>
        <w:rPr>
          <w:b/>
          <w:bCs/>
          <w:sz w:val="28"/>
          <w:szCs w:val="28"/>
          <w:lang w:val="uk-UA" w:eastAsia="ro-RO"/>
        </w:rPr>
      </w:pPr>
      <w:r w:rsidRPr="00C71405">
        <w:rPr>
          <w:b/>
          <w:bCs/>
          <w:sz w:val="28"/>
          <w:szCs w:val="28"/>
          <w:lang w:val="uk-UA" w:eastAsia="ro-RO"/>
        </w:rPr>
        <w:t>нараховані та сплачені платежі на користь держави»</w:t>
      </w:r>
    </w:p>
    <w:p w14:paraId="305E91D2" w14:textId="77777777" w:rsidR="00604FE7" w:rsidRPr="00C71405" w:rsidRDefault="00BF3652" w:rsidP="006C4D51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napToGrid w:val="0"/>
          <w:sz w:val="28"/>
          <w:szCs w:val="28"/>
          <w:lang w:val="uk-UA"/>
        </w:rPr>
        <w:t>1</w:t>
      </w:r>
      <w:r w:rsidR="00E44D14" w:rsidRPr="00C71405">
        <w:rPr>
          <w:snapToGrid w:val="0"/>
          <w:sz w:val="28"/>
          <w:szCs w:val="28"/>
          <w:lang w:val="uk-UA"/>
        </w:rPr>
        <w:t xml:space="preserve">. </w:t>
      </w:r>
      <w:r w:rsidR="00A17EF4" w:rsidRPr="00C71405">
        <w:rPr>
          <w:snapToGrid w:val="0"/>
          <w:sz w:val="28"/>
          <w:szCs w:val="28"/>
          <w:lang w:val="uk-UA"/>
        </w:rPr>
        <w:t>Розділ І</w:t>
      </w:r>
      <w:r w:rsidR="00E44D14" w:rsidRPr="00C71405">
        <w:rPr>
          <w:snapToGrid w:val="0"/>
          <w:sz w:val="28"/>
          <w:szCs w:val="28"/>
          <w:lang w:val="uk-UA"/>
        </w:rPr>
        <w:t xml:space="preserve"> Звіту </w:t>
      </w:r>
      <w:r w:rsidR="007E5A96" w:rsidRPr="00C71405">
        <w:rPr>
          <w:snapToGrid w:val="0"/>
          <w:sz w:val="28"/>
          <w:szCs w:val="28"/>
          <w:lang w:val="uk-UA"/>
        </w:rPr>
        <w:t>«</w:t>
      </w:r>
      <w:r w:rsidR="00DC25D9" w:rsidRPr="00C71405">
        <w:rPr>
          <w:snapToGrid w:val="0"/>
          <w:sz w:val="28"/>
          <w:szCs w:val="28"/>
          <w:lang w:val="uk-UA"/>
        </w:rPr>
        <w:t xml:space="preserve">Інформація про нараховані та сплачені платежі </w:t>
      </w:r>
      <w:r w:rsidR="007E5A96" w:rsidRPr="00C71405">
        <w:rPr>
          <w:snapToGrid w:val="0"/>
          <w:sz w:val="28"/>
          <w:szCs w:val="28"/>
          <w:lang w:val="uk-UA"/>
        </w:rPr>
        <w:t xml:space="preserve">на користь держави» </w:t>
      </w:r>
      <w:r w:rsidR="00604FE7" w:rsidRPr="00C71405">
        <w:rPr>
          <w:snapToGrid w:val="0"/>
          <w:sz w:val="28"/>
          <w:szCs w:val="28"/>
          <w:lang w:val="uk-UA"/>
        </w:rPr>
        <w:t xml:space="preserve">містить інформацію </w:t>
      </w:r>
      <w:r w:rsidR="00604FE7" w:rsidRPr="00C71405">
        <w:rPr>
          <w:sz w:val="28"/>
          <w:szCs w:val="28"/>
          <w:lang w:val="uk-UA"/>
        </w:rPr>
        <w:t>про</w:t>
      </w:r>
      <w:r w:rsidR="007E5A96" w:rsidRPr="00C71405">
        <w:rPr>
          <w:sz w:val="28"/>
          <w:szCs w:val="28"/>
          <w:lang w:val="uk-UA"/>
        </w:rPr>
        <w:t xml:space="preserve"> належні до сплати</w:t>
      </w:r>
      <w:r w:rsidR="00604FE7" w:rsidRPr="00C71405">
        <w:rPr>
          <w:sz w:val="28"/>
          <w:szCs w:val="28"/>
          <w:lang w:val="uk-UA"/>
        </w:rPr>
        <w:t xml:space="preserve"> </w:t>
      </w:r>
      <w:r w:rsidR="007E5A96" w:rsidRPr="00C71405">
        <w:rPr>
          <w:sz w:val="28"/>
          <w:szCs w:val="28"/>
          <w:lang w:val="uk-UA"/>
        </w:rPr>
        <w:t>та сплачені</w:t>
      </w:r>
      <w:r w:rsidR="00A17EF4" w:rsidRPr="00C71405">
        <w:rPr>
          <w:sz w:val="28"/>
          <w:szCs w:val="28"/>
          <w:lang w:val="uk-UA"/>
        </w:rPr>
        <w:t xml:space="preserve"> </w:t>
      </w:r>
      <w:r w:rsidR="007E5A96" w:rsidRPr="00C71405">
        <w:rPr>
          <w:sz w:val="28"/>
          <w:szCs w:val="28"/>
          <w:lang w:val="uk-UA"/>
        </w:rPr>
        <w:t xml:space="preserve">платежі </w:t>
      </w:r>
      <w:r w:rsidR="00C60D8F" w:rsidRPr="00C71405">
        <w:rPr>
          <w:sz w:val="28"/>
          <w:szCs w:val="28"/>
          <w:lang w:val="uk-UA"/>
        </w:rPr>
        <w:t>на</w:t>
      </w:r>
      <w:r w:rsidR="00CB2471" w:rsidRPr="00C71405">
        <w:rPr>
          <w:sz w:val="28"/>
          <w:szCs w:val="28"/>
          <w:lang w:val="uk-UA"/>
        </w:rPr>
        <w:t xml:space="preserve"> користь державного </w:t>
      </w:r>
      <w:r w:rsidR="00D175DE" w:rsidRPr="00C71405">
        <w:rPr>
          <w:sz w:val="28"/>
          <w:szCs w:val="28"/>
          <w:lang w:val="uk-UA"/>
        </w:rPr>
        <w:t>та місцевих</w:t>
      </w:r>
      <w:r w:rsidR="00C60D8F" w:rsidRPr="00C71405">
        <w:rPr>
          <w:sz w:val="28"/>
          <w:szCs w:val="28"/>
          <w:lang w:val="uk-UA"/>
        </w:rPr>
        <w:t xml:space="preserve"> бюджетів</w:t>
      </w:r>
      <w:r w:rsidR="00604FE7" w:rsidRPr="00C71405">
        <w:rPr>
          <w:sz w:val="28"/>
          <w:szCs w:val="28"/>
          <w:lang w:val="uk-UA"/>
        </w:rPr>
        <w:t xml:space="preserve"> відповідно до законодавства.</w:t>
      </w:r>
    </w:p>
    <w:p w14:paraId="370D026D" w14:textId="77777777" w:rsidR="00424E2D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2. </w:t>
      </w:r>
      <w:r w:rsidR="00A17EF4" w:rsidRPr="00C71405">
        <w:rPr>
          <w:sz w:val="28"/>
          <w:szCs w:val="28"/>
          <w:lang w:val="uk-UA"/>
        </w:rPr>
        <w:t>У графі</w:t>
      </w:r>
      <w:r w:rsidR="00424E2D" w:rsidRPr="00C71405">
        <w:rPr>
          <w:sz w:val="28"/>
          <w:szCs w:val="28"/>
          <w:lang w:val="uk-UA"/>
        </w:rPr>
        <w:t xml:space="preserve"> 4 </w:t>
      </w:r>
      <w:r w:rsidR="00743344" w:rsidRPr="00C71405">
        <w:rPr>
          <w:sz w:val="28"/>
          <w:szCs w:val="28"/>
          <w:lang w:val="uk-UA"/>
        </w:rPr>
        <w:t>«Податок на прибуток»</w:t>
      </w:r>
      <w:r w:rsidR="003E7BEC" w:rsidRPr="00C71405">
        <w:rPr>
          <w:sz w:val="28"/>
          <w:szCs w:val="28"/>
          <w:lang w:val="uk-UA"/>
        </w:rPr>
        <w:t xml:space="preserve"> </w:t>
      </w:r>
      <w:r w:rsidR="00A17EF4" w:rsidRPr="00C71405">
        <w:rPr>
          <w:sz w:val="28"/>
          <w:szCs w:val="28"/>
          <w:lang w:val="uk-UA"/>
        </w:rPr>
        <w:t>відображаються</w:t>
      </w:r>
      <w:r w:rsidR="00424E2D" w:rsidRPr="00C71405">
        <w:rPr>
          <w:sz w:val="28"/>
          <w:szCs w:val="28"/>
          <w:lang w:val="uk-UA"/>
        </w:rPr>
        <w:t xml:space="preserve"> </w:t>
      </w:r>
      <w:r w:rsidR="00743344" w:rsidRPr="00C71405">
        <w:rPr>
          <w:sz w:val="28"/>
          <w:szCs w:val="28"/>
          <w:lang w:val="uk-UA"/>
        </w:rPr>
        <w:t>належні до сплати</w:t>
      </w:r>
      <w:r w:rsidR="00424E2D" w:rsidRPr="00C71405">
        <w:rPr>
          <w:sz w:val="28"/>
          <w:szCs w:val="28"/>
          <w:lang w:val="uk-UA"/>
        </w:rPr>
        <w:t xml:space="preserve"> та сплачені суми податку на прибуток </w:t>
      </w:r>
      <w:r w:rsidR="00743344" w:rsidRPr="00C71405">
        <w:rPr>
          <w:sz w:val="28"/>
          <w:szCs w:val="28"/>
          <w:lang w:val="uk-UA"/>
        </w:rPr>
        <w:t>н</w:t>
      </w:r>
      <w:r w:rsidR="00AD0684" w:rsidRPr="00C71405">
        <w:rPr>
          <w:sz w:val="28"/>
          <w:szCs w:val="28"/>
          <w:lang w:val="uk-UA"/>
        </w:rPr>
        <w:t>а користь державного бюджету</w:t>
      </w:r>
      <w:r w:rsidR="00743344" w:rsidRPr="00C71405">
        <w:rPr>
          <w:sz w:val="28"/>
          <w:szCs w:val="28"/>
          <w:lang w:val="uk-UA"/>
        </w:rPr>
        <w:t xml:space="preserve"> </w:t>
      </w:r>
      <w:r w:rsidR="00424E2D" w:rsidRPr="00C71405">
        <w:rPr>
          <w:sz w:val="28"/>
          <w:szCs w:val="28"/>
          <w:lang w:val="uk-UA"/>
        </w:rPr>
        <w:t>за звітний період.</w:t>
      </w:r>
    </w:p>
    <w:p w14:paraId="0922E0F9" w14:textId="77777777" w:rsidR="006A3715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3. </w:t>
      </w:r>
      <w:r w:rsidR="00DD5315" w:rsidRPr="00C71405">
        <w:rPr>
          <w:sz w:val="28"/>
          <w:szCs w:val="28"/>
          <w:lang w:val="uk-UA"/>
        </w:rPr>
        <w:t>У графі</w:t>
      </w:r>
      <w:r w:rsidR="00424E2D" w:rsidRPr="00C71405">
        <w:rPr>
          <w:sz w:val="28"/>
          <w:szCs w:val="28"/>
          <w:lang w:val="uk-UA"/>
        </w:rPr>
        <w:t xml:space="preserve"> 5</w:t>
      </w:r>
      <w:r w:rsidR="0004442E" w:rsidRPr="00C71405">
        <w:rPr>
          <w:sz w:val="28"/>
          <w:szCs w:val="28"/>
          <w:lang w:val="uk-UA"/>
        </w:rPr>
        <w:t xml:space="preserve"> </w:t>
      </w:r>
      <w:r w:rsidR="00743344" w:rsidRPr="00C71405">
        <w:rPr>
          <w:sz w:val="28"/>
          <w:szCs w:val="28"/>
          <w:lang w:val="uk-UA"/>
        </w:rPr>
        <w:t>«Частина чистого прибутку, що вилучається до бюджету»</w:t>
      </w:r>
      <w:r w:rsidR="003E7BEC" w:rsidRPr="00C71405">
        <w:rPr>
          <w:sz w:val="28"/>
          <w:szCs w:val="28"/>
          <w:lang w:val="uk-UA"/>
        </w:rPr>
        <w:t xml:space="preserve"> </w:t>
      </w:r>
      <w:r w:rsidR="00DD5315" w:rsidRPr="00C71405">
        <w:rPr>
          <w:sz w:val="28"/>
          <w:szCs w:val="28"/>
          <w:lang w:val="uk-UA"/>
        </w:rPr>
        <w:t>відображається належна до сплати та сплачена частина</w:t>
      </w:r>
      <w:r w:rsidR="0004442E" w:rsidRPr="00C71405">
        <w:rPr>
          <w:sz w:val="28"/>
          <w:szCs w:val="28"/>
          <w:lang w:val="uk-UA"/>
        </w:rPr>
        <w:t xml:space="preserve"> чистого прибутку, що вилучається до бюджету </w:t>
      </w:r>
      <w:r w:rsidR="00AD0684" w:rsidRPr="00C71405">
        <w:rPr>
          <w:sz w:val="28"/>
          <w:szCs w:val="28"/>
          <w:lang w:val="uk-UA"/>
        </w:rPr>
        <w:t>на користь державного бюджету</w:t>
      </w:r>
      <w:r w:rsidR="00743344" w:rsidRPr="00C71405">
        <w:rPr>
          <w:sz w:val="28"/>
          <w:szCs w:val="28"/>
          <w:lang w:val="uk-UA"/>
        </w:rPr>
        <w:t xml:space="preserve"> </w:t>
      </w:r>
      <w:r w:rsidR="0004442E" w:rsidRPr="00C71405">
        <w:rPr>
          <w:sz w:val="28"/>
          <w:szCs w:val="28"/>
          <w:lang w:val="uk-UA"/>
        </w:rPr>
        <w:t>у звітному році відповідно до законодавства.</w:t>
      </w:r>
    </w:p>
    <w:p w14:paraId="1A1D6DFA" w14:textId="77777777" w:rsidR="00304178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4. </w:t>
      </w:r>
      <w:r w:rsidR="00DD5315" w:rsidRPr="00C71405">
        <w:rPr>
          <w:sz w:val="28"/>
          <w:szCs w:val="28"/>
          <w:lang w:val="uk-UA"/>
        </w:rPr>
        <w:t>У графі</w:t>
      </w:r>
      <w:r w:rsidR="00145559" w:rsidRPr="00C71405">
        <w:rPr>
          <w:sz w:val="28"/>
          <w:szCs w:val="28"/>
          <w:lang w:val="uk-UA"/>
        </w:rPr>
        <w:t xml:space="preserve"> 6 </w:t>
      </w:r>
      <w:r w:rsidR="00CB2471" w:rsidRPr="00C71405">
        <w:rPr>
          <w:sz w:val="28"/>
          <w:szCs w:val="28"/>
          <w:lang w:val="uk-UA"/>
        </w:rPr>
        <w:t>«Рентна плата</w:t>
      </w:r>
      <w:r w:rsidR="003E7BEC" w:rsidRPr="00C71405">
        <w:rPr>
          <w:sz w:val="28"/>
          <w:szCs w:val="28"/>
          <w:lang w:val="uk-UA"/>
        </w:rPr>
        <w:t xml:space="preserve">, усього» </w:t>
      </w:r>
      <w:r w:rsidR="00DD5315" w:rsidRPr="00C71405">
        <w:rPr>
          <w:sz w:val="28"/>
          <w:szCs w:val="28"/>
          <w:lang w:val="uk-UA"/>
        </w:rPr>
        <w:t xml:space="preserve">відображаються </w:t>
      </w:r>
      <w:r w:rsidR="00CB2471" w:rsidRPr="00C71405">
        <w:rPr>
          <w:sz w:val="28"/>
          <w:szCs w:val="28"/>
          <w:lang w:val="uk-UA"/>
        </w:rPr>
        <w:t>належні до сплати</w:t>
      </w:r>
      <w:r w:rsidR="00BB4426" w:rsidRPr="00C71405">
        <w:rPr>
          <w:sz w:val="28"/>
          <w:szCs w:val="28"/>
          <w:lang w:val="uk-UA"/>
        </w:rPr>
        <w:t xml:space="preserve"> та сплачені суми </w:t>
      </w:r>
      <w:r w:rsidR="00145559" w:rsidRPr="00C71405">
        <w:rPr>
          <w:sz w:val="28"/>
          <w:szCs w:val="28"/>
          <w:lang w:val="uk-UA"/>
        </w:rPr>
        <w:t>рентної плати</w:t>
      </w:r>
      <w:r w:rsidR="007F37ED" w:rsidRPr="00C71405">
        <w:rPr>
          <w:sz w:val="28"/>
          <w:szCs w:val="28"/>
          <w:lang w:val="uk-UA"/>
        </w:rPr>
        <w:t xml:space="preserve"> </w:t>
      </w:r>
      <w:r w:rsidR="002D38F3" w:rsidRPr="00C71405">
        <w:rPr>
          <w:sz w:val="28"/>
          <w:szCs w:val="28"/>
          <w:lang w:val="uk-UA"/>
        </w:rPr>
        <w:t>(за спеціальне використання лісових ресурсів, спеціальне використання води, користування надрами в цілях, не пов’язаних з видобуванням корисних копалин, користування радіочастотним ресурсом України тощо)</w:t>
      </w:r>
      <w:r w:rsidR="00145559" w:rsidRPr="00C71405">
        <w:rPr>
          <w:sz w:val="28"/>
          <w:szCs w:val="28"/>
          <w:lang w:val="uk-UA"/>
        </w:rPr>
        <w:t xml:space="preserve"> </w:t>
      </w:r>
      <w:r w:rsidR="00D175DE" w:rsidRPr="00C71405">
        <w:rPr>
          <w:sz w:val="28"/>
          <w:szCs w:val="28"/>
          <w:lang w:val="uk-UA"/>
        </w:rPr>
        <w:t>на користь місцевих бюджетів</w:t>
      </w:r>
      <w:r w:rsidR="00CB2471" w:rsidRPr="00C71405">
        <w:rPr>
          <w:sz w:val="28"/>
          <w:szCs w:val="28"/>
          <w:lang w:val="uk-UA"/>
        </w:rPr>
        <w:t xml:space="preserve"> </w:t>
      </w:r>
      <w:r w:rsidR="00145559" w:rsidRPr="00C71405">
        <w:rPr>
          <w:sz w:val="28"/>
          <w:szCs w:val="28"/>
          <w:lang w:val="uk-UA"/>
        </w:rPr>
        <w:t>за звітний період.</w:t>
      </w:r>
    </w:p>
    <w:p w14:paraId="7610C82A" w14:textId="77777777" w:rsidR="007F37ED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5. </w:t>
      </w:r>
      <w:r w:rsidR="00DD5315" w:rsidRPr="00C71405">
        <w:rPr>
          <w:sz w:val="28"/>
          <w:szCs w:val="28"/>
          <w:lang w:val="uk-UA"/>
        </w:rPr>
        <w:t>У графі</w:t>
      </w:r>
      <w:r w:rsidR="007F37ED" w:rsidRPr="00C71405">
        <w:rPr>
          <w:sz w:val="28"/>
          <w:szCs w:val="28"/>
          <w:lang w:val="uk-UA"/>
        </w:rPr>
        <w:t xml:space="preserve"> 7 </w:t>
      </w:r>
      <w:r w:rsidR="00C36064" w:rsidRPr="00C71405">
        <w:rPr>
          <w:sz w:val="28"/>
          <w:szCs w:val="28"/>
          <w:lang w:val="uk-UA"/>
        </w:rPr>
        <w:t xml:space="preserve">«Рентна плата за спеціальне використання лісових ресурсів в частині деревини, заготовленої в порядку рубок головного користування» </w:t>
      </w:r>
      <w:r w:rsidR="00DD5315" w:rsidRPr="00C71405">
        <w:rPr>
          <w:sz w:val="28"/>
          <w:szCs w:val="28"/>
          <w:lang w:val="uk-UA"/>
        </w:rPr>
        <w:t xml:space="preserve">відображаються </w:t>
      </w:r>
      <w:r w:rsidR="00C36064" w:rsidRPr="00C71405">
        <w:rPr>
          <w:sz w:val="28"/>
          <w:szCs w:val="28"/>
          <w:lang w:val="uk-UA"/>
        </w:rPr>
        <w:t xml:space="preserve">належні до сплати </w:t>
      </w:r>
      <w:r w:rsidR="007F37ED" w:rsidRPr="00C71405">
        <w:rPr>
          <w:sz w:val="28"/>
          <w:szCs w:val="28"/>
          <w:lang w:val="uk-UA"/>
        </w:rPr>
        <w:t xml:space="preserve">та сплачені суми </w:t>
      </w:r>
      <w:r w:rsidR="00C36064" w:rsidRPr="00C71405">
        <w:rPr>
          <w:sz w:val="28"/>
          <w:szCs w:val="28"/>
          <w:lang w:val="uk-UA"/>
        </w:rPr>
        <w:t xml:space="preserve">рентної плати </w:t>
      </w:r>
      <w:r w:rsidR="007F37ED" w:rsidRPr="00C71405">
        <w:rPr>
          <w:sz w:val="28"/>
          <w:szCs w:val="28"/>
          <w:lang w:val="uk-UA"/>
        </w:rPr>
        <w:t>за спеціальне використання лісових ресурсів</w:t>
      </w:r>
      <w:r w:rsidR="00DD5315" w:rsidRPr="00C71405">
        <w:rPr>
          <w:sz w:val="28"/>
          <w:szCs w:val="28"/>
          <w:lang w:val="uk-UA"/>
        </w:rPr>
        <w:t xml:space="preserve"> </w:t>
      </w:r>
      <w:r w:rsidR="00C36064" w:rsidRPr="00C71405">
        <w:rPr>
          <w:sz w:val="28"/>
          <w:szCs w:val="28"/>
          <w:lang w:val="uk-UA"/>
        </w:rPr>
        <w:t>в частині деревини, заготовленої в порядку рубок головного користування</w:t>
      </w:r>
      <w:r w:rsidR="007F37ED" w:rsidRPr="00C71405">
        <w:rPr>
          <w:sz w:val="28"/>
          <w:szCs w:val="28"/>
          <w:lang w:val="uk-UA"/>
        </w:rPr>
        <w:t xml:space="preserve"> </w:t>
      </w:r>
      <w:r w:rsidR="00D175DE" w:rsidRPr="00C71405">
        <w:rPr>
          <w:sz w:val="28"/>
          <w:szCs w:val="28"/>
          <w:lang w:val="uk-UA"/>
        </w:rPr>
        <w:t>на користь місцевих бюджетів</w:t>
      </w:r>
      <w:r w:rsidR="00C36064" w:rsidRPr="00C71405">
        <w:rPr>
          <w:sz w:val="28"/>
          <w:szCs w:val="28"/>
          <w:lang w:val="uk-UA"/>
        </w:rPr>
        <w:t xml:space="preserve"> </w:t>
      </w:r>
      <w:r w:rsidR="007F37ED" w:rsidRPr="00C71405">
        <w:rPr>
          <w:sz w:val="28"/>
          <w:szCs w:val="28"/>
          <w:lang w:val="uk-UA"/>
        </w:rPr>
        <w:t>за звітний період.</w:t>
      </w:r>
    </w:p>
    <w:p w14:paraId="7CDBE3DF" w14:textId="77777777" w:rsidR="00C36064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6. </w:t>
      </w:r>
      <w:r w:rsidR="00DD5315" w:rsidRPr="00C71405">
        <w:rPr>
          <w:sz w:val="28"/>
          <w:szCs w:val="28"/>
          <w:lang w:val="uk-UA"/>
        </w:rPr>
        <w:t>У графі</w:t>
      </w:r>
      <w:r w:rsidR="00C36064" w:rsidRPr="00C71405">
        <w:rPr>
          <w:sz w:val="28"/>
          <w:szCs w:val="28"/>
          <w:lang w:val="uk-UA"/>
        </w:rPr>
        <w:t xml:space="preserve"> 8 «Рентна плата за спеціальне використання лісових ресурсів в частині деревини, заготовленої під час проведення інших заходів»</w:t>
      </w:r>
      <w:r w:rsidR="003E7BEC" w:rsidRPr="00C71405">
        <w:rPr>
          <w:sz w:val="28"/>
          <w:szCs w:val="28"/>
          <w:lang w:val="uk-UA"/>
        </w:rPr>
        <w:t xml:space="preserve"> </w:t>
      </w:r>
      <w:r w:rsidR="00DD5315" w:rsidRPr="00C71405">
        <w:rPr>
          <w:sz w:val="28"/>
          <w:szCs w:val="28"/>
          <w:lang w:val="uk-UA"/>
        </w:rPr>
        <w:t xml:space="preserve">відображаються </w:t>
      </w:r>
      <w:r w:rsidR="00C36064" w:rsidRPr="00C71405">
        <w:rPr>
          <w:sz w:val="28"/>
          <w:szCs w:val="28"/>
          <w:lang w:val="uk-UA"/>
        </w:rPr>
        <w:t>належні до сплати та сплачені суми рентної плати за спеціальне використання лісових ресурсів в частині деревини, заготовленої під час проведення інших заходів, відмінних від рубок головного користування</w:t>
      </w:r>
      <w:r w:rsidR="00D175DE" w:rsidRPr="00C71405">
        <w:rPr>
          <w:sz w:val="28"/>
          <w:szCs w:val="28"/>
          <w:lang w:val="uk-UA"/>
        </w:rPr>
        <w:t>, на користь місцевих бюджетів</w:t>
      </w:r>
      <w:r w:rsidR="00C36064" w:rsidRPr="00C71405">
        <w:rPr>
          <w:sz w:val="28"/>
          <w:szCs w:val="28"/>
          <w:lang w:val="uk-UA"/>
        </w:rPr>
        <w:t xml:space="preserve"> за звітний період.</w:t>
      </w:r>
    </w:p>
    <w:p w14:paraId="1AC1E284" w14:textId="77777777" w:rsidR="006A5B85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7. </w:t>
      </w:r>
      <w:r w:rsidR="00DD5315" w:rsidRPr="00C71405">
        <w:rPr>
          <w:sz w:val="28"/>
          <w:szCs w:val="28"/>
          <w:lang w:val="uk-UA"/>
        </w:rPr>
        <w:t>У графі</w:t>
      </w:r>
      <w:r w:rsidR="00C36064" w:rsidRPr="00C71405">
        <w:rPr>
          <w:sz w:val="28"/>
          <w:szCs w:val="28"/>
          <w:lang w:val="uk-UA"/>
        </w:rPr>
        <w:t xml:space="preserve"> 9 «Екологічний податок»</w:t>
      </w:r>
      <w:r w:rsidR="003E7BEC" w:rsidRPr="00C71405">
        <w:rPr>
          <w:sz w:val="28"/>
          <w:szCs w:val="28"/>
          <w:lang w:val="uk-UA"/>
        </w:rPr>
        <w:t xml:space="preserve"> </w:t>
      </w:r>
      <w:r w:rsidR="00DD5315" w:rsidRPr="00C71405">
        <w:rPr>
          <w:sz w:val="28"/>
          <w:szCs w:val="28"/>
          <w:lang w:val="uk-UA"/>
        </w:rPr>
        <w:t>відображаються</w:t>
      </w:r>
      <w:r w:rsidR="006A5B85" w:rsidRPr="00C71405">
        <w:rPr>
          <w:sz w:val="28"/>
          <w:szCs w:val="28"/>
          <w:lang w:val="uk-UA"/>
        </w:rPr>
        <w:t xml:space="preserve"> належні до сплати та сплачені суми</w:t>
      </w:r>
      <w:r w:rsidR="00C937F1" w:rsidRPr="00C71405">
        <w:rPr>
          <w:sz w:val="28"/>
          <w:szCs w:val="28"/>
          <w:lang w:val="uk-UA"/>
        </w:rPr>
        <w:t xml:space="preserve"> </w:t>
      </w:r>
      <w:r w:rsidR="00210D36" w:rsidRPr="00C71405">
        <w:rPr>
          <w:sz w:val="28"/>
          <w:szCs w:val="28"/>
          <w:lang w:val="uk-UA"/>
        </w:rPr>
        <w:t>екологічного податку</w:t>
      </w:r>
      <w:r w:rsidR="006A5B85" w:rsidRPr="00C71405">
        <w:rPr>
          <w:sz w:val="28"/>
          <w:szCs w:val="28"/>
          <w:lang w:val="uk-UA"/>
        </w:rPr>
        <w:t xml:space="preserve"> на</w:t>
      </w:r>
      <w:r w:rsidR="00D175DE" w:rsidRPr="00C71405">
        <w:rPr>
          <w:sz w:val="28"/>
          <w:szCs w:val="28"/>
          <w:lang w:val="uk-UA"/>
        </w:rPr>
        <w:t xml:space="preserve"> користь державного та місцевих</w:t>
      </w:r>
      <w:r w:rsidR="006A5B85" w:rsidRPr="00C71405">
        <w:rPr>
          <w:sz w:val="28"/>
          <w:szCs w:val="28"/>
          <w:lang w:val="uk-UA"/>
        </w:rPr>
        <w:t xml:space="preserve"> бюджетів за звітний період.</w:t>
      </w:r>
    </w:p>
    <w:p w14:paraId="1B1BA936" w14:textId="77777777" w:rsidR="00210D36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8. </w:t>
      </w:r>
      <w:r w:rsidR="00DD5315" w:rsidRPr="00C71405">
        <w:rPr>
          <w:sz w:val="28"/>
          <w:szCs w:val="28"/>
          <w:lang w:val="uk-UA"/>
        </w:rPr>
        <w:t>У графі</w:t>
      </w:r>
      <w:r w:rsidR="006A5B85" w:rsidRPr="00C71405">
        <w:rPr>
          <w:sz w:val="28"/>
          <w:szCs w:val="28"/>
          <w:lang w:val="uk-UA"/>
        </w:rPr>
        <w:t xml:space="preserve"> 10</w:t>
      </w:r>
      <w:r w:rsidR="00210D36" w:rsidRPr="00C71405">
        <w:rPr>
          <w:sz w:val="28"/>
          <w:szCs w:val="28"/>
          <w:lang w:val="uk-UA"/>
        </w:rPr>
        <w:t xml:space="preserve"> </w:t>
      </w:r>
      <w:r w:rsidR="00A97FC2" w:rsidRPr="00C71405">
        <w:rPr>
          <w:sz w:val="28"/>
          <w:szCs w:val="28"/>
          <w:lang w:val="uk-UA"/>
        </w:rPr>
        <w:t>«Дивіденди»</w:t>
      </w:r>
      <w:r w:rsidR="003E7BEC" w:rsidRPr="00C71405">
        <w:rPr>
          <w:sz w:val="28"/>
          <w:szCs w:val="28"/>
          <w:lang w:val="uk-UA"/>
        </w:rPr>
        <w:t xml:space="preserve"> </w:t>
      </w:r>
      <w:r w:rsidR="00DD5315" w:rsidRPr="00C71405">
        <w:rPr>
          <w:sz w:val="28"/>
          <w:szCs w:val="28"/>
          <w:lang w:val="uk-UA"/>
        </w:rPr>
        <w:t>відображаються</w:t>
      </w:r>
      <w:r w:rsidR="00210D36" w:rsidRPr="00C71405">
        <w:rPr>
          <w:sz w:val="28"/>
          <w:szCs w:val="28"/>
          <w:lang w:val="uk-UA"/>
        </w:rPr>
        <w:t xml:space="preserve"> </w:t>
      </w:r>
      <w:r w:rsidR="006A5B85" w:rsidRPr="00C71405">
        <w:rPr>
          <w:sz w:val="28"/>
          <w:szCs w:val="28"/>
          <w:lang w:val="uk-UA"/>
        </w:rPr>
        <w:t>належні до сплати та сплачені суми</w:t>
      </w:r>
      <w:r w:rsidR="00210D36" w:rsidRPr="00C71405">
        <w:rPr>
          <w:sz w:val="28"/>
          <w:szCs w:val="28"/>
          <w:lang w:val="uk-UA"/>
        </w:rPr>
        <w:t xml:space="preserve"> дивідендів </w:t>
      </w:r>
      <w:r w:rsidR="006A5B85" w:rsidRPr="00C71405">
        <w:rPr>
          <w:sz w:val="28"/>
          <w:szCs w:val="28"/>
          <w:lang w:val="uk-UA"/>
        </w:rPr>
        <w:t>до</w:t>
      </w:r>
      <w:r w:rsidR="00210D36" w:rsidRPr="00C71405">
        <w:rPr>
          <w:sz w:val="28"/>
          <w:szCs w:val="28"/>
          <w:lang w:val="uk-UA"/>
        </w:rPr>
        <w:t xml:space="preserve"> </w:t>
      </w:r>
      <w:r w:rsidR="00D175DE" w:rsidRPr="00C71405">
        <w:rPr>
          <w:sz w:val="28"/>
          <w:szCs w:val="28"/>
          <w:lang w:val="uk-UA"/>
        </w:rPr>
        <w:t>державного та місцевих</w:t>
      </w:r>
      <w:r w:rsidR="006A5B85" w:rsidRPr="00C71405">
        <w:rPr>
          <w:sz w:val="28"/>
          <w:szCs w:val="28"/>
          <w:lang w:val="uk-UA"/>
        </w:rPr>
        <w:t xml:space="preserve"> бюджетів</w:t>
      </w:r>
      <w:r w:rsidR="00210D36" w:rsidRPr="00C71405">
        <w:rPr>
          <w:sz w:val="28"/>
          <w:szCs w:val="28"/>
          <w:lang w:val="uk-UA"/>
        </w:rPr>
        <w:t xml:space="preserve"> за звітний період</w:t>
      </w:r>
      <w:r w:rsidR="00DA5260" w:rsidRPr="00C71405">
        <w:rPr>
          <w:sz w:val="28"/>
          <w:szCs w:val="28"/>
          <w:lang w:val="uk-UA"/>
        </w:rPr>
        <w:t xml:space="preserve"> відповідно до законодавства</w:t>
      </w:r>
      <w:r w:rsidR="00210D36" w:rsidRPr="00C71405">
        <w:rPr>
          <w:sz w:val="28"/>
          <w:szCs w:val="28"/>
          <w:lang w:val="uk-UA"/>
        </w:rPr>
        <w:t>.</w:t>
      </w:r>
    </w:p>
    <w:p w14:paraId="0F374C7E" w14:textId="77777777" w:rsidR="00AE3D66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9. </w:t>
      </w:r>
      <w:r w:rsidR="00DD5315" w:rsidRPr="00C71405">
        <w:rPr>
          <w:sz w:val="28"/>
          <w:szCs w:val="28"/>
          <w:lang w:val="uk-UA"/>
        </w:rPr>
        <w:t>У г</w:t>
      </w:r>
      <w:r w:rsidR="00AE3D66" w:rsidRPr="00C71405">
        <w:rPr>
          <w:sz w:val="28"/>
          <w:szCs w:val="28"/>
          <w:lang w:val="uk-UA"/>
        </w:rPr>
        <w:t>ра</w:t>
      </w:r>
      <w:r w:rsidR="00DD5315" w:rsidRPr="00C71405">
        <w:rPr>
          <w:sz w:val="28"/>
          <w:szCs w:val="28"/>
          <w:lang w:val="uk-UA"/>
        </w:rPr>
        <w:t>фі</w:t>
      </w:r>
      <w:r w:rsidR="00A97FC2" w:rsidRPr="00C71405">
        <w:rPr>
          <w:sz w:val="28"/>
          <w:szCs w:val="28"/>
          <w:lang w:val="uk-UA"/>
        </w:rPr>
        <w:t xml:space="preserve"> 11</w:t>
      </w:r>
      <w:r w:rsidR="00AE3D66" w:rsidRPr="00C71405">
        <w:rPr>
          <w:sz w:val="28"/>
          <w:szCs w:val="28"/>
          <w:lang w:val="uk-UA"/>
        </w:rPr>
        <w:t xml:space="preserve"> </w:t>
      </w:r>
      <w:r w:rsidR="006D2ACA" w:rsidRPr="00C71405">
        <w:rPr>
          <w:sz w:val="28"/>
          <w:szCs w:val="28"/>
          <w:lang w:val="uk-UA"/>
        </w:rPr>
        <w:t>«Збори та інші платежі»</w:t>
      </w:r>
      <w:r w:rsidR="003E7BEC" w:rsidRPr="00C71405">
        <w:rPr>
          <w:sz w:val="28"/>
          <w:szCs w:val="28"/>
          <w:lang w:val="uk-UA"/>
        </w:rPr>
        <w:t xml:space="preserve"> </w:t>
      </w:r>
      <w:r w:rsidR="00DD5315" w:rsidRPr="00C71405">
        <w:rPr>
          <w:sz w:val="28"/>
          <w:szCs w:val="28"/>
          <w:lang w:val="uk-UA"/>
        </w:rPr>
        <w:t>відображаються</w:t>
      </w:r>
      <w:r w:rsidR="00AE3D66" w:rsidRPr="00C71405">
        <w:rPr>
          <w:sz w:val="28"/>
          <w:szCs w:val="28"/>
          <w:lang w:val="uk-UA"/>
        </w:rPr>
        <w:t xml:space="preserve"> </w:t>
      </w:r>
      <w:r w:rsidR="00A97FC2" w:rsidRPr="00C71405">
        <w:rPr>
          <w:sz w:val="28"/>
          <w:szCs w:val="28"/>
          <w:lang w:val="uk-UA"/>
        </w:rPr>
        <w:t>належні до сплати</w:t>
      </w:r>
      <w:r w:rsidR="00AE3D66" w:rsidRPr="00C71405">
        <w:rPr>
          <w:sz w:val="28"/>
          <w:szCs w:val="28"/>
          <w:lang w:val="uk-UA"/>
        </w:rPr>
        <w:t xml:space="preserve"> та сплачені суми зборів та інших платежів </w:t>
      </w:r>
      <w:r w:rsidR="009C74E7" w:rsidRPr="00C71405">
        <w:rPr>
          <w:sz w:val="28"/>
          <w:szCs w:val="28"/>
          <w:lang w:val="uk-UA"/>
        </w:rPr>
        <w:t>на</w:t>
      </w:r>
      <w:r w:rsidR="00D175DE" w:rsidRPr="00C71405">
        <w:rPr>
          <w:sz w:val="28"/>
          <w:szCs w:val="28"/>
          <w:lang w:val="uk-UA"/>
        </w:rPr>
        <w:t xml:space="preserve"> користь державного та місцевих</w:t>
      </w:r>
      <w:r w:rsidR="009C74E7" w:rsidRPr="00C71405">
        <w:rPr>
          <w:sz w:val="28"/>
          <w:szCs w:val="28"/>
          <w:lang w:val="uk-UA"/>
        </w:rPr>
        <w:t xml:space="preserve"> бюджетів </w:t>
      </w:r>
      <w:r w:rsidR="00400027" w:rsidRPr="00C71405">
        <w:rPr>
          <w:sz w:val="28"/>
          <w:szCs w:val="28"/>
          <w:lang w:val="uk-UA"/>
        </w:rPr>
        <w:t>за звітний період</w:t>
      </w:r>
      <w:r w:rsidR="000B7BE1" w:rsidRPr="00C71405">
        <w:rPr>
          <w:sz w:val="28"/>
          <w:szCs w:val="28"/>
          <w:lang w:val="uk-UA"/>
        </w:rPr>
        <w:t xml:space="preserve">, зокрема </w:t>
      </w:r>
      <w:r w:rsidR="002D38F3" w:rsidRPr="00C71405">
        <w:rPr>
          <w:sz w:val="28"/>
          <w:szCs w:val="28"/>
          <w:lang w:val="uk-UA"/>
        </w:rPr>
        <w:t>податок на майно</w:t>
      </w:r>
      <w:r w:rsidR="006D2ACA" w:rsidRPr="00C71405">
        <w:rPr>
          <w:sz w:val="28"/>
          <w:szCs w:val="28"/>
          <w:lang w:val="uk-UA"/>
        </w:rPr>
        <w:t xml:space="preserve"> (земельний податок)</w:t>
      </w:r>
      <w:r w:rsidR="002D38F3" w:rsidRPr="00C71405">
        <w:rPr>
          <w:sz w:val="28"/>
          <w:szCs w:val="28"/>
          <w:lang w:val="uk-UA"/>
        </w:rPr>
        <w:t xml:space="preserve"> тощо </w:t>
      </w:r>
      <w:r w:rsidR="00A71FD4" w:rsidRPr="00C71405">
        <w:rPr>
          <w:sz w:val="28"/>
          <w:szCs w:val="28"/>
          <w:lang w:val="uk-UA"/>
        </w:rPr>
        <w:t xml:space="preserve">(крім </w:t>
      </w:r>
      <w:r w:rsidR="00370030" w:rsidRPr="00C71405">
        <w:rPr>
          <w:sz w:val="28"/>
          <w:szCs w:val="28"/>
          <w:lang w:val="uk-UA"/>
        </w:rPr>
        <w:t>платежів, зазначених в графах 4</w:t>
      </w:r>
      <w:r w:rsidR="006D2ACA" w:rsidRPr="00C71405">
        <w:rPr>
          <w:sz w:val="28"/>
          <w:szCs w:val="28"/>
          <w:lang w:val="uk-UA"/>
        </w:rPr>
        <w:t xml:space="preserve"> – 10</w:t>
      </w:r>
      <w:r w:rsidR="007C77AF" w:rsidRPr="00C71405">
        <w:rPr>
          <w:sz w:val="28"/>
          <w:szCs w:val="28"/>
          <w:lang w:val="uk-UA"/>
        </w:rPr>
        <w:t xml:space="preserve">, та </w:t>
      </w:r>
      <w:r w:rsidR="006D2ACA" w:rsidRPr="00C71405">
        <w:rPr>
          <w:sz w:val="28"/>
          <w:szCs w:val="28"/>
          <w:lang w:val="uk-UA"/>
        </w:rPr>
        <w:t>податку на додану вартість</w:t>
      </w:r>
      <w:r w:rsidR="00B56EEA" w:rsidRPr="00C71405">
        <w:rPr>
          <w:sz w:val="28"/>
          <w:szCs w:val="28"/>
          <w:lang w:val="uk-UA"/>
        </w:rPr>
        <w:t>,</w:t>
      </w:r>
      <w:r w:rsidR="006D2ACA" w:rsidRPr="00C71405">
        <w:rPr>
          <w:sz w:val="28"/>
          <w:szCs w:val="28"/>
          <w:lang w:val="uk-UA"/>
        </w:rPr>
        <w:t xml:space="preserve"> </w:t>
      </w:r>
      <w:r w:rsidR="006D2ACA" w:rsidRPr="00C71405">
        <w:rPr>
          <w:sz w:val="28"/>
          <w:szCs w:val="28"/>
          <w:lang w:val="uk-UA"/>
        </w:rPr>
        <w:lastRenderedPageBreak/>
        <w:t>податку на доходи фізичних осіб, військового збору</w:t>
      </w:r>
      <w:r w:rsidR="00B56EEA" w:rsidRPr="00C71405">
        <w:rPr>
          <w:sz w:val="28"/>
          <w:szCs w:val="28"/>
          <w:lang w:val="uk-UA"/>
        </w:rPr>
        <w:t>,</w:t>
      </w:r>
      <w:r w:rsidR="006D2ACA" w:rsidRPr="00C71405">
        <w:rPr>
          <w:sz w:val="28"/>
          <w:szCs w:val="28"/>
          <w:lang w:val="uk-UA"/>
        </w:rPr>
        <w:t xml:space="preserve"> єдиного внеску на загальнообов’язкове державне соціальне страхування</w:t>
      </w:r>
      <w:r w:rsidR="00AE3D66" w:rsidRPr="00C71405">
        <w:rPr>
          <w:sz w:val="28"/>
          <w:szCs w:val="28"/>
          <w:lang w:val="uk-UA"/>
        </w:rPr>
        <w:t>).</w:t>
      </w:r>
    </w:p>
    <w:p w14:paraId="577E4960" w14:textId="2D0D4BE6" w:rsidR="005235A1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10. </w:t>
      </w:r>
      <w:r w:rsidR="005235A1" w:rsidRPr="00C71405">
        <w:rPr>
          <w:sz w:val="28"/>
          <w:szCs w:val="28"/>
          <w:lang w:val="uk-UA"/>
        </w:rPr>
        <w:t>У графі</w:t>
      </w:r>
      <w:r w:rsidR="009C74E7" w:rsidRPr="00C71405">
        <w:rPr>
          <w:sz w:val="28"/>
          <w:szCs w:val="28"/>
          <w:lang w:val="uk-UA"/>
        </w:rPr>
        <w:t xml:space="preserve"> 12 «Платежі на користь держави – усього»</w:t>
      </w:r>
      <w:r w:rsidR="003E7BEC" w:rsidRPr="00C71405">
        <w:rPr>
          <w:sz w:val="28"/>
          <w:szCs w:val="28"/>
          <w:lang w:val="uk-UA"/>
        </w:rPr>
        <w:t xml:space="preserve"> </w:t>
      </w:r>
      <w:r w:rsidR="005235A1" w:rsidRPr="00C71405">
        <w:rPr>
          <w:sz w:val="28"/>
          <w:szCs w:val="28"/>
          <w:lang w:val="uk-UA"/>
        </w:rPr>
        <w:t>наводиться підсумок усіх платежів</w:t>
      </w:r>
      <w:r w:rsidR="00D334A7" w:rsidRPr="00C71405">
        <w:rPr>
          <w:sz w:val="28"/>
          <w:szCs w:val="28"/>
          <w:lang w:val="uk-UA"/>
        </w:rPr>
        <w:t>,</w:t>
      </w:r>
      <w:r w:rsidR="005235A1" w:rsidRPr="00C71405">
        <w:rPr>
          <w:sz w:val="28"/>
          <w:szCs w:val="28"/>
          <w:lang w:val="uk-UA"/>
        </w:rPr>
        <w:t xml:space="preserve"> </w:t>
      </w:r>
      <w:r w:rsidR="001F7E17" w:rsidRPr="00C71405">
        <w:rPr>
          <w:sz w:val="28"/>
          <w:szCs w:val="28"/>
          <w:lang w:val="uk-UA"/>
        </w:rPr>
        <w:t xml:space="preserve">належних до сплати та </w:t>
      </w:r>
      <w:r w:rsidR="005235A1" w:rsidRPr="00C71405">
        <w:rPr>
          <w:sz w:val="28"/>
          <w:szCs w:val="28"/>
          <w:lang w:val="uk-UA"/>
        </w:rPr>
        <w:t>сплачених</w:t>
      </w:r>
      <w:r w:rsidR="001F7E17" w:rsidRPr="00C71405">
        <w:rPr>
          <w:sz w:val="28"/>
          <w:szCs w:val="28"/>
          <w:lang w:val="uk-UA"/>
        </w:rPr>
        <w:t xml:space="preserve"> </w:t>
      </w:r>
      <w:r w:rsidR="005235A1" w:rsidRPr="00C71405">
        <w:rPr>
          <w:sz w:val="28"/>
          <w:szCs w:val="28"/>
          <w:lang w:val="uk-UA"/>
        </w:rPr>
        <w:t xml:space="preserve">на користь держави за звітний період, що визначається як сума всіх </w:t>
      </w:r>
      <w:r w:rsidR="003E7BEC" w:rsidRPr="00C71405">
        <w:rPr>
          <w:sz w:val="28"/>
          <w:szCs w:val="28"/>
          <w:lang w:val="uk-UA"/>
        </w:rPr>
        <w:t xml:space="preserve">платежів, відображених у графах </w:t>
      </w:r>
      <w:r w:rsidR="005235A1" w:rsidRPr="00C71405">
        <w:rPr>
          <w:sz w:val="28"/>
          <w:szCs w:val="28"/>
          <w:lang w:val="uk-UA"/>
        </w:rPr>
        <w:t>4</w:t>
      </w:r>
      <w:r w:rsidR="00F308A9">
        <w:rPr>
          <w:sz w:val="28"/>
          <w:szCs w:val="28"/>
          <w:lang w:val="uk-UA"/>
        </w:rPr>
        <w:t xml:space="preserve"> – 6 </w:t>
      </w:r>
      <w:r w:rsidR="007C319F" w:rsidRPr="00C71405">
        <w:rPr>
          <w:sz w:val="28"/>
          <w:szCs w:val="28"/>
          <w:lang w:val="uk-UA"/>
        </w:rPr>
        <w:t xml:space="preserve">та </w:t>
      </w:r>
      <w:r w:rsidR="007C319F" w:rsidRPr="00C71405">
        <w:rPr>
          <w:sz w:val="28"/>
          <w:szCs w:val="28"/>
        </w:rPr>
        <w:t>9</w:t>
      </w:r>
      <w:r w:rsidR="007C319F" w:rsidRPr="00C71405">
        <w:rPr>
          <w:sz w:val="28"/>
          <w:szCs w:val="28"/>
          <w:lang w:val="uk-UA"/>
        </w:rPr>
        <w:t xml:space="preserve"> – 11</w:t>
      </w:r>
      <w:r w:rsidR="005235A1" w:rsidRPr="00C71405">
        <w:rPr>
          <w:sz w:val="28"/>
          <w:szCs w:val="28"/>
          <w:lang w:val="uk-UA"/>
        </w:rPr>
        <w:t xml:space="preserve">. </w:t>
      </w:r>
    </w:p>
    <w:p w14:paraId="22D1CC48" w14:textId="77777777" w:rsidR="006C4D51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11. </w:t>
      </w:r>
      <w:r w:rsidR="003E7BEC" w:rsidRPr="00C71405">
        <w:rPr>
          <w:sz w:val="28"/>
          <w:szCs w:val="28"/>
          <w:lang w:val="uk-UA"/>
        </w:rPr>
        <w:t>У рядках «Нараховано до державного бюджету</w:t>
      </w:r>
      <w:r w:rsidR="00B56EEA" w:rsidRPr="00C71405">
        <w:rPr>
          <w:sz w:val="28"/>
          <w:szCs w:val="28"/>
          <w:lang w:val="uk-UA"/>
        </w:rPr>
        <w:t>» (рядок</w:t>
      </w:r>
      <w:r w:rsidR="004C5297" w:rsidRPr="00C71405">
        <w:rPr>
          <w:sz w:val="28"/>
          <w:szCs w:val="28"/>
          <w:lang w:val="uk-UA"/>
        </w:rPr>
        <w:t xml:space="preserve"> 1</w:t>
      </w:r>
      <w:r w:rsidR="003E7BEC" w:rsidRPr="00C71405">
        <w:rPr>
          <w:sz w:val="28"/>
          <w:szCs w:val="28"/>
          <w:lang w:val="uk-UA"/>
        </w:rPr>
        <w:t>000) та «</w:t>
      </w:r>
      <w:r w:rsidR="00D175DE" w:rsidRPr="00C71405">
        <w:rPr>
          <w:sz w:val="28"/>
          <w:szCs w:val="28"/>
          <w:lang w:val="uk-UA"/>
        </w:rPr>
        <w:t>Нараховано до місцевих бюджетів</w:t>
      </w:r>
      <w:r w:rsidR="00B56EEA" w:rsidRPr="00C71405">
        <w:rPr>
          <w:sz w:val="28"/>
          <w:szCs w:val="28"/>
          <w:lang w:val="uk-UA"/>
        </w:rPr>
        <w:t>» (рядок</w:t>
      </w:r>
      <w:r w:rsidR="004C5297" w:rsidRPr="00C71405">
        <w:rPr>
          <w:sz w:val="28"/>
          <w:szCs w:val="28"/>
          <w:lang w:val="uk-UA"/>
        </w:rPr>
        <w:t xml:space="preserve"> 3</w:t>
      </w:r>
      <w:r w:rsidR="003E7BEC" w:rsidRPr="00C71405">
        <w:rPr>
          <w:sz w:val="28"/>
          <w:szCs w:val="28"/>
          <w:lang w:val="uk-UA"/>
        </w:rPr>
        <w:t>000) відображаються належні до сплати на</w:t>
      </w:r>
      <w:r w:rsidR="00D175DE" w:rsidRPr="00C71405">
        <w:rPr>
          <w:sz w:val="28"/>
          <w:szCs w:val="28"/>
          <w:lang w:val="uk-UA"/>
        </w:rPr>
        <w:t xml:space="preserve"> користь державного та місцевих</w:t>
      </w:r>
      <w:r w:rsidR="003E7BEC" w:rsidRPr="00C71405">
        <w:rPr>
          <w:sz w:val="28"/>
          <w:szCs w:val="28"/>
          <w:lang w:val="uk-UA"/>
        </w:rPr>
        <w:t xml:space="preserve"> </w:t>
      </w:r>
      <w:r w:rsidR="00A71FD4" w:rsidRPr="00C71405">
        <w:rPr>
          <w:sz w:val="28"/>
          <w:szCs w:val="28"/>
          <w:lang w:val="uk-UA"/>
        </w:rPr>
        <w:t xml:space="preserve">бюджетів відповідно суми </w:t>
      </w:r>
      <w:r w:rsidR="00252E52" w:rsidRPr="00C71405">
        <w:rPr>
          <w:sz w:val="28"/>
          <w:szCs w:val="28"/>
          <w:lang w:val="uk-UA"/>
        </w:rPr>
        <w:t>платежів за звітний період</w:t>
      </w:r>
      <w:r w:rsidR="00A71FD4" w:rsidRPr="00C71405">
        <w:rPr>
          <w:sz w:val="28"/>
          <w:szCs w:val="28"/>
          <w:lang w:val="uk-UA"/>
        </w:rPr>
        <w:t xml:space="preserve">, зокрема </w:t>
      </w:r>
      <w:r w:rsidR="00252E52" w:rsidRPr="00C71405">
        <w:rPr>
          <w:sz w:val="28"/>
          <w:szCs w:val="28"/>
          <w:lang w:val="uk-UA"/>
        </w:rPr>
        <w:t>податок на прибуток, частина чистого прибутку, що вилучається до бюджету, рентна плата, екологічний податок, дивіденди, збори та інші платежі.</w:t>
      </w:r>
    </w:p>
    <w:p w14:paraId="6596A8EA" w14:textId="77777777" w:rsidR="00B65224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12. </w:t>
      </w:r>
      <w:r w:rsidR="004C5297" w:rsidRPr="00C71405">
        <w:rPr>
          <w:sz w:val="28"/>
          <w:szCs w:val="28"/>
          <w:lang w:val="uk-UA"/>
        </w:rPr>
        <w:t>Дані рядка 5</w:t>
      </w:r>
      <w:r w:rsidR="00B65224" w:rsidRPr="00C71405">
        <w:rPr>
          <w:sz w:val="28"/>
          <w:szCs w:val="28"/>
          <w:lang w:val="uk-UA"/>
        </w:rPr>
        <w:t xml:space="preserve">000 «Нараховано – разом» за графами 4 – 12 </w:t>
      </w:r>
      <w:r w:rsidR="004C5297" w:rsidRPr="00C71405">
        <w:rPr>
          <w:snapToGrid w:val="0"/>
          <w:sz w:val="28"/>
          <w:szCs w:val="28"/>
          <w:lang w:val="uk-UA"/>
        </w:rPr>
        <w:t>дорі</w:t>
      </w:r>
      <w:r w:rsidR="00D334A7" w:rsidRPr="00C71405">
        <w:rPr>
          <w:snapToGrid w:val="0"/>
          <w:sz w:val="28"/>
          <w:szCs w:val="28"/>
          <w:lang w:val="uk-UA"/>
        </w:rPr>
        <w:t>внюють сумі даних рядків 1000,</w:t>
      </w:r>
      <w:r w:rsidR="004C5297" w:rsidRPr="00C71405">
        <w:rPr>
          <w:snapToGrid w:val="0"/>
          <w:sz w:val="28"/>
          <w:szCs w:val="28"/>
          <w:lang w:val="uk-UA"/>
        </w:rPr>
        <w:t xml:space="preserve"> 3</w:t>
      </w:r>
      <w:r w:rsidR="00B65224" w:rsidRPr="00C71405">
        <w:rPr>
          <w:snapToGrid w:val="0"/>
          <w:sz w:val="28"/>
          <w:szCs w:val="28"/>
          <w:lang w:val="uk-UA"/>
        </w:rPr>
        <w:t>000.</w:t>
      </w:r>
    </w:p>
    <w:p w14:paraId="5FDB1324" w14:textId="77777777" w:rsidR="00252E52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13. </w:t>
      </w:r>
      <w:r w:rsidR="00252E52" w:rsidRPr="00C71405">
        <w:rPr>
          <w:sz w:val="28"/>
          <w:szCs w:val="28"/>
          <w:lang w:val="uk-UA"/>
        </w:rPr>
        <w:t>У рядках «Сплачено до державного бюджету</w:t>
      </w:r>
      <w:r w:rsidR="00B56EEA" w:rsidRPr="00C71405">
        <w:rPr>
          <w:sz w:val="28"/>
          <w:szCs w:val="28"/>
          <w:lang w:val="uk-UA"/>
        </w:rPr>
        <w:t>» (рядок</w:t>
      </w:r>
      <w:r w:rsidR="004C5297" w:rsidRPr="00C71405">
        <w:rPr>
          <w:sz w:val="28"/>
          <w:szCs w:val="28"/>
          <w:lang w:val="uk-UA"/>
        </w:rPr>
        <w:t xml:space="preserve"> 2</w:t>
      </w:r>
      <w:r w:rsidR="00252E52" w:rsidRPr="00C71405">
        <w:rPr>
          <w:sz w:val="28"/>
          <w:szCs w:val="28"/>
          <w:lang w:val="uk-UA"/>
        </w:rPr>
        <w:t>000) та «Сплачено</w:t>
      </w:r>
      <w:r w:rsidR="00D175DE" w:rsidRPr="00C71405">
        <w:rPr>
          <w:sz w:val="28"/>
          <w:szCs w:val="28"/>
          <w:lang w:val="uk-UA"/>
        </w:rPr>
        <w:t xml:space="preserve"> до місцевих бюджетів</w:t>
      </w:r>
      <w:r w:rsidR="00B56EEA" w:rsidRPr="00C71405">
        <w:rPr>
          <w:sz w:val="28"/>
          <w:szCs w:val="28"/>
          <w:lang w:val="uk-UA"/>
        </w:rPr>
        <w:t>» (рядок</w:t>
      </w:r>
      <w:r w:rsidR="004C5297" w:rsidRPr="00C71405">
        <w:rPr>
          <w:sz w:val="28"/>
          <w:szCs w:val="28"/>
          <w:lang w:val="uk-UA"/>
        </w:rPr>
        <w:t xml:space="preserve"> 4</w:t>
      </w:r>
      <w:r w:rsidR="00252E52" w:rsidRPr="00C71405">
        <w:rPr>
          <w:sz w:val="28"/>
          <w:szCs w:val="28"/>
          <w:lang w:val="uk-UA"/>
        </w:rPr>
        <w:t>000) відображаються сплачені н</w:t>
      </w:r>
      <w:r w:rsidR="00D175DE" w:rsidRPr="00C71405">
        <w:rPr>
          <w:sz w:val="28"/>
          <w:szCs w:val="28"/>
          <w:lang w:val="uk-UA"/>
        </w:rPr>
        <w:t>а користь державного та місцевих</w:t>
      </w:r>
      <w:r w:rsidR="00A71FD4" w:rsidRPr="00C71405">
        <w:rPr>
          <w:sz w:val="28"/>
          <w:szCs w:val="28"/>
          <w:lang w:val="uk-UA"/>
        </w:rPr>
        <w:t xml:space="preserve"> бюджетів</w:t>
      </w:r>
      <w:r w:rsidR="00D334A7" w:rsidRPr="00C71405">
        <w:rPr>
          <w:sz w:val="28"/>
          <w:szCs w:val="28"/>
          <w:lang w:val="uk-UA"/>
        </w:rPr>
        <w:t>,</w:t>
      </w:r>
      <w:r w:rsidR="00A71FD4" w:rsidRPr="00C71405">
        <w:rPr>
          <w:sz w:val="28"/>
          <w:szCs w:val="28"/>
          <w:lang w:val="uk-UA"/>
        </w:rPr>
        <w:t xml:space="preserve"> відповідно</w:t>
      </w:r>
      <w:r w:rsidR="00D334A7" w:rsidRPr="00C71405">
        <w:rPr>
          <w:sz w:val="28"/>
          <w:szCs w:val="28"/>
          <w:lang w:val="uk-UA"/>
        </w:rPr>
        <w:t>,</w:t>
      </w:r>
      <w:r w:rsidR="00A71FD4" w:rsidRPr="00C71405">
        <w:rPr>
          <w:sz w:val="28"/>
          <w:szCs w:val="28"/>
          <w:lang w:val="uk-UA"/>
        </w:rPr>
        <w:t xml:space="preserve"> суми </w:t>
      </w:r>
      <w:r w:rsidR="00252E52" w:rsidRPr="00C71405">
        <w:rPr>
          <w:sz w:val="28"/>
          <w:szCs w:val="28"/>
          <w:lang w:val="uk-UA"/>
        </w:rPr>
        <w:t>платежів за звітний період</w:t>
      </w:r>
      <w:r w:rsidR="00A71FD4" w:rsidRPr="00C71405">
        <w:rPr>
          <w:sz w:val="28"/>
          <w:szCs w:val="28"/>
          <w:lang w:val="uk-UA"/>
        </w:rPr>
        <w:t xml:space="preserve">, зокрема </w:t>
      </w:r>
      <w:r w:rsidR="00252E52" w:rsidRPr="00C71405">
        <w:rPr>
          <w:sz w:val="28"/>
          <w:szCs w:val="28"/>
          <w:lang w:val="uk-UA"/>
        </w:rPr>
        <w:t>податок на прибуток, частина чистого прибутку, що вилучається до бюджету, рентна плата, екологічний податок, дивіденди, збори та інші платежі.</w:t>
      </w:r>
    </w:p>
    <w:p w14:paraId="727A28C3" w14:textId="08A2840B" w:rsidR="00E44D14" w:rsidRPr="00C71405" w:rsidRDefault="00BF3652" w:rsidP="009E2288">
      <w:pPr>
        <w:spacing w:before="120"/>
        <w:ind w:firstLine="709"/>
        <w:jc w:val="both"/>
        <w:rPr>
          <w:snapToGrid w:val="0"/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14. </w:t>
      </w:r>
      <w:r w:rsidR="004C5297" w:rsidRPr="00C71405">
        <w:rPr>
          <w:sz w:val="28"/>
          <w:szCs w:val="28"/>
          <w:lang w:val="uk-UA"/>
        </w:rPr>
        <w:t>Дані рядка 4</w:t>
      </w:r>
      <w:r w:rsidR="004163D4" w:rsidRPr="00C71405">
        <w:rPr>
          <w:sz w:val="28"/>
          <w:szCs w:val="28"/>
          <w:lang w:val="uk-UA"/>
        </w:rPr>
        <w:t xml:space="preserve">000 за графами 6 – 8, </w:t>
      </w:r>
      <w:r w:rsidR="00825DAF" w:rsidRPr="00C71405">
        <w:rPr>
          <w:sz w:val="28"/>
          <w:szCs w:val="28"/>
          <w:lang w:val="uk-UA"/>
        </w:rPr>
        <w:t>11</w:t>
      </w:r>
      <w:r w:rsidR="00E44D14" w:rsidRPr="00C71405">
        <w:rPr>
          <w:sz w:val="28"/>
          <w:szCs w:val="28"/>
          <w:lang w:val="uk-UA"/>
        </w:rPr>
        <w:t xml:space="preserve"> дорівнюють сумі </w:t>
      </w:r>
      <w:r w:rsidR="00CC6F30" w:rsidRPr="00C71405">
        <w:rPr>
          <w:sz w:val="28"/>
          <w:szCs w:val="28"/>
          <w:lang w:val="uk-UA"/>
        </w:rPr>
        <w:t xml:space="preserve">даних </w:t>
      </w:r>
      <w:r w:rsidR="004C5297" w:rsidRPr="00C71405">
        <w:rPr>
          <w:sz w:val="28"/>
          <w:szCs w:val="28"/>
          <w:lang w:val="uk-UA"/>
        </w:rPr>
        <w:t>рядків 4010, 4</w:t>
      </w:r>
      <w:r w:rsidR="00E44D14" w:rsidRPr="00C71405">
        <w:rPr>
          <w:sz w:val="28"/>
          <w:szCs w:val="28"/>
          <w:lang w:val="uk-UA"/>
        </w:rPr>
        <w:t>020</w:t>
      </w:r>
      <w:r w:rsidR="004C5297" w:rsidRPr="00C71405">
        <w:rPr>
          <w:sz w:val="28"/>
          <w:szCs w:val="28"/>
          <w:lang w:val="uk-UA"/>
        </w:rPr>
        <w:t>, 4030, 4040, 4050</w:t>
      </w:r>
      <w:r w:rsidR="00E44D14" w:rsidRPr="00C71405">
        <w:rPr>
          <w:sz w:val="28"/>
          <w:szCs w:val="28"/>
          <w:lang w:val="uk-UA"/>
        </w:rPr>
        <w:t xml:space="preserve"> </w:t>
      </w:r>
      <w:r w:rsidR="00D334A7" w:rsidRPr="00C71405">
        <w:rPr>
          <w:sz w:val="28"/>
          <w:szCs w:val="28"/>
          <w:lang w:val="uk-UA"/>
        </w:rPr>
        <w:t>тощо</w:t>
      </w:r>
      <w:r w:rsidR="00CC6F30" w:rsidRPr="00C71405">
        <w:rPr>
          <w:sz w:val="28"/>
          <w:szCs w:val="28"/>
          <w:lang w:val="uk-UA"/>
        </w:rPr>
        <w:t xml:space="preserve"> відповідних граф </w:t>
      </w:r>
      <w:r w:rsidR="00DD5315" w:rsidRPr="00C71405">
        <w:rPr>
          <w:sz w:val="28"/>
          <w:szCs w:val="28"/>
          <w:lang w:val="uk-UA"/>
        </w:rPr>
        <w:t>розділу ІІ</w:t>
      </w:r>
      <w:r w:rsidR="00D5624D" w:rsidRPr="00C71405">
        <w:rPr>
          <w:sz w:val="28"/>
          <w:szCs w:val="28"/>
          <w:lang w:val="uk-UA"/>
        </w:rPr>
        <w:t xml:space="preserve"> З</w:t>
      </w:r>
      <w:r w:rsidR="00AD0684" w:rsidRPr="00C71405">
        <w:rPr>
          <w:sz w:val="28"/>
          <w:szCs w:val="28"/>
          <w:lang w:val="uk-UA"/>
        </w:rPr>
        <w:t>віту.</w:t>
      </w:r>
    </w:p>
    <w:p w14:paraId="537AB521" w14:textId="77777777" w:rsidR="009716B9" w:rsidRPr="00C71405" w:rsidRDefault="00BF3652" w:rsidP="009E2288">
      <w:pPr>
        <w:spacing w:before="120"/>
        <w:ind w:firstLine="709"/>
        <w:jc w:val="both"/>
        <w:rPr>
          <w:snapToGrid w:val="0"/>
          <w:sz w:val="28"/>
          <w:szCs w:val="28"/>
          <w:lang w:val="uk-UA"/>
        </w:rPr>
      </w:pPr>
      <w:r w:rsidRPr="00C71405">
        <w:rPr>
          <w:snapToGrid w:val="0"/>
          <w:sz w:val="28"/>
          <w:szCs w:val="28"/>
          <w:lang w:val="uk-UA"/>
        </w:rPr>
        <w:t xml:space="preserve">15. </w:t>
      </w:r>
      <w:r w:rsidR="004C5297" w:rsidRPr="00C71405">
        <w:rPr>
          <w:snapToGrid w:val="0"/>
          <w:sz w:val="28"/>
          <w:szCs w:val="28"/>
          <w:lang w:val="uk-UA"/>
        </w:rPr>
        <w:t>Дані рядка 6</w:t>
      </w:r>
      <w:r w:rsidR="00B65224" w:rsidRPr="00C71405">
        <w:rPr>
          <w:snapToGrid w:val="0"/>
          <w:sz w:val="28"/>
          <w:szCs w:val="28"/>
          <w:lang w:val="uk-UA"/>
        </w:rPr>
        <w:t>000</w:t>
      </w:r>
      <w:r w:rsidR="00B65224" w:rsidRPr="00C71405">
        <w:t xml:space="preserve"> </w:t>
      </w:r>
      <w:r w:rsidR="00B65224" w:rsidRPr="00C71405">
        <w:rPr>
          <w:lang w:val="uk-UA"/>
        </w:rPr>
        <w:t>«</w:t>
      </w:r>
      <w:r w:rsidR="00B65224" w:rsidRPr="00C71405">
        <w:rPr>
          <w:snapToGrid w:val="0"/>
          <w:sz w:val="28"/>
          <w:szCs w:val="28"/>
          <w:lang w:val="uk-UA"/>
        </w:rPr>
        <w:t>Сплачено – разом» за графами 4 – 1</w:t>
      </w:r>
      <w:r w:rsidR="004C5297" w:rsidRPr="00C71405">
        <w:rPr>
          <w:snapToGrid w:val="0"/>
          <w:sz w:val="28"/>
          <w:szCs w:val="28"/>
          <w:lang w:val="uk-UA"/>
        </w:rPr>
        <w:t>2 дорі</w:t>
      </w:r>
      <w:r w:rsidR="00D334A7" w:rsidRPr="00C71405">
        <w:rPr>
          <w:snapToGrid w:val="0"/>
          <w:sz w:val="28"/>
          <w:szCs w:val="28"/>
          <w:lang w:val="uk-UA"/>
        </w:rPr>
        <w:t>внюють сумі даних рядків 2000,</w:t>
      </w:r>
      <w:r w:rsidR="004C5297" w:rsidRPr="00C71405">
        <w:rPr>
          <w:snapToGrid w:val="0"/>
          <w:sz w:val="28"/>
          <w:szCs w:val="28"/>
          <w:lang w:val="uk-UA"/>
        </w:rPr>
        <w:t xml:space="preserve"> 4</w:t>
      </w:r>
      <w:r w:rsidR="00B65224" w:rsidRPr="00C71405">
        <w:rPr>
          <w:snapToGrid w:val="0"/>
          <w:sz w:val="28"/>
          <w:szCs w:val="28"/>
          <w:lang w:val="uk-UA"/>
        </w:rPr>
        <w:t>000.</w:t>
      </w:r>
    </w:p>
    <w:p w14:paraId="2583893C" w14:textId="77777777" w:rsidR="00BF3652" w:rsidRPr="00C71405" w:rsidRDefault="00BF3652" w:rsidP="00BF3652">
      <w:pPr>
        <w:spacing w:before="120"/>
        <w:ind w:firstLine="709"/>
        <w:jc w:val="both"/>
        <w:rPr>
          <w:snapToGrid w:val="0"/>
          <w:sz w:val="28"/>
          <w:szCs w:val="28"/>
          <w:lang w:val="uk-UA"/>
        </w:rPr>
      </w:pPr>
    </w:p>
    <w:p w14:paraId="423478E5" w14:textId="77777777" w:rsidR="009E2288" w:rsidRPr="00C71405" w:rsidRDefault="00BF3652" w:rsidP="009E2288">
      <w:pPr>
        <w:jc w:val="center"/>
        <w:rPr>
          <w:b/>
          <w:bCs/>
          <w:sz w:val="28"/>
          <w:szCs w:val="28"/>
          <w:lang w:val="uk-UA" w:eastAsia="ro-RO"/>
        </w:rPr>
      </w:pPr>
      <w:r w:rsidRPr="00C71405">
        <w:rPr>
          <w:b/>
          <w:bCs/>
          <w:sz w:val="28"/>
          <w:szCs w:val="28"/>
          <w:lang w:val="uk-UA"/>
        </w:rPr>
        <w:t>І</w:t>
      </w:r>
      <w:r w:rsidRPr="00C71405">
        <w:rPr>
          <w:b/>
          <w:bCs/>
          <w:sz w:val="28"/>
          <w:szCs w:val="28"/>
          <w:lang w:val="en-US"/>
        </w:rPr>
        <w:t>V</w:t>
      </w:r>
      <w:r w:rsidRPr="00C71405">
        <w:rPr>
          <w:b/>
          <w:bCs/>
          <w:sz w:val="28"/>
          <w:szCs w:val="28"/>
          <w:lang w:val="uk-UA"/>
        </w:rPr>
        <w:t>.</w:t>
      </w:r>
      <w:r w:rsidRPr="00C71405">
        <w:rPr>
          <w:b/>
          <w:bCs/>
          <w:sz w:val="28"/>
          <w:szCs w:val="28"/>
          <w:lang w:val="uk-UA" w:eastAsia="ro-RO"/>
        </w:rPr>
        <w:t xml:space="preserve"> Порядок заповнення розділу ІІ «Інформація про </w:t>
      </w:r>
    </w:p>
    <w:p w14:paraId="720EC893" w14:textId="77777777" w:rsidR="00BF3652" w:rsidRPr="00C71405" w:rsidRDefault="00BF3652" w:rsidP="009E2288">
      <w:pPr>
        <w:jc w:val="center"/>
        <w:rPr>
          <w:b/>
          <w:bCs/>
          <w:sz w:val="28"/>
          <w:szCs w:val="28"/>
          <w:lang w:val="uk-UA" w:eastAsia="ro-RO"/>
        </w:rPr>
      </w:pPr>
      <w:r w:rsidRPr="00C71405">
        <w:rPr>
          <w:b/>
          <w:bCs/>
          <w:sz w:val="28"/>
          <w:szCs w:val="28"/>
          <w:lang w:val="uk-UA" w:eastAsia="ro-RO"/>
        </w:rPr>
        <w:t>сплачені платежі органам місцевого самоврядування»</w:t>
      </w:r>
    </w:p>
    <w:p w14:paraId="3C319202" w14:textId="77777777" w:rsidR="00FE39DE" w:rsidRPr="00C71405" w:rsidRDefault="00BF3652" w:rsidP="006C4D51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>1</w:t>
      </w:r>
      <w:r w:rsidR="00E44D14" w:rsidRPr="00C71405">
        <w:rPr>
          <w:sz w:val="28"/>
          <w:szCs w:val="28"/>
          <w:lang w:val="uk-UA"/>
        </w:rPr>
        <w:t xml:space="preserve">. </w:t>
      </w:r>
      <w:r w:rsidR="00272E4A" w:rsidRPr="00C71405">
        <w:rPr>
          <w:sz w:val="28"/>
          <w:szCs w:val="28"/>
          <w:lang w:val="uk-UA"/>
        </w:rPr>
        <w:t>У розділі ІІ Звіту «Інформація про сплачені платежі ор</w:t>
      </w:r>
      <w:r w:rsidR="006C4D51" w:rsidRPr="00C71405">
        <w:rPr>
          <w:sz w:val="28"/>
          <w:szCs w:val="28"/>
          <w:lang w:val="uk-UA"/>
        </w:rPr>
        <w:t>ганам місцевого самоврядування» відображається інформація</w:t>
      </w:r>
      <w:r w:rsidR="00272E4A" w:rsidRPr="00C71405">
        <w:rPr>
          <w:sz w:val="28"/>
          <w:szCs w:val="28"/>
          <w:lang w:val="uk-UA"/>
        </w:rPr>
        <w:t xml:space="preserve"> про сплачені платежі за кожним відповідним органом місцевого с</w:t>
      </w:r>
      <w:r w:rsidR="00E84E82" w:rsidRPr="00C71405">
        <w:rPr>
          <w:sz w:val="28"/>
          <w:szCs w:val="28"/>
          <w:lang w:val="uk-UA"/>
        </w:rPr>
        <w:t>амоврядування, якщо сума платежів</w:t>
      </w:r>
      <w:r w:rsidR="00272E4A" w:rsidRPr="00C71405">
        <w:rPr>
          <w:sz w:val="28"/>
          <w:szCs w:val="28"/>
          <w:lang w:val="uk-UA"/>
        </w:rPr>
        <w:t xml:space="preserve"> за звітний період </w:t>
      </w:r>
      <w:r w:rsidR="00A71FD4" w:rsidRPr="00C71405">
        <w:rPr>
          <w:sz w:val="28"/>
          <w:szCs w:val="28"/>
          <w:lang w:val="uk-UA"/>
        </w:rPr>
        <w:t>с</w:t>
      </w:r>
      <w:r w:rsidR="00D334A7" w:rsidRPr="00C71405">
        <w:rPr>
          <w:sz w:val="28"/>
          <w:szCs w:val="28"/>
          <w:lang w:val="uk-UA"/>
        </w:rPr>
        <w:t>тановить</w:t>
      </w:r>
      <w:r w:rsidR="00272E4A" w:rsidRPr="00C71405">
        <w:rPr>
          <w:sz w:val="28"/>
          <w:szCs w:val="28"/>
          <w:lang w:val="uk-UA"/>
        </w:rPr>
        <w:t xml:space="preserve"> понад 2500 тис. гр</w:t>
      </w:r>
      <w:r w:rsidR="00D334A7" w:rsidRPr="00C71405">
        <w:rPr>
          <w:sz w:val="28"/>
          <w:szCs w:val="28"/>
          <w:lang w:val="uk-UA"/>
        </w:rPr>
        <w:t>ивень</w:t>
      </w:r>
      <w:r w:rsidR="00272E4A" w:rsidRPr="00C71405">
        <w:rPr>
          <w:sz w:val="28"/>
          <w:szCs w:val="28"/>
          <w:lang w:val="uk-UA"/>
        </w:rPr>
        <w:t>.</w:t>
      </w:r>
    </w:p>
    <w:p w14:paraId="54BB3210" w14:textId="77777777" w:rsidR="00FE39DE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2. </w:t>
      </w:r>
      <w:r w:rsidR="00272E4A" w:rsidRPr="00C71405">
        <w:rPr>
          <w:sz w:val="28"/>
          <w:szCs w:val="28"/>
          <w:lang w:val="uk-UA"/>
        </w:rPr>
        <w:t>У графі</w:t>
      </w:r>
      <w:r w:rsidR="00FE39DE" w:rsidRPr="00C71405">
        <w:rPr>
          <w:sz w:val="28"/>
          <w:szCs w:val="28"/>
          <w:lang w:val="uk-UA"/>
        </w:rPr>
        <w:t xml:space="preserve"> 4 «Рентна плата, усього» </w:t>
      </w:r>
      <w:r w:rsidR="00272E4A" w:rsidRPr="00C71405">
        <w:rPr>
          <w:sz w:val="28"/>
          <w:szCs w:val="28"/>
          <w:lang w:val="uk-UA"/>
        </w:rPr>
        <w:t>відображаються</w:t>
      </w:r>
      <w:r w:rsidR="00FE39DE" w:rsidRPr="00C71405">
        <w:rPr>
          <w:sz w:val="28"/>
          <w:szCs w:val="28"/>
          <w:lang w:val="uk-UA"/>
        </w:rPr>
        <w:t xml:space="preserve"> сплачені суми рентної плати (за спеціальне використання лісових ресурсів, спеціальне використання води, користування надрами в цілях, не пов’язаних з видобуванням корисних копалин, користування радіочастотним ресурсом України тощо) на користь відповідного органу місцевого самоврядування за звітний період.</w:t>
      </w:r>
    </w:p>
    <w:p w14:paraId="2C7C79C3" w14:textId="77777777" w:rsidR="00FE39DE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3. </w:t>
      </w:r>
      <w:r w:rsidR="003A35C3" w:rsidRPr="00C71405">
        <w:rPr>
          <w:sz w:val="28"/>
          <w:szCs w:val="28"/>
          <w:lang w:val="uk-UA"/>
        </w:rPr>
        <w:t>У графі</w:t>
      </w:r>
      <w:r w:rsidR="00FE39DE" w:rsidRPr="00C71405">
        <w:rPr>
          <w:sz w:val="28"/>
          <w:szCs w:val="28"/>
          <w:lang w:val="uk-UA"/>
        </w:rPr>
        <w:t xml:space="preserve"> 5 «Рентна плата за спеціальне використання лісових ресурсів в частині деревини, заготовленої в порядку рубок головного користування» </w:t>
      </w:r>
      <w:r w:rsidR="003A35C3" w:rsidRPr="00C71405">
        <w:rPr>
          <w:sz w:val="28"/>
          <w:szCs w:val="28"/>
          <w:lang w:val="uk-UA"/>
        </w:rPr>
        <w:t xml:space="preserve">відображаються </w:t>
      </w:r>
      <w:r w:rsidR="00FE39DE" w:rsidRPr="00C71405">
        <w:rPr>
          <w:sz w:val="28"/>
          <w:szCs w:val="28"/>
          <w:lang w:val="uk-UA"/>
        </w:rPr>
        <w:t xml:space="preserve">сплачені суми рентної плати за спеціальне використання лісових ресурсів саме в частині деревини, заготовленої в порядку рубок </w:t>
      </w:r>
      <w:r w:rsidR="00FE39DE" w:rsidRPr="00C71405">
        <w:rPr>
          <w:sz w:val="28"/>
          <w:szCs w:val="28"/>
          <w:lang w:val="uk-UA"/>
        </w:rPr>
        <w:lastRenderedPageBreak/>
        <w:t>головного користування на користь відповідного органу місцевого самоврядування за звітний період.</w:t>
      </w:r>
    </w:p>
    <w:p w14:paraId="3E580189" w14:textId="77777777" w:rsidR="00FE39DE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4. </w:t>
      </w:r>
      <w:r w:rsidR="003A35C3" w:rsidRPr="00C71405">
        <w:rPr>
          <w:sz w:val="28"/>
          <w:szCs w:val="28"/>
          <w:lang w:val="uk-UA"/>
        </w:rPr>
        <w:t>У графі</w:t>
      </w:r>
      <w:r w:rsidR="00FE39DE" w:rsidRPr="00C71405">
        <w:rPr>
          <w:sz w:val="28"/>
          <w:szCs w:val="28"/>
          <w:lang w:val="uk-UA"/>
        </w:rPr>
        <w:t xml:space="preserve"> 6 «Рентна плата за спеціальне використання лісових ресурсів в частині деревини, заготовленої під час проведення інших заходів» </w:t>
      </w:r>
      <w:r w:rsidR="003A35C3" w:rsidRPr="00C71405">
        <w:rPr>
          <w:sz w:val="28"/>
          <w:szCs w:val="28"/>
          <w:lang w:val="uk-UA"/>
        </w:rPr>
        <w:t>відображаються</w:t>
      </w:r>
      <w:r w:rsidR="00FE39DE" w:rsidRPr="00C71405">
        <w:rPr>
          <w:sz w:val="28"/>
          <w:szCs w:val="28"/>
          <w:lang w:val="uk-UA"/>
        </w:rPr>
        <w:t xml:space="preserve"> сплачені суми рентної плати за спеціальне використання лісових ресурсів в частині деревини, заготовленої під час проведення інших заходів, відмінних від рубок головного користування, на користь відповідного органу місцевого самоврядування за звітний період.</w:t>
      </w:r>
    </w:p>
    <w:p w14:paraId="513FBA7D" w14:textId="77777777" w:rsidR="00FE39DE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5. </w:t>
      </w:r>
      <w:r w:rsidR="003A35C3" w:rsidRPr="00C71405">
        <w:rPr>
          <w:sz w:val="28"/>
          <w:szCs w:val="28"/>
          <w:lang w:val="uk-UA"/>
        </w:rPr>
        <w:t>У графі</w:t>
      </w:r>
      <w:r w:rsidR="00FE39DE" w:rsidRPr="00C71405">
        <w:rPr>
          <w:sz w:val="28"/>
          <w:szCs w:val="28"/>
          <w:lang w:val="uk-UA"/>
        </w:rPr>
        <w:t xml:space="preserve"> 7 «Збори та інші платежі» </w:t>
      </w:r>
      <w:r w:rsidR="003A35C3" w:rsidRPr="00C71405">
        <w:rPr>
          <w:sz w:val="28"/>
          <w:szCs w:val="28"/>
          <w:lang w:val="uk-UA"/>
        </w:rPr>
        <w:t>відображаються</w:t>
      </w:r>
      <w:r w:rsidR="00AD0684" w:rsidRPr="00C71405">
        <w:rPr>
          <w:sz w:val="28"/>
          <w:szCs w:val="28"/>
          <w:lang w:val="uk-UA"/>
        </w:rPr>
        <w:t xml:space="preserve"> </w:t>
      </w:r>
      <w:r w:rsidR="00FE39DE" w:rsidRPr="00C71405">
        <w:rPr>
          <w:sz w:val="28"/>
          <w:szCs w:val="28"/>
          <w:lang w:val="uk-UA"/>
        </w:rPr>
        <w:t xml:space="preserve">сплачені суми зборів та інших платежів на користь </w:t>
      </w:r>
      <w:r w:rsidR="00AD0684" w:rsidRPr="00C71405">
        <w:rPr>
          <w:sz w:val="28"/>
          <w:szCs w:val="28"/>
          <w:lang w:val="uk-UA"/>
        </w:rPr>
        <w:t xml:space="preserve">відповідного органу місцевого самоврядування </w:t>
      </w:r>
      <w:r w:rsidR="00FE39DE" w:rsidRPr="00C71405">
        <w:rPr>
          <w:sz w:val="28"/>
          <w:szCs w:val="28"/>
          <w:lang w:val="uk-UA"/>
        </w:rPr>
        <w:t xml:space="preserve">за звітний період, зокрема </w:t>
      </w:r>
      <w:r w:rsidR="00AD0684" w:rsidRPr="00C71405">
        <w:rPr>
          <w:sz w:val="28"/>
          <w:szCs w:val="28"/>
          <w:lang w:val="uk-UA"/>
        </w:rPr>
        <w:t>подат</w:t>
      </w:r>
      <w:r w:rsidR="00FE39DE" w:rsidRPr="00C71405">
        <w:rPr>
          <w:sz w:val="28"/>
          <w:szCs w:val="28"/>
          <w:lang w:val="uk-UA"/>
        </w:rPr>
        <w:t>к</w:t>
      </w:r>
      <w:r w:rsidR="00AD0684" w:rsidRPr="00C71405">
        <w:rPr>
          <w:sz w:val="28"/>
          <w:szCs w:val="28"/>
          <w:lang w:val="uk-UA"/>
        </w:rPr>
        <w:t>у</w:t>
      </w:r>
      <w:r w:rsidR="00FE39DE" w:rsidRPr="00C71405">
        <w:rPr>
          <w:sz w:val="28"/>
          <w:szCs w:val="28"/>
          <w:lang w:val="uk-UA"/>
        </w:rPr>
        <w:t xml:space="preserve"> на майно</w:t>
      </w:r>
      <w:r w:rsidR="00AD0684" w:rsidRPr="00C71405">
        <w:rPr>
          <w:sz w:val="28"/>
          <w:szCs w:val="28"/>
          <w:lang w:val="uk-UA"/>
        </w:rPr>
        <w:t xml:space="preserve"> (земельного подат</w:t>
      </w:r>
      <w:r w:rsidR="00FE39DE" w:rsidRPr="00C71405">
        <w:rPr>
          <w:sz w:val="28"/>
          <w:szCs w:val="28"/>
          <w:lang w:val="uk-UA"/>
        </w:rPr>
        <w:t>к</w:t>
      </w:r>
      <w:r w:rsidR="00AD0684" w:rsidRPr="00C71405">
        <w:rPr>
          <w:sz w:val="28"/>
          <w:szCs w:val="28"/>
          <w:lang w:val="uk-UA"/>
        </w:rPr>
        <w:t>у</w:t>
      </w:r>
      <w:r w:rsidR="00FE39DE" w:rsidRPr="00C71405">
        <w:rPr>
          <w:sz w:val="28"/>
          <w:szCs w:val="28"/>
          <w:lang w:val="uk-UA"/>
        </w:rPr>
        <w:t>) тощо (</w:t>
      </w:r>
      <w:r w:rsidR="003A35C3" w:rsidRPr="00C71405">
        <w:rPr>
          <w:sz w:val="28"/>
          <w:szCs w:val="28"/>
          <w:lang w:val="uk-UA"/>
        </w:rPr>
        <w:t xml:space="preserve">наводяться суми зборів та інших платежів, </w:t>
      </w:r>
      <w:r w:rsidR="00CC6F30" w:rsidRPr="00C71405">
        <w:rPr>
          <w:sz w:val="28"/>
          <w:szCs w:val="28"/>
          <w:lang w:val="uk-UA"/>
        </w:rPr>
        <w:t xml:space="preserve">зазначених в графі 11 </w:t>
      </w:r>
      <w:r w:rsidR="003A35C3" w:rsidRPr="00C71405">
        <w:rPr>
          <w:sz w:val="28"/>
          <w:szCs w:val="28"/>
          <w:lang w:val="uk-UA"/>
        </w:rPr>
        <w:t xml:space="preserve">розділу І </w:t>
      </w:r>
      <w:r w:rsidR="00CC6F30" w:rsidRPr="00C71405">
        <w:rPr>
          <w:sz w:val="28"/>
          <w:szCs w:val="28"/>
          <w:lang w:val="uk-UA"/>
        </w:rPr>
        <w:t>Звіту</w:t>
      </w:r>
      <w:r w:rsidR="00FE39DE" w:rsidRPr="00C71405">
        <w:rPr>
          <w:sz w:val="28"/>
          <w:szCs w:val="28"/>
          <w:lang w:val="uk-UA"/>
        </w:rPr>
        <w:t>).</w:t>
      </w:r>
    </w:p>
    <w:p w14:paraId="14E21F76" w14:textId="77777777" w:rsidR="006C4D51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6. </w:t>
      </w:r>
      <w:r w:rsidR="00D5624D" w:rsidRPr="00C71405">
        <w:rPr>
          <w:sz w:val="28"/>
          <w:szCs w:val="28"/>
          <w:lang w:val="uk-UA"/>
        </w:rPr>
        <w:t>У графі</w:t>
      </w:r>
      <w:r w:rsidR="00AD5626" w:rsidRPr="00C71405">
        <w:rPr>
          <w:sz w:val="28"/>
          <w:szCs w:val="28"/>
          <w:lang w:val="uk-UA"/>
        </w:rPr>
        <w:t xml:space="preserve"> 8 «</w:t>
      </w:r>
      <w:r w:rsidR="003A35C3" w:rsidRPr="00C71405">
        <w:rPr>
          <w:sz w:val="28"/>
          <w:szCs w:val="28"/>
          <w:lang w:val="uk-UA"/>
        </w:rPr>
        <w:t xml:space="preserve">Сплачено, </w:t>
      </w:r>
      <w:r w:rsidR="00AD5626" w:rsidRPr="00C71405">
        <w:rPr>
          <w:sz w:val="28"/>
          <w:szCs w:val="28"/>
          <w:lang w:val="uk-UA"/>
        </w:rPr>
        <w:t>усього</w:t>
      </w:r>
      <w:r w:rsidR="00D5624D" w:rsidRPr="00C71405">
        <w:rPr>
          <w:sz w:val="28"/>
          <w:szCs w:val="28"/>
          <w:lang w:val="uk-UA"/>
        </w:rPr>
        <w:t xml:space="preserve">» </w:t>
      </w:r>
      <w:r w:rsidR="00FE39DE" w:rsidRPr="00C71405">
        <w:rPr>
          <w:sz w:val="28"/>
          <w:szCs w:val="28"/>
          <w:lang w:val="uk-UA"/>
        </w:rPr>
        <w:t>наводиться підсумок усіх платежів</w:t>
      </w:r>
      <w:r w:rsidR="00D334A7" w:rsidRPr="00C71405">
        <w:rPr>
          <w:sz w:val="28"/>
          <w:szCs w:val="28"/>
          <w:lang w:val="uk-UA"/>
        </w:rPr>
        <w:t>,</w:t>
      </w:r>
      <w:r w:rsidR="00FE39DE" w:rsidRPr="00C71405">
        <w:rPr>
          <w:sz w:val="28"/>
          <w:szCs w:val="28"/>
          <w:lang w:val="uk-UA"/>
        </w:rPr>
        <w:t xml:space="preserve"> сплачених на користь відповідного органу місцевого самоврядування за звітний період, що визначається як сума всіх плат</w:t>
      </w:r>
      <w:r w:rsidR="00D334A7" w:rsidRPr="00C71405">
        <w:rPr>
          <w:sz w:val="28"/>
          <w:szCs w:val="28"/>
          <w:lang w:val="uk-UA"/>
        </w:rPr>
        <w:t>ежів, відображених у графах 4,</w:t>
      </w:r>
      <w:r w:rsidR="006C4D51" w:rsidRPr="00C71405">
        <w:rPr>
          <w:sz w:val="28"/>
          <w:szCs w:val="28"/>
          <w:lang w:val="uk-UA"/>
        </w:rPr>
        <w:t xml:space="preserve"> 7.</w:t>
      </w:r>
    </w:p>
    <w:p w14:paraId="41DDA15F" w14:textId="77777777" w:rsidR="006C4D51" w:rsidRPr="00C71405" w:rsidRDefault="00BF3652" w:rsidP="009E228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71405">
        <w:rPr>
          <w:sz w:val="28"/>
          <w:szCs w:val="28"/>
          <w:lang w:val="uk-UA"/>
        </w:rPr>
        <w:t xml:space="preserve">7. </w:t>
      </w:r>
      <w:r w:rsidR="00FE39DE" w:rsidRPr="00C71405">
        <w:rPr>
          <w:sz w:val="28"/>
          <w:szCs w:val="28"/>
          <w:lang w:val="uk-UA"/>
        </w:rPr>
        <w:t xml:space="preserve">Сума </w:t>
      </w:r>
      <w:r w:rsidR="00CC6F30" w:rsidRPr="00C71405">
        <w:rPr>
          <w:sz w:val="28"/>
          <w:szCs w:val="28"/>
          <w:lang w:val="uk-UA"/>
        </w:rPr>
        <w:t xml:space="preserve">даних </w:t>
      </w:r>
      <w:r w:rsidR="004C5297" w:rsidRPr="00C71405">
        <w:rPr>
          <w:sz w:val="28"/>
          <w:szCs w:val="28"/>
          <w:lang w:val="uk-UA"/>
        </w:rPr>
        <w:t>рядків 4010, 4</w:t>
      </w:r>
      <w:r w:rsidR="00FE39DE" w:rsidRPr="00C71405">
        <w:rPr>
          <w:sz w:val="28"/>
          <w:szCs w:val="28"/>
          <w:lang w:val="uk-UA"/>
        </w:rPr>
        <w:t>020</w:t>
      </w:r>
      <w:r w:rsidR="004C5297" w:rsidRPr="00C71405">
        <w:rPr>
          <w:sz w:val="28"/>
          <w:szCs w:val="28"/>
          <w:lang w:val="uk-UA"/>
        </w:rPr>
        <w:t>,</w:t>
      </w:r>
      <w:r w:rsidR="00FE39DE" w:rsidRPr="00C71405">
        <w:rPr>
          <w:sz w:val="28"/>
          <w:szCs w:val="28"/>
          <w:lang w:val="uk-UA"/>
        </w:rPr>
        <w:t xml:space="preserve"> </w:t>
      </w:r>
      <w:r w:rsidR="004C5297" w:rsidRPr="00C71405">
        <w:rPr>
          <w:sz w:val="28"/>
          <w:szCs w:val="28"/>
          <w:lang w:val="uk-UA"/>
        </w:rPr>
        <w:t xml:space="preserve">4030, 4040, 4050 </w:t>
      </w:r>
      <w:r w:rsidR="00D334A7" w:rsidRPr="00C71405">
        <w:rPr>
          <w:sz w:val="28"/>
          <w:szCs w:val="28"/>
          <w:lang w:val="uk-UA"/>
        </w:rPr>
        <w:t xml:space="preserve">тощо </w:t>
      </w:r>
      <w:r w:rsidR="001313F9" w:rsidRPr="00C71405">
        <w:rPr>
          <w:sz w:val="28"/>
          <w:szCs w:val="28"/>
          <w:lang w:val="uk-UA"/>
        </w:rPr>
        <w:t xml:space="preserve">за графами 4 – 8 дорівнює </w:t>
      </w:r>
      <w:r w:rsidR="00CC6F30" w:rsidRPr="00C71405">
        <w:rPr>
          <w:sz w:val="28"/>
          <w:szCs w:val="28"/>
          <w:lang w:val="uk-UA"/>
        </w:rPr>
        <w:t>даним рядку</w:t>
      </w:r>
      <w:r w:rsidR="004C5297" w:rsidRPr="00C71405">
        <w:rPr>
          <w:sz w:val="28"/>
          <w:szCs w:val="28"/>
          <w:lang w:val="uk-UA"/>
        </w:rPr>
        <w:t xml:space="preserve"> 4</w:t>
      </w:r>
      <w:r w:rsidR="00FE39DE" w:rsidRPr="00C71405">
        <w:rPr>
          <w:sz w:val="28"/>
          <w:szCs w:val="28"/>
          <w:lang w:val="uk-UA"/>
        </w:rPr>
        <w:t>000</w:t>
      </w:r>
      <w:r w:rsidR="00CC6F30" w:rsidRPr="00C71405">
        <w:rPr>
          <w:sz w:val="28"/>
          <w:szCs w:val="28"/>
          <w:lang w:val="uk-UA"/>
        </w:rPr>
        <w:t xml:space="preserve"> відповідних граф</w:t>
      </w:r>
      <w:r w:rsidR="00FE39DE" w:rsidRPr="00C71405">
        <w:rPr>
          <w:sz w:val="28"/>
          <w:szCs w:val="28"/>
          <w:lang w:val="uk-UA"/>
        </w:rPr>
        <w:t>.</w:t>
      </w:r>
    </w:p>
    <w:p w14:paraId="6E84997E" w14:textId="2AB7A3B8" w:rsidR="00F17946" w:rsidRPr="00C71405" w:rsidRDefault="00BF3652" w:rsidP="009E2288">
      <w:pPr>
        <w:spacing w:before="120"/>
        <w:ind w:firstLine="709"/>
        <w:jc w:val="both"/>
        <w:rPr>
          <w:snapToGrid w:val="0"/>
          <w:sz w:val="28"/>
          <w:szCs w:val="28"/>
          <w:lang w:val="uk-UA"/>
        </w:rPr>
      </w:pPr>
      <w:r w:rsidRPr="00C71405">
        <w:rPr>
          <w:snapToGrid w:val="0"/>
          <w:sz w:val="28"/>
          <w:szCs w:val="28"/>
          <w:lang w:val="uk-UA"/>
        </w:rPr>
        <w:t xml:space="preserve">8. </w:t>
      </w:r>
      <w:r w:rsidR="006C4D51" w:rsidRPr="00C71405">
        <w:rPr>
          <w:snapToGrid w:val="0"/>
          <w:sz w:val="28"/>
          <w:szCs w:val="28"/>
          <w:lang w:val="uk-UA"/>
        </w:rPr>
        <w:t>У рядках для пояснення наводиться інформація</w:t>
      </w:r>
      <w:r w:rsidR="00F17946" w:rsidRPr="00C71405">
        <w:rPr>
          <w:snapToGrid w:val="0"/>
          <w:sz w:val="28"/>
          <w:szCs w:val="28"/>
          <w:lang w:val="uk-UA"/>
        </w:rPr>
        <w:t xml:space="preserve"> про </w:t>
      </w:r>
      <w:r w:rsidR="00F17946" w:rsidRPr="00C71405">
        <w:rPr>
          <w:sz w:val="28"/>
          <w:szCs w:val="28"/>
          <w:lang w:val="uk-UA"/>
        </w:rPr>
        <w:t>зб</w:t>
      </w:r>
      <w:r w:rsidR="00B05AF3" w:rsidRPr="00C71405">
        <w:rPr>
          <w:sz w:val="28"/>
          <w:szCs w:val="28"/>
          <w:lang w:val="uk-UA"/>
        </w:rPr>
        <w:t>ори та інші платежі, відображена</w:t>
      </w:r>
      <w:r w:rsidR="00F17946" w:rsidRPr="00C71405">
        <w:rPr>
          <w:sz w:val="28"/>
          <w:szCs w:val="28"/>
          <w:lang w:val="uk-UA"/>
        </w:rPr>
        <w:t xml:space="preserve"> у графі 11 </w:t>
      </w:r>
      <w:r w:rsidR="003A35C3" w:rsidRPr="00C71405">
        <w:rPr>
          <w:sz w:val="28"/>
          <w:szCs w:val="28"/>
          <w:lang w:val="uk-UA"/>
        </w:rPr>
        <w:t>розділу І</w:t>
      </w:r>
      <w:r w:rsidR="00F17946" w:rsidRPr="00C71405">
        <w:rPr>
          <w:sz w:val="28"/>
          <w:szCs w:val="28"/>
          <w:lang w:val="uk-UA"/>
        </w:rPr>
        <w:t>, граф</w:t>
      </w:r>
      <w:r w:rsidR="00D334A7" w:rsidRPr="00C71405">
        <w:rPr>
          <w:sz w:val="28"/>
          <w:szCs w:val="28"/>
          <w:lang w:val="uk-UA"/>
        </w:rPr>
        <w:t>і</w:t>
      </w:r>
      <w:r w:rsidR="00F17946" w:rsidRPr="00C71405">
        <w:rPr>
          <w:sz w:val="28"/>
          <w:szCs w:val="28"/>
          <w:lang w:val="uk-UA"/>
        </w:rPr>
        <w:t xml:space="preserve"> 7 </w:t>
      </w:r>
      <w:r w:rsidR="003A35C3" w:rsidRPr="00C71405">
        <w:rPr>
          <w:sz w:val="28"/>
          <w:szCs w:val="28"/>
          <w:lang w:val="uk-UA"/>
        </w:rPr>
        <w:t>розділу ІІ Звіту</w:t>
      </w:r>
      <w:r w:rsidR="00D334A7" w:rsidRPr="00C71405">
        <w:rPr>
          <w:sz w:val="28"/>
          <w:szCs w:val="28"/>
          <w:lang w:val="uk-UA"/>
        </w:rPr>
        <w:t>,</w:t>
      </w:r>
      <w:r w:rsidR="006C4D51" w:rsidRPr="00C71405">
        <w:rPr>
          <w:sz w:val="28"/>
          <w:szCs w:val="28"/>
          <w:lang w:val="uk-UA"/>
        </w:rPr>
        <w:t xml:space="preserve"> та інша</w:t>
      </w:r>
      <w:r w:rsidR="00F17946" w:rsidRPr="00C71405">
        <w:rPr>
          <w:sz w:val="28"/>
          <w:szCs w:val="28"/>
          <w:lang w:val="uk-UA"/>
        </w:rPr>
        <w:t xml:space="preserve"> </w:t>
      </w:r>
      <w:r w:rsidR="006C4D51" w:rsidRPr="00C71405">
        <w:rPr>
          <w:snapToGrid w:val="0"/>
          <w:sz w:val="28"/>
          <w:szCs w:val="28"/>
          <w:lang w:val="uk-UA"/>
        </w:rPr>
        <w:t>суттєва інформація</w:t>
      </w:r>
      <w:r w:rsidR="00F072B0" w:rsidRPr="00C71405">
        <w:rPr>
          <w:snapToGrid w:val="0"/>
          <w:sz w:val="28"/>
          <w:szCs w:val="28"/>
          <w:lang w:val="uk-UA"/>
        </w:rPr>
        <w:t xml:space="preserve"> про платежі, відображені у Звіті.</w:t>
      </w:r>
    </w:p>
    <w:p w14:paraId="70016AC3" w14:textId="77777777" w:rsidR="004A05F2" w:rsidRPr="00C71405" w:rsidRDefault="004A05F2" w:rsidP="0047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1699B94" w14:textId="77777777" w:rsidR="00475C6B" w:rsidRPr="00C71405" w:rsidRDefault="00475C6B" w:rsidP="0047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D546BCE" w14:textId="77777777" w:rsidR="00C71405" w:rsidRPr="00C71405" w:rsidRDefault="00C71405" w:rsidP="00C71405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C71405">
        <w:rPr>
          <w:b/>
          <w:bCs/>
          <w:sz w:val="28"/>
          <w:szCs w:val="28"/>
          <w:lang w:val="uk-UA"/>
        </w:rPr>
        <w:t xml:space="preserve">В. о. директора Департаменту </w:t>
      </w:r>
    </w:p>
    <w:p w14:paraId="6AB89294" w14:textId="77777777" w:rsidR="00C71405" w:rsidRPr="00C71405" w:rsidRDefault="00C71405" w:rsidP="00C71405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C71405">
        <w:rPr>
          <w:b/>
          <w:bCs/>
          <w:sz w:val="28"/>
          <w:szCs w:val="28"/>
          <w:lang w:val="uk-UA"/>
        </w:rPr>
        <w:t xml:space="preserve">методології бухгалтерського обліку </w:t>
      </w:r>
    </w:p>
    <w:p w14:paraId="45DC2250" w14:textId="77777777" w:rsidR="00C71405" w:rsidRPr="00C71405" w:rsidRDefault="00C71405" w:rsidP="00C71405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C71405">
        <w:rPr>
          <w:b/>
          <w:bCs/>
          <w:sz w:val="28"/>
          <w:szCs w:val="28"/>
          <w:lang w:val="uk-UA"/>
        </w:rPr>
        <w:t xml:space="preserve">та нормативного забезпечення </w:t>
      </w:r>
    </w:p>
    <w:p w14:paraId="76D77824" w14:textId="10C905E3" w:rsidR="000B1727" w:rsidRPr="0046432B" w:rsidRDefault="00C71405" w:rsidP="00C71405">
      <w:pPr>
        <w:pStyle w:val="a9"/>
        <w:widowControl w:val="0"/>
        <w:ind w:left="0"/>
        <w:contextualSpacing w:val="0"/>
        <w:jc w:val="both"/>
        <w:rPr>
          <w:b/>
          <w:bCs/>
          <w:sz w:val="28"/>
          <w:szCs w:val="28"/>
          <w:lang w:val="uk-UA"/>
        </w:rPr>
      </w:pPr>
      <w:r w:rsidRPr="00C71405">
        <w:rPr>
          <w:b/>
          <w:bCs/>
          <w:sz w:val="28"/>
          <w:szCs w:val="28"/>
          <w:lang w:val="uk-UA"/>
        </w:rPr>
        <w:t xml:space="preserve">аудиторської діяльності </w:t>
      </w:r>
      <w:r w:rsidR="000B1727" w:rsidRPr="00C71405">
        <w:rPr>
          <w:b/>
          <w:bCs/>
          <w:sz w:val="28"/>
          <w:szCs w:val="28"/>
          <w:lang w:val="uk-UA"/>
        </w:rPr>
        <w:t xml:space="preserve">                    </w:t>
      </w:r>
      <w:r w:rsidR="00B05AF3" w:rsidRPr="00C71405">
        <w:rPr>
          <w:b/>
          <w:bCs/>
          <w:sz w:val="28"/>
          <w:szCs w:val="28"/>
          <w:lang w:val="uk-UA"/>
        </w:rPr>
        <w:t xml:space="preserve">   </w:t>
      </w:r>
      <w:r w:rsidRPr="00C71405">
        <w:rPr>
          <w:b/>
          <w:bCs/>
          <w:sz w:val="28"/>
          <w:szCs w:val="28"/>
          <w:lang w:val="uk-UA"/>
        </w:rPr>
        <w:t xml:space="preserve">                        </w:t>
      </w:r>
      <w:r w:rsidR="00B05AF3" w:rsidRPr="00C71405">
        <w:rPr>
          <w:b/>
          <w:bCs/>
          <w:sz w:val="28"/>
          <w:szCs w:val="28"/>
          <w:lang w:val="uk-UA"/>
        </w:rPr>
        <w:t xml:space="preserve"> </w:t>
      </w:r>
      <w:r w:rsidR="000B1727" w:rsidRPr="00C71405">
        <w:rPr>
          <w:b/>
          <w:bCs/>
          <w:sz w:val="28"/>
          <w:szCs w:val="28"/>
          <w:lang w:val="uk-UA"/>
        </w:rPr>
        <w:t>Людмила ГАПОНЕНКО</w:t>
      </w:r>
    </w:p>
    <w:sectPr w:rsidR="000B1727" w:rsidRPr="0046432B" w:rsidSect="00B05A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49A9F" w14:textId="77777777" w:rsidR="00B50F0A" w:rsidRDefault="00B50F0A" w:rsidP="005D1912">
      <w:r>
        <w:separator/>
      </w:r>
    </w:p>
  </w:endnote>
  <w:endnote w:type="continuationSeparator" w:id="0">
    <w:p w14:paraId="47B6FECA" w14:textId="77777777" w:rsidR="00B50F0A" w:rsidRDefault="00B50F0A" w:rsidP="005D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97EBB" w14:textId="77777777" w:rsidR="00B50F0A" w:rsidRDefault="00B50F0A" w:rsidP="005D1912">
      <w:r>
        <w:separator/>
      </w:r>
    </w:p>
  </w:footnote>
  <w:footnote w:type="continuationSeparator" w:id="0">
    <w:p w14:paraId="7F4AB60B" w14:textId="77777777" w:rsidR="00B50F0A" w:rsidRDefault="00B50F0A" w:rsidP="005D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0BC7" w14:textId="16DB1A88" w:rsidR="00311EB6" w:rsidRPr="00B05AF3" w:rsidRDefault="00311EB6" w:rsidP="00B05AF3">
    <w:pPr>
      <w:pStyle w:val="aa"/>
      <w:jc w:val="center"/>
      <w:rPr>
        <w:lang w:val="uk-UA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ED9">
      <w:rPr>
        <w:noProof/>
      </w:rPr>
      <w:t>2</w:t>
    </w:r>
    <w:r>
      <w:rPr>
        <w:noProof/>
      </w:rPr>
      <w:fldChar w:fldCharType="end"/>
    </w:r>
  </w:p>
  <w:p w14:paraId="00919808" w14:textId="77777777" w:rsidR="00CC57B7" w:rsidRDefault="00CC5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04"/>
    <w:multiLevelType w:val="hybridMultilevel"/>
    <w:tmpl w:val="2E8044EA"/>
    <w:lvl w:ilvl="0" w:tplc="BB44D6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2F45"/>
    <w:multiLevelType w:val="hybridMultilevel"/>
    <w:tmpl w:val="60840E80"/>
    <w:lvl w:ilvl="0" w:tplc="BB44D608">
      <w:start w:val="1"/>
      <w:numFmt w:val="bullet"/>
      <w:lvlText w:val="-"/>
      <w:lvlJc w:val="left"/>
      <w:pPr>
        <w:ind w:left="314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1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02" w:hanging="360"/>
      </w:pPr>
      <w:rPr>
        <w:rFonts w:ascii="Wingdings" w:hAnsi="Wingdings" w:hint="default"/>
      </w:rPr>
    </w:lvl>
  </w:abstractNum>
  <w:abstractNum w:abstractNumId="2" w15:restartNumberingAfterBreak="0">
    <w:nsid w:val="0EEE6FD1"/>
    <w:multiLevelType w:val="multilevel"/>
    <w:tmpl w:val="AB5C61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" w15:restartNumberingAfterBreak="0">
    <w:nsid w:val="18954B30"/>
    <w:multiLevelType w:val="hybridMultilevel"/>
    <w:tmpl w:val="4AFAA940"/>
    <w:lvl w:ilvl="0" w:tplc="BB44D6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51D92"/>
    <w:multiLevelType w:val="hybridMultilevel"/>
    <w:tmpl w:val="33222228"/>
    <w:lvl w:ilvl="0" w:tplc="BB44D6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B2"/>
    <w:multiLevelType w:val="multilevel"/>
    <w:tmpl w:val="48647B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1443" w:hanging="45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4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44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88" w:hanging="1440"/>
      </w:pPr>
      <w:rPr>
        <w:rFonts w:cs="Times New Roman"/>
      </w:rPr>
    </w:lvl>
  </w:abstractNum>
  <w:abstractNum w:abstractNumId="6" w15:restartNumberingAfterBreak="0">
    <w:nsid w:val="2A7C034E"/>
    <w:multiLevelType w:val="hybridMultilevel"/>
    <w:tmpl w:val="07720E6A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EE9659D"/>
    <w:multiLevelType w:val="hybridMultilevel"/>
    <w:tmpl w:val="00E6F3EE"/>
    <w:lvl w:ilvl="0" w:tplc="BB44D6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C85965"/>
    <w:multiLevelType w:val="multilevel"/>
    <w:tmpl w:val="00EEFD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0"/>
      <w:numFmt w:val="decimal"/>
      <w:lvlText w:val="%1.%2."/>
      <w:lvlJc w:val="left"/>
      <w:pPr>
        <w:ind w:left="1727" w:hanging="45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4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44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88" w:hanging="1440"/>
      </w:pPr>
      <w:rPr>
        <w:rFonts w:cs="Times New Roman"/>
      </w:rPr>
    </w:lvl>
  </w:abstractNum>
  <w:abstractNum w:abstractNumId="9" w15:restartNumberingAfterBreak="0">
    <w:nsid w:val="363260A5"/>
    <w:multiLevelType w:val="hybridMultilevel"/>
    <w:tmpl w:val="E94A6C2A"/>
    <w:lvl w:ilvl="0" w:tplc="BB44D608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01A5A"/>
    <w:multiLevelType w:val="multilevel"/>
    <w:tmpl w:val="4B7EA7B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3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4"/>
      <w:numFmt w:val="decimal"/>
      <w:lvlText w:val="(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(%4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lowerLetter"/>
      <w:lvlText w:val="(%5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C3040D0"/>
    <w:multiLevelType w:val="hybridMultilevel"/>
    <w:tmpl w:val="7F6CB5EC"/>
    <w:lvl w:ilvl="0" w:tplc="183E43AE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3F4911"/>
    <w:multiLevelType w:val="multilevel"/>
    <w:tmpl w:val="9B86E70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3" w15:restartNumberingAfterBreak="0">
    <w:nsid w:val="52CC1682"/>
    <w:multiLevelType w:val="hybridMultilevel"/>
    <w:tmpl w:val="58505F06"/>
    <w:lvl w:ilvl="0" w:tplc="183E43AE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9F4155"/>
    <w:multiLevelType w:val="hybridMultilevel"/>
    <w:tmpl w:val="5A10A842"/>
    <w:lvl w:ilvl="0" w:tplc="BB44D6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8A4E54"/>
    <w:multiLevelType w:val="multilevel"/>
    <w:tmpl w:val="82883A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5"/>
    <w:lvlOverride w:ilvl="0">
      <w:startOverride w:val="2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3"/>
  </w:num>
  <w:num w:numId="11">
    <w:abstractNumId w:val="15"/>
  </w:num>
  <w:num w:numId="12">
    <w:abstractNumId w:val="8"/>
    <w:lvlOverride w:ilvl="0">
      <w:startOverride w:val="2"/>
    </w:lvlOverride>
    <w:lvlOverride w:ilvl="1">
      <w:startOverride w:val="2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0"/>
  </w:num>
  <w:num w:numId="16">
    <w:abstractNumId w:val="1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26"/>
    <w:rsid w:val="00000508"/>
    <w:rsid w:val="00000ECA"/>
    <w:rsid w:val="00001923"/>
    <w:rsid w:val="000039CD"/>
    <w:rsid w:val="00004A92"/>
    <w:rsid w:val="00005EA5"/>
    <w:rsid w:val="00007F15"/>
    <w:rsid w:val="000102B7"/>
    <w:rsid w:val="00010405"/>
    <w:rsid w:val="00010A18"/>
    <w:rsid w:val="00010F42"/>
    <w:rsid w:val="00011271"/>
    <w:rsid w:val="00011688"/>
    <w:rsid w:val="00012CF5"/>
    <w:rsid w:val="000139A5"/>
    <w:rsid w:val="000149AD"/>
    <w:rsid w:val="00014C14"/>
    <w:rsid w:val="00014E33"/>
    <w:rsid w:val="00015DE0"/>
    <w:rsid w:val="00016468"/>
    <w:rsid w:val="0001671D"/>
    <w:rsid w:val="00016D73"/>
    <w:rsid w:val="000208BC"/>
    <w:rsid w:val="000212E7"/>
    <w:rsid w:val="0002189B"/>
    <w:rsid w:val="00022D27"/>
    <w:rsid w:val="000247BF"/>
    <w:rsid w:val="00024BBE"/>
    <w:rsid w:val="00026770"/>
    <w:rsid w:val="0002713B"/>
    <w:rsid w:val="0002748B"/>
    <w:rsid w:val="000322B7"/>
    <w:rsid w:val="00032A32"/>
    <w:rsid w:val="0003330C"/>
    <w:rsid w:val="00034379"/>
    <w:rsid w:val="00034476"/>
    <w:rsid w:val="000348F9"/>
    <w:rsid w:val="00037407"/>
    <w:rsid w:val="00043503"/>
    <w:rsid w:val="0004442E"/>
    <w:rsid w:val="00046FC3"/>
    <w:rsid w:val="000471A3"/>
    <w:rsid w:val="0005100E"/>
    <w:rsid w:val="000511F4"/>
    <w:rsid w:val="0005336D"/>
    <w:rsid w:val="00055713"/>
    <w:rsid w:val="00055ADF"/>
    <w:rsid w:val="0005682F"/>
    <w:rsid w:val="000608E0"/>
    <w:rsid w:val="000613B4"/>
    <w:rsid w:val="00061B1B"/>
    <w:rsid w:val="00062069"/>
    <w:rsid w:val="00062648"/>
    <w:rsid w:val="00063F78"/>
    <w:rsid w:val="00064E1E"/>
    <w:rsid w:val="00065AEF"/>
    <w:rsid w:val="000729CC"/>
    <w:rsid w:val="0007310A"/>
    <w:rsid w:val="0007365C"/>
    <w:rsid w:val="000739FC"/>
    <w:rsid w:val="00076BA4"/>
    <w:rsid w:val="000770AA"/>
    <w:rsid w:val="00077D4D"/>
    <w:rsid w:val="0008063E"/>
    <w:rsid w:val="00080EB9"/>
    <w:rsid w:val="00081752"/>
    <w:rsid w:val="00082176"/>
    <w:rsid w:val="000832D4"/>
    <w:rsid w:val="000838C6"/>
    <w:rsid w:val="000856E7"/>
    <w:rsid w:val="000864EE"/>
    <w:rsid w:val="00086ADF"/>
    <w:rsid w:val="00090590"/>
    <w:rsid w:val="00090718"/>
    <w:rsid w:val="000916CC"/>
    <w:rsid w:val="00093E7F"/>
    <w:rsid w:val="00095A10"/>
    <w:rsid w:val="00096008"/>
    <w:rsid w:val="000A07AA"/>
    <w:rsid w:val="000A0D6F"/>
    <w:rsid w:val="000A27F2"/>
    <w:rsid w:val="000A295D"/>
    <w:rsid w:val="000A77A2"/>
    <w:rsid w:val="000A7A40"/>
    <w:rsid w:val="000A7C00"/>
    <w:rsid w:val="000B1727"/>
    <w:rsid w:val="000B4DB9"/>
    <w:rsid w:val="000B4EC3"/>
    <w:rsid w:val="000B5ABE"/>
    <w:rsid w:val="000B6516"/>
    <w:rsid w:val="000B666F"/>
    <w:rsid w:val="000B672A"/>
    <w:rsid w:val="000B7BE1"/>
    <w:rsid w:val="000C25EF"/>
    <w:rsid w:val="000C2666"/>
    <w:rsid w:val="000C2823"/>
    <w:rsid w:val="000C3985"/>
    <w:rsid w:val="000C3DC8"/>
    <w:rsid w:val="000C418E"/>
    <w:rsid w:val="000C4B12"/>
    <w:rsid w:val="000C5CC8"/>
    <w:rsid w:val="000C607F"/>
    <w:rsid w:val="000C62D9"/>
    <w:rsid w:val="000D062B"/>
    <w:rsid w:val="000D0E55"/>
    <w:rsid w:val="000D3C94"/>
    <w:rsid w:val="000D42B1"/>
    <w:rsid w:val="000D4EFC"/>
    <w:rsid w:val="000D5306"/>
    <w:rsid w:val="000D5C73"/>
    <w:rsid w:val="000D5E5F"/>
    <w:rsid w:val="000D69C4"/>
    <w:rsid w:val="000E11B4"/>
    <w:rsid w:val="000E275F"/>
    <w:rsid w:val="000E3955"/>
    <w:rsid w:val="000E4273"/>
    <w:rsid w:val="000E433F"/>
    <w:rsid w:val="000E4797"/>
    <w:rsid w:val="000E47F3"/>
    <w:rsid w:val="000E59A6"/>
    <w:rsid w:val="000E708E"/>
    <w:rsid w:val="000F0FF3"/>
    <w:rsid w:val="000F15FC"/>
    <w:rsid w:val="000F24A7"/>
    <w:rsid w:val="000F2607"/>
    <w:rsid w:val="000F29D9"/>
    <w:rsid w:val="000F341A"/>
    <w:rsid w:val="000F36AD"/>
    <w:rsid w:val="000F36C3"/>
    <w:rsid w:val="000F51D2"/>
    <w:rsid w:val="000F6457"/>
    <w:rsid w:val="000F6939"/>
    <w:rsid w:val="00100455"/>
    <w:rsid w:val="0010249A"/>
    <w:rsid w:val="001034CB"/>
    <w:rsid w:val="00103B77"/>
    <w:rsid w:val="001047B5"/>
    <w:rsid w:val="001105BA"/>
    <w:rsid w:val="00111F55"/>
    <w:rsid w:val="00113728"/>
    <w:rsid w:val="00113B53"/>
    <w:rsid w:val="00114CE3"/>
    <w:rsid w:val="00117899"/>
    <w:rsid w:val="00120157"/>
    <w:rsid w:val="00120555"/>
    <w:rsid w:val="001206BB"/>
    <w:rsid w:val="00121C6D"/>
    <w:rsid w:val="001239CE"/>
    <w:rsid w:val="00124318"/>
    <w:rsid w:val="0012510B"/>
    <w:rsid w:val="00126216"/>
    <w:rsid w:val="001313F9"/>
    <w:rsid w:val="0013205C"/>
    <w:rsid w:val="00132F4F"/>
    <w:rsid w:val="00133D99"/>
    <w:rsid w:val="00136E5E"/>
    <w:rsid w:val="00140AF8"/>
    <w:rsid w:val="00140B8E"/>
    <w:rsid w:val="00142282"/>
    <w:rsid w:val="001437FD"/>
    <w:rsid w:val="001444C8"/>
    <w:rsid w:val="00144E0A"/>
    <w:rsid w:val="00144EDF"/>
    <w:rsid w:val="00145559"/>
    <w:rsid w:val="00146093"/>
    <w:rsid w:val="00146CC2"/>
    <w:rsid w:val="001470CB"/>
    <w:rsid w:val="00147709"/>
    <w:rsid w:val="0015041F"/>
    <w:rsid w:val="00150C95"/>
    <w:rsid w:val="0015233C"/>
    <w:rsid w:val="001533B8"/>
    <w:rsid w:val="00153F94"/>
    <w:rsid w:val="00155798"/>
    <w:rsid w:val="00155A7C"/>
    <w:rsid w:val="001636F9"/>
    <w:rsid w:val="00164448"/>
    <w:rsid w:val="001649B6"/>
    <w:rsid w:val="00164D4C"/>
    <w:rsid w:val="00165672"/>
    <w:rsid w:val="001661A3"/>
    <w:rsid w:val="00172A89"/>
    <w:rsid w:val="00172DD0"/>
    <w:rsid w:val="00173F85"/>
    <w:rsid w:val="00177A08"/>
    <w:rsid w:val="0018177E"/>
    <w:rsid w:val="001818F1"/>
    <w:rsid w:val="00182768"/>
    <w:rsid w:val="001829BA"/>
    <w:rsid w:val="00182EB9"/>
    <w:rsid w:val="001844D3"/>
    <w:rsid w:val="0018496E"/>
    <w:rsid w:val="00185E0F"/>
    <w:rsid w:val="00190F5E"/>
    <w:rsid w:val="00191548"/>
    <w:rsid w:val="00193C82"/>
    <w:rsid w:val="00195733"/>
    <w:rsid w:val="00195F3F"/>
    <w:rsid w:val="001A34B0"/>
    <w:rsid w:val="001A3E49"/>
    <w:rsid w:val="001A4821"/>
    <w:rsid w:val="001A5E12"/>
    <w:rsid w:val="001A76E6"/>
    <w:rsid w:val="001B01D9"/>
    <w:rsid w:val="001B0820"/>
    <w:rsid w:val="001B0E85"/>
    <w:rsid w:val="001B2776"/>
    <w:rsid w:val="001B2B47"/>
    <w:rsid w:val="001B3E9C"/>
    <w:rsid w:val="001B50C8"/>
    <w:rsid w:val="001B577D"/>
    <w:rsid w:val="001C080B"/>
    <w:rsid w:val="001C10F2"/>
    <w:rsid w:val="001C118C"/>
    <w:rsid w:val="001C17D4"/>
    <w:rsid w:val="001C31CF"/>
    <w:rsid w:val="001C51B1"/>
    <w:rsid w:val="001C56B8"/>
    <w:rsid w:val="001C7F16"/>
    <w:rsid w:val="001D0204"/>
    <w:rsid w:val="001D022C"/>
    <w:rsid w:val="001D0DFC"/>
    <w:rsid w:val="001D0F2D"/>
    <w:rsid w:val="001D1497"/>
    <w:rsid w:val="001D1644"/>
    <w:rsid w:val="001D5ACA"/>
    <w:rsid w:val="001D6195"/>
    <w:rsid w:val="001D6197"/>
    <w:rsid w:val="001D676A"/>
    <w:rsid w:val="001D747A"/>
    <w:rsid w:val="001E3F8B"/>
    <w:rsid w:val="001E5AAF"/>
    <w:rsid w:val="001E7E68"/>
    <w:rsid w:val="001F0B00"/>
    <w:rsid w:val="001F1C72"/>
    <w:rsid w:val="001F231D"/>
    <w:rsid w:val="001F3E9E"/>
    <w:rsid w:val="001F4427"/>
    <w:rsid w:val="001F7156"/>
    <w:rsid w:val="001F7E17"/>
    <w:rsid w:val="002018B6"/>
    <w:rsid w:val="00201A2A"/>
    <w:rsid w:val="00202154"/>
    <w:rsid w:val="0020300E"/>
    <w:rsid w:val="0020416E"/>
    <w:rsid w:val="00204C43"/>
    <w:rsid w:val="00206076"/>
    <w:rsid w:val="00206A41"/>
    <w:rsid w:val="0021099B"/>
    <w:rsid w:val="00210D36"/>
    <w:rsid w:val="002112C1"/>
    <w:rsid w:val="00213203"/>
    <w:rsid w:val="00213B12"/>
    <w:rsid w:val="00213E50"/>
    <w:rsid w:val="00221806"/>
    <w:rsid w:val="00223225"/>
    <w:rsid w:val="0022324B"/>
    <w:rsid w:val="00224873"/>
    <w:rsid w:val="00225763"/>
    <w:rsid w:val="00226BF8"/>
    <w:rsid w:val="00227F19"/>
    <w:rsid w:val="0023059B"/>
    <w:rsid w:val="00231132"/>
    <w:rsid w:val="00231612"/>
    <w:rsid w:val="0023315F"/>
    <w:rsid w:val="0023327C"/>
    <w:rsid w:val="0023340B"/>
    <w:rsid w:val="002338F6"/>
    <w:rsid w:val="0023688B"/>
    <w:rsid w:val="00242005"/>
    <w:rsid w:val="002436AB"/>
    <w:rsid w:val="00243CFC"/>
    <w:rsid w:val="00243E18"/>
    <w:rsid w:val="002441B4"/>
    <w:rsid w:val="00244D67"/>
    <w:rsid w:val="002479F3"/>
    <w:rsid w:val="00250469"/>
    <w:rsid w:val="00251799"/>
    <w:rsid w:val="00251DD5"/>
    <w:rsid w:val="00252999"/>
    <w:rsid w:val="00252E52"/>
    <w:rsid w:val="0025467C"/>
    <w:rsid w:val="00254EC4"/>
    <w:rsid w:val="0025784E"/>
    <w:rsid w:val="00260559"/>
    <w:rsid w:val="002623BA"/>
    <w:rsid w:val="00262ABA"/>
    <w:rsid w:val="00262D6E"/>
    <w:rsid w:val="00262FA5"/>
    <w:rsid w:val="002642AB"/>
    <w:rsid w:val="00265FBA"/>
    <w:rsid w:val="0026646A"/>
    <w:rsid w:val="00266811"/>
    <w:rsid w:val="00266EAD"/>
    <w:rsid w:val="002678A6"/>
    <w:rsid w:val="002700B4"/>
    <w:rsid w:val="002706A2"/>
    <w:rsid w:val="002714CD"/>
    <w:rsid w:val="00272CF7"/>
    <w:rsid w:val="00272E4A"/>
    <w:rsid w:val="00274D7C"/>
    <w:rsid w:val="00274F31"/>
    <w:rsid w:val="002752FC"/>
    <w:rsid w:val="00275F1D"/>
    <w:rsid w:val="0027615E"/>
    <w:rsid w:val="00276199"/>
    <w:rsid w:val="00281434"/>
    <w:rsid w:val="00281C23"/>
    <w:rsid w:val="002821C6"/>
    <w:rsid w:val="002823C0"/>
    <w:rsid w:val="00282645"/>
    <w:rsid w:val="00282F32"/>
    <w:rsid w:val="0028347F"/>
    <w:rsid w:val="00283CB2"/>
    <w:rsid w:val="00286D74"/>
    <w:rsid w:val="00286F0A"/>
    <w:rsid w:val="00287294"/>
    <w:rsid w:val="002874CE"/>
    <w:rsid w:val="00290437"/>
    <w:rsid w:val="00291218"/>
    <w:rsid w:val="0029174F"/>
    <w:rsid w:val="00291F9B"/>
    <w:rsid w:val="002931E0"/>
    <w:rsid w:val="00293215"/>
    <w:rsid w:val="002937FC"/>
    <w:rsid w:val="002956B2"/>
    <w:rsid w:val="00295823"/>
    <w:rsid w:val="0029642E"/>
    <w:rsid w:val="002A0894"/>
    <w:rsid w:val="002A32C0"/>
    <w:rsid w:val="002A50FC"/>
    <w:rsid w:val="002A535A"/>
    <w:rsid w:val="002A535E"/>
    <w:rsid w:val="002A7683"/>
    <w:rsid w:val="002A7ADC"/>
    <w:rsid w:val="002B1EF7"/>
    <w:rsid w:val="002B4F8B"/>
    <w:rsid w:val="002B5161"/>
    <w:rsid w:val="002B655E"/>
    <w:rsid w:val="002B6B1F"/>
    <w:rsid w:val="002B6B22"/>
    <w:rsid w:val="002C1997"/>
    <w:rsid w:val="002C2A6F"/>
    <w:rsid w:val="002C4D72"/>
    <w:rsid w:val="002C54A3"/>
    <w:rsid w:val="002C57A0"/>
    <w:rsid w:val="002D2B5A"/>
    <w:rsid w:val="002D38F3"/>
    <w:rsid w:val="002D3EE1"/>
    <w:rsid w:val="002D4580"/>
    <w:rsid w:val="002D6EEE"/>
    <w:rsid w:val="002D7CCB"/>
    <w:rsid w:val="002E021A"/>
    <w:rsid w:val="002E15FB"/>
    <w:rsid w:val="002E1E4B"/>
    <w:rsid w:val="002E4936"/>
    <w:rsid w:val="002E4BCE"/>
    <w:rsid w:val="002F039C"/>
    <w:rsid w:val="002F09A2"/>
    <w:rsid w:val="002F11D4"/>
    <w:rsid w:val="002F2CE3"/>
    <w:rsid w:val="002F3279"/>
    <w:rsid w:val="002F4CE8"/>
    <w:rsid w:val="002F50CA"/>
    <w:rsid w:val="00300DCD"/>
    <w:rsid w:val="00301D64"/>
    <w:rsid w:val="00301F93"/>
    <w:rsid w:val="00304178"/>
    <w:rsid w:val="00306828"/>
    <w:rsid w:val="00306E2B"/>
    <w:rsid w:val="0030736D"/>
    <w:rsid w:val="00310477"/>
    <w:rsid w:val="00311EB6"/>
    <w:rsid w:val="00312F49"/>
    <w:rsid w:val="003130D2"/>
    <w:rsid w:val="0031536E"/>
    <w:rsid w:val="003155A9"/>
    <w:rsid w:val="00315D0A"/>
    <w:rsid w:val="00315D6B"/>
    <w:rsid w:val="00316271"/>
    <w:rsid w:val="003162FA"/>
    <w:rsid w:val="003170E2"/>
    <w:rsid w:val="0031773C"/>
    <w:rsid w:val="00317ACB"/>
    <w:rsid w:val="00320CE8"/>
    <w:rsid w:val="003213B1"/>
    <w:rsid w:val="00321532"/>
    <w:rsid w:val="00321CF5"/>
    <w:rsid w:val="0032282C"/>
    <w:rsid w:val="003228A9"/>
    <w:rsid w:val="0032336D"/>
    <w:rsid w:val="00324F01"/>
    <w:rsid w:val="0032501D"/>
    <w:rsid w:val="00325349"/>
    <w:rsid w:val="00325EC7"/>
    <w:rsid w:val="00330065"/>
    <w:rsid w:val="003307EA"/>
    <w:rsid w:val="00331ADB"/>
    <w:rsid w:val="003330DE"/>
    <w:rsid w:val="00334A4C"/>
    <w:rsid w:val="00336AFF"/>
    <w:rsid w:val="0033749F"/>
    <w:rsid w:val="003400E5"/>
    <w:rsid w:val="0034081C"/>
    <w:rsid w:val="00340835"/>
    <w:rsid w:val="0034365A"/>
    <w:rsid w:val="00347240"/>
    <w:rsid w:val="00347FC3"/>
    <w:rsid w:val="003510A7"/>
    <w:rsid w:val="003531B9"/>
    <w:rsid w:val="003544CB"/>
    <w:rsid w:val="00354A02"/>
    <w:rsid w:val="00355AB2"/>
    <w:rsid w:val="003572BF"/>
    <w:rsid w:val="00361B0D"/>
    <w:rsid w:val="00362698"/>
    <w:rsid w:val="00365C0D"/>
    <w:rsid w:val="0036652E"/>
    <w:rsid w:val="00370030"/>
    <w:rsid w:val="003717EC"/>
    <w:rsid w:val="0037353D"/>
    <w:rsid w:val="003738FF"/>
    <w:rsid w:val="00374559"/>
    <w:rsid w:val="00374EA9"/>
    <w:rsid w:val="00375C96"/>
    <w:rsid w:val="00376046"/>
    <w:rsid w:val="003760B4"/>
    <w:rsid w:val="0037702E"/>
    <w:rsid w:val="00377A6A"/>
    <w:rsid w:val="00382713"/>
    <w:rsid w:val="0038277A"/>
    <w:rsid w:val="003831FB"/>
    <w:rsid w:val="00385D46"/>
    <w:rsid w:val="00387E09"/>
    <w:rsid w:val="00387FB4"/>
    <w:rsid w:val="00390AB2"/>
    <w:rsid w:val="003910A6"/>
    <w:rsid w:val="00391B36"/>
    <w:rsid w:val="00392562"/>
    <w:rsid w:val="003937FC"/>
    <w:rsid w:val="0039568F"/>
    <w:rsid w:val="003960A1"/>
    <w:rsid w:val="0039627A"/>
    <w:rsid w:val="003979A2"/>
    <w:rsid w:val="00397C34"/>
    <w:rsid w:val="003A0613"/>
    <w:rsid w:val="003A2B31"/>
    <w:rsid w:val="003A35C3"/>
    <w:rsid w:val="003A372E"/>
    <w:rsid w:val="003A4E20"/>
    <w:rsid w:val="003A5EB0"/>
    <w:rsid w:val="003B17E4"/>
    <w:rsid w:val="003B35A7"/>
    <w:rsid w:val="003B47BD"/>
    <w:rsid w:val="003B69A0"/>
    <w:rsid w:val="003B7963"/>
    <w:rsid w:val="003C0AF6"/>
    <w:rsid w:val="003C1371"/>
    <w:rsid w:val="003C211C"/>
    <w:rsid w:val="003C4FB4"/>
    <w:rsid w:val="003C508C"/>
    <w:rsid w:val="003C5635"/>
    <w:rsid w:val="003C5F96"/>
    <w:rsid w:val="003D158E"/>
    <w:rsid w:val="003D2404"/>
    <w:rsid w:val="003D2CC2"/>
    <w:rsid w:val="003D3B9E"/>
    <w:rsid w:val="003D46EA"/>
    <w:rsid w:val="003D5520"/>
    <w:rsid w:val="003D658E"/>
    <w:rsid w:val="003D6B68"/>
    <w:rsid w:val="003E0934"/>
    <w:rsid w:val="003E11A2"/>
    <w:rsid w:val="003E3EFE"/>
    <w:rsid w:val="003E4686"/>
    <w:rsid w:val="003E5AAA"/>
    <w:rsid w:val="003E5BA7"/>
    <w:rsid w:val="003E5D95"/>
    <w:rsid w:val="003E68D8"/>
    <w:rsid w:val="003E7BEC"/>
    <w:rsid w:val="003F2D72"/>
    <w:rsid w:val="003F559B"/>
    <w:rsid w:val="003F627B"/>
    <w:rsid w:val="003F6803"/>
    <w:rsid w:val="00400027"/>
    <w:rsid w:val="00400281"/>
    <w:rsid w:val="004005FA"/>
    <w:rsid w:val="0040274F"/>
    <w:rsid w:val="00402775"/>
    <w:rsid w:val="00404529"/>
    <w:rsid w:val="00404CA6"/>
    <w:rsid w:val="004055D8"/>
    <w:rsid w:val="004057A6"/>
    <w:rsid w:val="00406996"/>
    <w:rsid w:val="0040719E"/>
    <w:rsid w:val="004077B8"/>
    <w:rsid w:val="004102ED"/>
    <w:rsid w:val="00410A4E"/>
    <w:rsid w:val="00410E88"/>
    <w:rsid w:val="0041103F"/>
    <w:rsid w:val="00411390"/>
    <w:rsid w:val="00411F94"/>
    <w:rsid w:val="0041258F"/>
    <w:rsid w:val="00412B55"/>
    <w:rsid w:val="0041301F"/>
    <w:rsid w:val="004163D4"/>
    <w:rsid w:val="00416DD7"/>
    <w:rsid w:val="00417380"/>
    <w:rsid w:val="004173C6"/>
    <w:rsid w:val="00417C27"/>
    <w:rsid w:val="00420751"/>
    <w:rsid w:val="004209BD"/>
    <w:rsid w:val="00421CB3"/>
    <w:rsid w:val="0042321C"/>
    <w:rsid w:val="004240F2"/>
    <w:rsid w:val="00424E2D"/>
    <w:rsid w:val="00425336"/>
    <w:rsid w:val="00425949"/>
    <w:rsid w:val="004264CB"/>
    <w:rsid w:val="00427782"/>
    <w:rsid w:val="00427B59"/>
    <w:rsid w:val="00427CD7"/>
    <w:rsid w:val="0043058B"/>
    <w:rsid w:val="00432B1D"/>
    <w:rsid w:val="00433CA6"/>
    <w:rsid w:val="00434062"/>
    <w:rsid w:val="00437548"/>
    <w:rsid w:val="0043792E"/>
    <w:rsid w:val="0044171C"/>
    <w:rsid w:val="00442D2B"/>
    <w:rsid w:val="004455A4"/>
    <w:rsid w:val="004478FD"/>
    <w:rsid w:val="00447F9D"/>
    <w:rsid w:val="00450E9A"/>
    <w:rsid w:val="004516E3"/>
    <w:rsid w:val="00452F40"/>
    <w:rsid w:val="0045366D"/>
    <w:rsid w:val="00453A7F"/>
    <w:rsid w:val="00455DAA"/>
    <w:rsid w:val="00457A2B"/>
    <w:rsid w:val="0046264F"/>
    <w:rsid w:val="004631A2"/>
    <w:rsid w:val="0046432B"/>
    <w:rsid w:val="00464587"/>
    <w:rsid w:val="004657D2"/>
    <w:rsid w:val="00467CD0"/>
    <w:rsid w:val="004710C7"/>
    <w:rsid w:val="004735DB"/>
    <w:rsid w:val="00474E49"/>
    <w:rsid w:val="00475C6B"/>
    <w:rsid w:val="00477639"/>
    <w:rsid w:val="004803D5"/>
    <w:rsid w:val="0048193D"/>
    <w:rsid w:val="00481F2F"/>
    <w:rsid w:val="00481F4C"/>
    <w:rsid w:val="00482308"/>
    <w:rsid w:val="00482B21"/>
    <w:rsid w:val="00482EE2"/>
    <w:rsid w:val="00483645"/>
    <w:rsid w:val="00484A78"/>
    <w:rsid w:val="00484BA3"/>
    <w:rsid w:val="00485644"/>
    <w:rsid w:val="0048677E"/>
    <w:rsid w:val="00487B4A"/>
    <w:rsid w:val="0049073E"/>
    <w:rsid w:val="00491661"/>
    <w:rsid w:val="00492F7C"/>
    <w:rsid w:val="00493CD9"/>
    <w:rsid w:val="0049406D"/>
    <w:rsid w:val="0049497E"/>
    <w:rsid w:val="00496C87"/>
    <w:rsid w:val="004970D1"/>
    <w:rsid w:val="004A024F"/>
    <w:rsid w:val="004A05F2"/>
    <w:rsid w:val="004A1FC7"/>
    <w:rsid w:val="004A3735"/>
    <w:rsid w:val="004A4292"/>
    <w:rsid w:val="004A4AF1"/>
    <w:rsid w:val="004A5A34"/>
    <w:rsid w:val="004A635B"/>
    <w:rsid w:val="004A6726"/>
    <w:rsid w:val="004A696E"/>
    <w:rsid w:val="004A7429"/>
    <w:rsid w:val="004A798D"/>
    <w:rsid w:val="004B2092"/>
    <w:rsid w:val="004B297E"/>
    <w:rsid w:val="004B361F"/>
    <w:rsid w:val="004B391A"/>
    <w:rsid w:val="004B3BBB"/>
    <w:rsid w:val="004B3BEA"/>
    <w:rsid w:val="004B4F58"/>
    <w:rsid w:val="004B595C"/>
    <w:rsid w:val="004B651D"/>
    <w:rsid w:val="004B7C31"/>
    <w:rsid w:val="004C2344"/>
    <w:rsid w:val="004C47DD"/>
    <w:rsid w:val="004C5063"/>
    <w:rsid w:val="004C5297"/>
    <w:rsid w:val="004C5503"/>
    <w:rsid w:val="004D0816"/>
    <w:rsid w:val="004D1259"/>
    <w:rsid w:val="004D1DBC"/>
    <w:rsid w:val="004D2B85"/>
    <w:rsid w:val="004D35FA"/>
    <w:rsid w:val="004D3FE9"/>
    <w:rsid w:val="004D52CA"/>
    <w:rsid w:val="004D5A51"/>
    <w:rsid w:val="004D6345"/>
    <w:rsid w:val="004D703F"/>
    <w:rsid w:val="004D7D39"/>
    <w:rsid w:val="004E20E1"/>
    <w:rsid w:val="004E2BA5"/>
    <w:rsid w:val="004E3551"/>
    <w:rsid w:val="004E47F9"/>
    <w:rsid w:val="004E4AC1"/>
    <w:rsid w:val="004E590C"/>
    <w:rsid w:val="004E5E38"/>
    <w:rsid w:val="004E7084"/>
    <w:rsid w:val="004F0D97"/>
    <w:rsid w:val="004F0FC6"/>
    <w:rsid w:val="004F16CE"/>
    <w:rsid w:val="004F171B"/>
    <w:rsid w:val="004F1E2D"/>
    <w:rsid w:val="004F3346"/>
    <w:rsid w:val="004F35B4"/>
    <w:rsid w:val="004F48D5"/>
    <w:rsid w:val="004F53D1"/>
    <w:rsid w:val="004F5E25"/>
    <w:rsid w:val="004F7AFF"/>
    <w:rsid w:val="00500FC0"/>
    <w:rsid w:val="00501916"/>
    <w:rsid w:val="0050245B"/>
    <w:rsid w:val="00502799"/>
    <w:rsid w:val="00506770"/>
    <w:rsid w:val="00507EEF"/>
    <w:rsid w:val="005140A8"/>
    <w:rsid w:val="00514FDB"/>
    <w:rsid w:val="0051637B"/>
    <w:rsid w:val="005172FB"/>
    <w:rsid w:val="00517AC4"/>
    <w:rsid w:val="00521047"/>
    <w:rsid w:val="0052262B"/>
    <w:rsid w:val="0052275E"/>
    <w:rsid w:val="005235A1"/>
    <w:rsid w:val="00524640"/>
    <w:rsid w:val="00530E5B"/>
    <w:rsid w:val="005321A6"/>
    <w:rsid w:val="005337C1"/>
    <w:rsid w:val="00534649"/>
    <w:rsid w:val="0053528E"/>
    <w:rsid w:val="00536A6A"/>
    <w:rsid w:val="00537137"/>
    <w:rsid w:val="00540D88"/>
    <w:rsid w:val="00541331"/>
    <w:rsid w:val="00543D00"/>
    <w:rsid w:val="00544FF4"/>
    <w:rsid w:val="00546A5D"/>
    <w:rsid w:val="00547AF5"/>
    <w:rsid w:val="005511FE"/>
    <w:rsid w:val="00556D23"/>
    <w:rsid w:val="00560607"/>
    <w:rsid w:val="00560DF3"/>
    <w:rsid w:val="0056191F"/>
    <w:rsid w:val="00561FF6"/>
    <w:rsid w:val="00562BD4"/>
    <w:rsid w:val="005635FC"/>
    <w:rsid w:val="00564472"/>
    <w:rsid w:val="00564AF3"/>
    <w:rsid w:val="005650A9"/>
    <w:rsid w:val="00565E8D"/>
    <w:rsid w:val="00570796"/>
    <w:rsid w:val="005717B0"/>
    <w:rsid w:val="00571E07"/>
    <w:rsid w:val="00572460"/>
    <w:rsid w:val="005732F9"/>
    <w:rsid w:val="00573D48"/>
    <w:rsid w:val="0057716A"/>
    <w:rsid w:val="0057729F"/>
    <w:rsid w:val="005775A2"/>
    <w:rsid w:val="0057782B"/>
    <w:rsid w:val="005801F6"/>
    <w:rsid w:val="00583D5B"/>
    <w:rsid w:val="005854AD"/>
    <w:rsid w:val="0058565F"/>
    <w:rsid w:val="00585FDB"/>
    <w:rsid w:val="005908F8"/>
    <w:rsid w:val="0059102A"/>
    <w:rsid w:val="00591396"/>
    <w:rsid w:val="00591C7C"/>
    <w:rsid w:val="00592C7B"/>
    <w:rsid w:val="00593CFF"/>
    <w:rsid w:val="00594351"/>
    <w:rsid w:val="00594390"/>
    <w:rsid w:val="00595F0A"/>
    <w:rsid w:val="0059663B"/>
    <w:rsid w:val="005968CF"/>
    <w:rsid w:val="00597699"/>
    <w:rsid w:val="005976E8"/>
    <w:rsid w:val="005A118C"/>
    <w:rsid w:val="005A1D44"/>
    <w:rsid w:val="005A25A4"/>
    <w:rsid w:val="005A31A6"/>
    <w:rsid w:val="005A4325"/>
    <w:rsid w:val="005A5DBD"/>
    <w:rsid w:val="005A72BB"/>
    <w:rsid w:val="005A7861"/>
    <w:rsid w:val="005A7895"/>
    <w:rsid w:val="005B2678"/>
    <w:rsid w:val="005B2AFC"/>
    <w:rsid w:val="005B3283"/>
    <w:rsid w:val="005B4FF2"/>
    <w:rsid w:val="005B6174"/>
    <w:rsid w:val="005B6BC2"/>
    <w:rsid w:val="005C1557"/>
    <w:rsid w:val="005C1E99"/>
    <w:rsid w:val="005C2684"/>
    <w:rsid w:val="005C34BE"/>
    <w:rsid w:val="005C4C42"/>
    <w:rsid w:val="005C568A"/>
    <w:rsid w:val="005C6076"/>
    <w:rsid w:val="005C648D"/>
    <w:rsid w:val="005C67D6"/>
    <w:rsid w:val="005C7127"/>
    <w:rsid w:val="005C7A5B"/>
    <w:rsid w:val="005D0E4E"/>
    <w:rsid w:val="005D1849"/>
    <w:rsid w:val="005D1912"/>
    <w:rsid w:val="005D214A"/>
    <w:rsid w:val="005D23C6"/>
    <w:rsid w:val="005D2C77"/>
    <w:rsid w:val="005D3C38"/>
    <w:rsid w:val="005D3CE8"/>
    <w:rsid w:val="005D78C7"/>
    <w:rsid w:val="005E1F9B"/>
    <w:rsid w:val="005E23A5"/>
    <w:rsid w:val="005E30C0"/>
    <w:rsid w:val="005E4F01"/>
    <w:rsid w:val="005E7F3F"/>
    <w:rsid w:val="005F14EF"/>
    <w:rsid w:val="005F168B"/>
    <w:rsid w:val="005F1BA4"/>
    <w:rsid w:val="005F3AFA"/>
    <w:rsid w:val="005F5DCE"/>
    <w:rsid w:val="005F6515"/>
    <w:rsid w:val="005F6980"/>
    <w:rsid w:val="005F6F01"/>
    <w:rsid w:val="005F70AD"/>
    <w:rsid w:val="005F7D35"/>
    <w:rsid w:val="006009FC"/>
    <w:rsid w:val="00600ACA"/>
    <w:rsid w:val="00600FD8"/>
    <w:rsid w:val="00601EB9"/>
    <w:rsid w:val="00602024"/>
    <w:rsid w:val="0060276D"/>
    <w:rsid w:val="00604FE7"/>
    <w:rsid w:val="00606E90"/>
    <w:rsid w:val="00607C14"/>
    <w:rsid w:val="006116F2"/>
    <w:rsid w:val="00613A5B"/>
    <w:rsid w:val="00615239"/>
    <w:rsid w:val="00621A86"/>
    <w:rsid w:val="00621E9F"/>
    <w:rsid w:val="006250DC"/>
    <w:rsid w:val="00627E58"/>
    <w:rsid w:val="0063060E"/>
    <w:rsid w:val="00630770"/>
    <w:rsid w:val="00631086"/>
    <w:rsid w:val="00631EFC"/>
    <w:rsid w:val="0063213D"/>
    <w:rsid w:val="0063268E"/>
    <w:rsid w:val="00632701"/>
    <w:rsid w:val="00633751"/>
    <w:rsid w:val="00634D87"/>
    <w:rsid w:val="00634ED2"/>
    <w:rsid w:val="006356F6"/>
    <w:rsid w:val="00636D93"/>
    <w:rsid w:val="00640947"/>
    <w:rsid w:val="00640A9A"/>
    <w:rsid w:val="00641B19"/>
    <w:rsid w:val="006424C9"/>
    <w:rsid w:val="00644981"/>
    <w:rsid w:val="00645746"/>
    <w:rsid w:val="00645C13"/>
    <w:rsid w:val="00647FDB"/>
    <w:rsid w:val="00650883"/>
    <w:rsid w:val="00650FA0"/>
    <w:rsid w:val="00651493"/>
    <w:rsid w:val="006525DD"/>
    <w:rsid w:val="0065305B"/>
    <w:rsid w:val="006535B9"/>
    <w:rsid w:val="00653B45"/>
    <w:rsid w:val="00654A8E"/>
    <w:rsid w:val="00654CFA"/>
    <w:rsid w:val="006555E1"/>
    <w:rsid w:val="0066004F"/>
    <w:rsid w:val="00661556"/>
    <w:rsid w:val="00663170"/>
    <w:rsid w:val="00663A51"/>
    <w:rsid w:val="0066412A"/>
    <w:rsid w:val="00666BFB"/>
    <w:rsid w:val="00671500"/>
    <w:rsid w:val="00676584"/>
    <w:rsid w:val="0067697B"/>
    <w:rsid w:val="00680659"/>
    <w:rsid w:val="006814B3"/>
    <w:rsid w:val="0068238E"/>
    <w:rsid w:val="00684EC4"/>
    <w:rsid w:val="00685ECE"/>
    <w:rsid w:val="00690CE2"/>
    <w:rsid w:val="006931A0"/>
    <w:rsid w:val="006935FD"/>
    <w:rsid w:val="00693AA9"/>
    <w:rsid w:val="00693F05"/>
    <w:rsid w:val="00694591"/>
    <w:rsid w:val="00695552"/>
    <w:rsid w:val="006956DD"/>
    <w:rsid w:val="00695733"/>
    <w:rsid w:val="0069633A"/>
    <w:rsid w:val="006A00B2"/>
    <w:rsid w:val="006A0EE3"/>
    <w:rsid w:val="006A1860"/>
    <w:rsid w:val="006A22B0"/>
    <w:rsid w:val="006A23B5"/>
    <w:rsid w:val="006A31A9"/>
    <w:rsid w:val="006A3715"/>
    <w:rsid w:val="006A3785"/>
    <w:rsid w:val="006A4DF8"/>
    <w:rsid w:val="006A506C"/>
    <w:rsid w:val="006A5B85"/>
    <w:rsid w:val="006A5FC9"/>
    <w:rsid w:val="006A626F"/>
    <w:rsid w:val="006A6584"/>
    <w:rsid w:val="006A688E"/>
    <w:rsid w:val="006B1410"/>
    <w:rsid w:val="006B311B"/>
    <w:rsid w:val="006B3454"/>
    <w:rsid w:val="006B52AA"/>
    <w:rsid w:val="006B65FE"/>
    <w:rsid w:val="006B6C43"/>
    <w:rsid w:val="006B7DEE"/>
    <w:rsid w:val="006C1EB5"/>
    <w:rsid w:val="006C3FB3"/>
    <w:rsid w:val="006C4457"/>
    <w:rsid w:val="006C4D51"/>
    <w:rsid w:val="006C61F6"/>
    <w:rsid w:val="006D0619"/>
    <w:rsid w:val="006D064C"/>
    <w:rsid w:val="006D2ACA"/>
    <w:rsid w:val="006D3D6A"/>
    <w:rsid w:val="006D5015"/>
    <w:rsid w:val="006D7A38"/>
    <w:rsid w:val="006E0176"/>
    <w:rsid w:val="006E262E"/>
    <w:rsid w:val="006E5F4F"/>
    <w:rsid w:val="006E6CD3"/>
    <w:rsid w:val="006F00DD"/>
    <w:rsid w:val="006F0B39"/>
    <w:rsid w:val="006F10BB"/>
    <w:rsid w:val="006F1A9B"/>
    <w:rsid w:val="006F28F4"/>
    <w:rsid w:val="006F29D1"/>
    <w:rsid w:val="006F522A"/>
    <w:rsid w:val="006F5923"/>
    <w:rsid w:val="006F5986"/>
    <w:rsid w:val="006F6D43"/>
    <w:rsid w:val="00701842"/>
    <w:rsid w:val="007033FE"/>
    <w:rsid w:val="00703E15"/>
    <w:rsid w:val="00705A82"/>
    <w:rsid w:val="00710156"/>
    <w:rsid w:val="007119C6"/>
    <w:rsid w:val="00711E2E"/>
    <w:rsid w:val="007150BF"/>
    <w:rsid w:val="007153E5"/>
    <w:rsid w:val="00715469"/>
    <w:rsid w:val="00716A17"/>
    <w:rsid w:val="00716A2C"/>
    <w:rsid w:val="00720973"/>
    <w:rsid w:val="00720C94"/>
    <w:rsid w:val="007214AF"/>
    <w:rsid w:val="0072158D"/>
    <w:rsid w:val="007224D0"/>
    <w:rsid w:val="00723455"/>
    <w:rsid w:val="00723D91"/>
    <w:rsid w:val="00726536"/>
    <w:rsid w:val="007279C3"/>
    <w:rsid w:val="007301FA"/>
    <w:rsid w:val="00731687"/>
    <w:rsid w:val="0073398D"/>
    <w:rsid w:val="00734177"/>
    <w:rsid w:val="0073470B"/>
    <w:rsid w:val="0073574F"/>
    <w:rsid w:val="00740EB3"/>
    <w:rsid w:val="0074197E"/>
    <w:rsid w:val="007420E7"/>
    <w:rsid w:val="00743344"/>
    <w:rsid w:val="007441F3"/>
    <w:rsid w:val="00744E67"/>
    <w:rsid w:val="00746E81"/>
    <w:rsid w:val="00747FFC"/>
    <w:rsid w:val="007506D9"/>
    <w:rsid w:val="0075078A"/>
    <w:rsid w:val="00751967"/>
    <w:rsid w:val="00753110"/>
    <w:rsid w:val="007531B8"/>
    <w:rsid w:val="00754480"/>
    <w:rsid w:val="00757925"/>
    <w:rsid w:val="00757CC1"/>
    <w:rsid w:val="007610AE"/>
    <w:rsid w:val="007631AF"/>
    <w:rsid w:val="0076337F"/>
    <w:rsid w:val="0076467D"/>
    <w:rsid w:val="00765ACC"/>
    <w:rsid w:val="00766988"/>
    <w:rsid w:val="007671DA"/>
    <w:rsid w:val="00770D97"/>
    <w:rsid w:val="00771805"/>
    <w:rsid w:val="00772353"/>
    <w:rsid w:val="007730A3"/>
    <w:rsid w:val="0077589B"/>
    <w:rsid w:val="007766B6"/>
    <w:rsid w:val="00781724"/>
    <w:rsid w:val="00786D7B"/>
    <w:rsid w:val="00787CFD"/>
    <w:rsid w:val="00787DEA"/>
    <w:rsid w:val="00791975"/>
    <w:rsid w:val="00791988"/>
    <w:rsid w:val="007941FD"/>
    <w:rsid w:val="00794A6C"/>
    <w:rsid w:val="007967E8"/>
    <w:rsid w:val="0079694B"/>
    <w:rsid w:val="00797077"/>
    <w:rsid w:val="007A008D"/>
    <w:rsid w:val="007A220E"/>
    <w:rsid w:val="007A2E2E"/>
    <w:rsid w:val="007A36C8"/>
    <w:rsid w:val="007A4307"/>
    <w:rsid w:val="007A43AD"/>
    <w:rsid w:val="007A4A58"/>
    <w:rsid w:val="007A5614"/>
    <w:rsid w:val="007A5C84"/>
    <w:rsid w:val="007A5E6D"/>
    <w:rsid w:val="007A68CC"/>
    <w:rsid w:val="007A756B"/>
    <w:rsid w:val="007B27A3"/>
    <w:rsid w:val="007B3C0A"/>
    <w:rsid w:val="007B450C"/>
    <w:rsid w:val="007C0429"/>
    <w:rsid w:val="007C0511"/>
    <w:rsid w:val="007C0D4E"/>
    <w:rsid w:val="007C18F5"/>
    <w:rsid w:val="007C2122"/>
    <w:rsid w:val="007C2512"/>
    <w:rsid w:val="007C319F"/>
    <w:rsid w:val="007C33D0"/>
    <w:rsid w:val="007C3928"/>
    <w:rsid w:val="007C5F9D"/>
    <w:rsid w:val="007C77AF"/>
    <w:rsid w:val="007C7E9E"/>
    <w:rsid w:val="007D15AC"/>
    <w:rsid w:val="007D1A58"/>
    <w:rsid w:val="007D25E5"/>
    <w:rsid w:val="007D36D6"/>
    <w:rsid w:val="007D3B68"/>
    <w:rsid w:val="007D4B6C"/>
    <w:rsid w:val="007D4D07"/>
    <w:rsid w:val="007D4EF5"/>
    <w:rsid w:val="007D5F81"/>
    <w:rsid w:val="007D62EC"/>
    <w:rsid w:val="007D6F38"/>
    <w:rsid w:val="007D7D7E"/>
    <w:rsid w:val="007E1B56"/>
    <w:rsid w:val="007E2151"/>
    <w:rsid w:val="007E2355"/>
    <w:rsid w:val="007E4411"/>
    <w:rsid w:val="007E4783"/>
    <w:rsid w:val="007E4DE5"/>
    <w:rsid w:val="007E5A96"/>
    <w:rsid w:val="007E5BB6"/>
    <w:rsid w:val="007E63F1"/>
    <w:rsid w:val="007E6C9C"/>
    <w:rsid w:val="007E7D41"/>
    <w:rsid w:val="007F37ED"/>
    <w:rsid w:val="007F45F6"/>
    <w:rsid w:val="007F4ECC"/>
    <w:rsid w:val="0080087E"/>
    <w:rsid w:val="00800FE2"/>
    <w:rsid w:val="00802021"/>
    <w:rsid w:val="0080428D"/>
    <w:rsid w:val="00804D48"/>
    <w:rsid w:val="00805018"/>
    <w:rsid w:val="00810AF6"/>
    <w:rsid w:val="00812292"/>
    <w:rsid w:val="008134ED"/>
    <w:rsid w:val="008143C4"/>
    <w:rsid w:val="0081564F"/>
    <w:rsid w:val="00815CB2"/>
    <w:rsid w:val="00815EF5"/>
    <w:rsid w:val="0081620C"/>
    <w:rsid w:val="008211A3"/>
    <w:rsid w:val="00821644"/>
    <w:rsid w:val="00821AA0"/>
    <w:rsid w:val="008220BE"/>
    <w:rsid w:val="00823081"/>
    <w:rsid w:val="00825467"/>
    <w:rsid w:val="00825DAF"/>
    <w:rsid w:val="00826583"/>
    <w:rsid w:val="00830D9B"/>
    <w:rsid w:val="008327CA"/>
    <w:rsid w:val="0083397F"/>
    <w:rsid w:val="00834BB1"/>
    <w:rsid w:val="00835E40"/>
    <w:rsid w:val="00836A49"/>
    <w:rsid w:val="008374F7"/>
    <w:rsid w:val="00840A74"/>
    <w:rsid w:val="00841654"/>
    <w:rsid w:val="0084181B"/>
    <w:rsid w:val="0084202F"/>
    <w:rsid w:val="0084233F"/>
    <w:rsid w:val="00842FFD"/>
    <w:rsid w:val="00844600"/>
    <w:rsid w:val="0084572B"/>
    <w:rsid w:val="0084742B"/>
    <w:rsid w:val="008477E7"/>
    <w:rsid w:val="00850531"/>
    <w:rsid w:val="008506BF"/>
    <w:rsid w:val="0085226B"/>
    <w:rsid w:val="00853396"/>
    <w:rsid w:val="00854710"/>
    <w:rsid w:val="00857EFF"/>
    <w:rsid w:val="00860588"/>
    <w:rsid w:val="00860EAB"/>
    <w:rsid w:val="008615F9"/>
    <w:rsid w:val="008638CB"/>
    <w:rsid w:val="00864219"/>
    <w:rsid w:val="00864836"/>
    <w:rsid w:val="00864854"/>
    <w:rsid w:val="0086491F"/>
    <w:rsid w:val="00865E0F"/>
    <w:rsid w:val="008711C3"/>
    <w:rsid w:val="00872541"/>
    <w:rsid w:val="00872C93"/>
    <w:rsid w:val="008734F4"/>
    <w:rsid w:val="0087369A"/>
    <w:rsid w:val="0087383A"/>
    <w:rsid w:val="00873D68"/>
    <w:rsid w:val="00875D9D"/>
    <w:rsid w:val="00876FAD"/>
    <w:rsid w:val="00877142"/>
    <w:rsid w:val="008774AB"/>
    <w:rsid w:val="0087797F"/>
    <w:rsid w:val="008779D3"/>
    <w:rsid w:val="008801AD"/>
    <w:rsid w:val="00880D85"/>
    <w:rsid w:val="0088158A"/>
    <w:rsid w:val="00881FA8"/>
    <w:rsid w:val="00881FF1"/>
    <w:rsid w:val="008837BB"/>
    <w:rsid w:val="00884963"/>
    <w:rsid w:val="00884984"/>
    <w:rsid w:val="00884EDC"/>
    <w:rsid w:val="0088627F"/>
    <w:rsid w:val="00886EE0"/>
    <w:rsid w:val="0089172B"/>
    <w:rsid w:val="00891D5C"/>
    <w:rsid w:val="00891F9F"/>
    <w:rsid w:val="00892A38"/>
    <w:rsid w:val="00892FDC"/>
    <w:rsid w:val="008947E3"/>
    <w:rsid w:val="00895325"/>
    <w:rsid w:val="0089748B"/>
    <w:rsid w:val="00897BB2"/>
    <w:rsid w:val="008A03B6"/>
    <w:rsid w:val="008A190E"/>
    <w:rsid w:val="008A3493"/>
    <w:rsid w:val="008A3A4B"/>
    <w:rsid w:val="008A5858"/>
    <w:rsid w:val="008A5EDE"/>
    <w:rsid w:val="008A7070"/>
    <w:rsid w:val="008A733D"/>
    <w:rsid w:val="008A76C3"/>
    <w:rsid w:val="008B0791"/>
    <w:rsid w:val="008B0969"/>
    <w:rsid w:val="008B256B"/>
    <w:rsid w:val="008B486F"/>
    <w:rsid w:val="008B4BAE"/>
    <w:rsid w:val="008B55FF"/>
    <w:rsid w:val="008B56B7"/>
    <w:rsid w:val="008B56CE"/>
    <w:rsid w:val="008B61A0"/>
    <w:rsid w:val="008B628D"/>
    <w:rsid w:val="008C027E"/>
    <w:rsid w:val="008C3E28"/>
    <w:rsid w:val="008C41F9"/>
    <w:rsid w:val="008C46B7"/>
    <w:rsid w:val="008C487C"/>
    <w:rsid w:val="008C5AC9"/>
    <w:rsid w:val="008C6FD2"/>
    <w:rsid w:val="008C7C80"/>
    <w:rsid w:val="008C7DDD"/>
    <w:rsid w:val="008D0DCF"/>
    <w:rsid w:val="008D32A6"/>
    <w:rsid w:val="008D3CD7"/>
    <w:rsid w:val="008D403A"/>
    <w:rsid w:val="008D51AF"/>
    <w:rsid w:val="008D5F0E"/>
    <w:rsid w:val="008D678C"/>
    <w:rsid w:val="008D72A4"/>
    <w:rsid w:val="008E0489"/>
    <w:rsid w:val="008E101F"/>
    <w:rsid w:val="008E2FAC"/>
    <w:rsid w:val="008E5A99"/>
    <w:rsid w:val="008E5B7D"/>
    <w:rsid w:val="008E5F69"/>
    <w:rsid w:val="008E6193"/>
    <w:rsid w:val="008E7471"/>
    <w:rsid w:val="008F0AA1"/>
    <w:rsid w:val="008F287B"/>
    <w:rsid w:val="008F28CC"/>
    <w:rsid w:val="008F3C63"/>
    <w:rsid w:val="008F6F0B"/>
    <w:rsid w:val="008F7C5E"/>
    <w:rsid w:val="00901631"/>
    <w:rsid w:val="00901920"/>
    <w:rsid w:val="00902984"/>
    <w:rsid w:val="00904197"/>
    <w:rsid w:val="00904236"/>
    <w:rsid w:val="00904D88"/>
    <w:rsid w:val="009119CE"/>
    <w:rsid w:val="00911BB3"/>
    <w:rsid w:val="00912113"/>
    <w:rsid w:val="00912718"/>
    <w:rsid w:val="009140E9"/>
    <w:rsid w:val="00914827"/>
    <w:rsid w:val="00914A3D"/>
    <w:rsid w:val="00916064"/>
    <w:rsid w:val="00920AAD"/>
    <w:rsid w:val="00921004"/>
    <w:rsid w:val="009211A4"/>
    <w:rsid w:val="0092138B"/>
    <w:rsid w:val="00921D28"/>
    <w:rsid w:val="0092342B"/>
    <w:rsid w:val="00924E37"/>
    <w:rsid w:val="009269F8"/>
    <w:rsid w:val="0092735B"/>
    <w:rsid w:val="009278E0"/>
    <w:rsid w:val="00927AB8"/>
    <w:rsid w:val="00930CE6"/>
    <w:rsid w:val="0093237D"/>
    <w:rsid w:val="00933DD1"/>
    <w:rsid w:val="009350E9"/>
    <w:rsid w:val="00935968"/>
    <w:rsid w:val="00936045"/>
    <w:rsid w:val="009360F8"/>
    <w:rsid w:val="0093626C"/>
    <w:rsid w:val="00940DEB"/>
    <w:rsid w:val="00940E76"/>
    <w:rsid w:val="00941102"/>
    <w:rsid w:val="009415AD"/>
    <w:rsid w:val="00943199"/>
    <w:rsid w:val="00945169"/>
    <w:rsid w:val="009459E5"/>
    <w:rsid w:val="00951683"/>
    <w:rsid w:val="009518B0"/>
    <w:rsid w:val="00951F61"/>
    <w:rsid w:val="00952004"/>
    <w:rsid w:val="0095259E"/>
    <w:rsid w:val="0095265B"/>
    <w:rsid w:val="00952DD9"/>
    <w:rsid w:val="009538AF"/>
    <w:rsid w:val="00953F8A"/>
    <w:rsid w:val="00955A68"/>
    <w:rsid w:val="00962970"/>
    <w:rsid w:val="009642D0"/>
    <w:rsid w:val="009664F0"/>
    <w:rsid w:val="009671C3"/>
    <w:rsid w:val="00967497"/>
    <w:rsid w:val="00967F1F"/>
    <w:rsid w:val="009716B9"/>
    <w:rsid w:val="009728F5"/>
    <w:rsid w:val="00974288"/>
    <w:rsid w:val="00976E6A"/>
    <w:rsid w:val="009804C5"/>
    <w:rsid w:val="00981724"/>
    <w:rsid w:val="0098184A"/>
    <w:rsid w:val="0098382F"/>
    <w:rsid w:val="00984827"/>
    <w:rsid w:val="00986930"/>
    <w:rsid w:val="00991D77"/>
    <w:rsid w:val="009937E4"/>
    <w:rsid w:val="009939A5"/>
    <w:rsid w:val="0099413E"/>
    <w:rsid w:val="009947F4"/>
    <w:rsid w:val="00995E96"/>
    <w:rsid w:val="00995FAB"/>
    <w:rsid w:val="00997514"/>
    <w:rsid w:val="009A2C7E"/>
    <w:rsid w:val="009A3091"/>
    <w:rsid w:val="009A3218"/>
    <w:rsid w:val="009A348F"/>
    <w:rsid w:val="009A3B2A"/>
    <w:rsid w:val="009A41DE"/>
    <w:rsid w:val="009A53B4"/>
    <w:rsid w:val="009A5ABE"/>
    <w:rsid w:val="009B0BD5"/>
    <w:rsid w:val="009B21B4"/>
    <w:rsid w:val="009B2504"/>
    <w:rsid w:val="009B2F08"/>
    <w:rsid w:val="009B4F2E"/>
    <w:rsid w:val="009B6004"/>
    <w:rsid w:val="009B6386"/>
    <w:rsid w:val="009B650D"/>
    <w:rsid w:val="009B696F"/>
    <w:rsid w:val="009B76D0"/>
    <w:rsid w:val="009B7D81"/>
    <w:rsid w:val="009B7DAF"/>
    <w:rsid w:val="009C4472"/>
    <w:rsid w:val="009C661F"/>
    <w:rsid w:val="009C74E7"/>
    <w:rsid w:val="009C7E02"/>
    <w:rsid w:val="009D06FA"/>
    <w:rsid w:val="009D107E"/>
    <w:rsid w:val="009D14D0"/>
    <w:rsid w:val="009D2151"/>
    <w:rsid w:val="009D4034"/>
    <w:rsid w:val="009E0707"/>
    <w:rsid w:val="009E09AC"/>
    <w:rsid w:val="009E11EB"/>
    <w:rsid w:val="009E2288"/>
    <w:rsid w:val="009E2DAD"/>
    <w:rsid w:val="009E353F"/>
    <w:rsid w:val="009E40D1"/>
    <w:rsid w:val="009E460B"/>
    <w:rsid w:val="009E5309"/>
    <w:rsid w:val="009E5DCF"/>
    <w:rsid w:val="009E6E15"/>
    <w:rsid w:val="009E7108"/>
    <w:rsid w:val="009F04C1"/>
    <w:rsid w:val="009F0BE0"/>
    <w:rsid w:val="009F1B36"/>
    <w:rsid w:val="009F2F26"/>
    <w:rsid w:val="009F3C59"/>
    <w:rsid w:val="009F4446"/>
    <w:rsid w:val="009F5198"/>
    <w:rsid w:val="009F7539"/>
    <w:rsid w:val="009F763E"/>
    <w:rsid w:val="00A035D4"/>
    <w:rsid w:val="00A04219"/>
    <w:rsid w:val="00A0444E"/>
    <w:rsid w:val="00A04FEA"/>
    <w:rsid w:val="00A056D3"/>
    <w:rsid w:val="00A05E3D"/>
    <w:rsid w:val="00A06A3A"/>
    <w:rsid w:val="00A079F0"/>
    <w:rsid w:val="00A10038"/>
    <w:rsid w:val="00A10E87"/>
    <w:rsid w:val="00A1135D"/>
    <w:rsid w:val="00A11A3E"/>
    <w:rsid w:val="00A13B77"/>
    <w:rsid w:val="00A15520"/>
    <w:rsid w:val="00A16B98"/>
    <w:rsid w:val="00A17EF4"/>
    <w:rsid w:val="00A21B41"/>
    <w:rsid w:val="00A22A6B"/>
    <w:rsid w:val="00A23B65"/>
    <w:rsid w:val="00A262B6"/>
    <w:rsid w:val="00A26AF4"/>
    <w:rsid w:val="00A27122"/>
    <w:rsid w:val="00A279EC"/>
    <w:rsid w:val="00A30B2A"/>
    <w:rsid w:val="00A3192D"/>
    <w:rsid w:val="00A32950"/>
    <w:rsid w:val="00A3342C"/>
    <w:rsid w:val="00A340B3"/>
    <w:rsid w:val="00A342CB"/>
    <w:rsid w:val="00A34A18"/>
    <w:rsid w:val="00A35AAE"/>
    <w:rsid w:val="00A35E84"/>
    <w:rsid w:val="00A40FF4"/>
    <w:rsid w:val="00A415A0"/>
    <w:rsid w:val="00A42E2F"/>
    <w:rsid w:val="00A43308"/>
    <w:rsid w:val="00A46046"/>
    <w:rsid w:val="00A4687E"/>
    <w:rsid w:val="00A4783C"/>
    <w:rsid w:val="00A47ADF"/>
    <w:rsid w:val="00A510CA"/>
    <w:rsid w:val="00A51AB0"/>
    <w:rsid w:val="00A523EE"/>
    <w:rsid w:val="00A52706"/>
    <w:rsid w:val="00A52EB3"/>
    <w:rsid w:val="00A534A1"/>
    <w:rsid w:val="00A60040"/>
    <w:rsid w:val="00A61451"/>
    <w:rsid w:val="00A617F4"/>
    <w:rsid w:val="00A62F7B"/>
    <w:rsid w:val="00A63459"/>
    <w:rsid w:val="00A63BBE"/>
    <w:rsid w:val="00A644BE"/>
    <w:rsid w:val="00A66156"/>
    <w:rsid w:val="00A67A5B"/>
    <w:rsid w:val="00A67CB2"/>
    <w:rsid w:val="00A700B9"/>
    <w:rsid w:val="00A700E8"/>
    <w:rsid w:val="00A71FD4"/>
    <w:rsid w:val="00A725EA"/>
    <w:rsid w:val="00A73DAE"/>
    <w:rsid w:val="00A75101"/>
    <w:rsid w:val="00A76841"/>
    <w:rsid w:val="00A7738A"/>
    <w:rsid w:val="00A77C84"/>
    <w:rsid w:val="00A81A85"/>
    <w:rsid w:val="00A8265A"/>
    <w:rsid w:val="00A83713"/>
    <w:rsid w:val="00A8478D"/>
    <w:rsid w:val="00A84FA0"/>
    <w:rsid w:val="00A86667"/>
    <w:rsid w:val="00A87C0C"/>
    <w:rsid w:val="00A9028A"/>
    <w:rsid w:val="00A914E9"/>
    <w:rsid w:val="00A91DC7"/>
    <w:rsid w:val="00A95554"/>
    <w:rsid w:val="00A95D7C"/>
    <w:rsid w:val="00A95FF9"/>
    <w:rsid w:val="00A97129"/>
    <w:rsid w:val="00A97960"/>
    <w:rsid w:val="00A97FC2"/>
    <w:rsid w:val="00AA12E4"/>
    <w:rsid w:val="00AA1A24"/>
    <w:rsid w:val="00AA2A06"/>
    <w:rsid w:val="00AA4370"/>
    <w:rsid w:val="00AA62EA"/>
    <w:rsid w:val="00AA71D5"/>
    <w:rsid w:val="00AA7691"/>
    <w:rsid w:val="00AB041C"/>
    <w:rsid w:val="00AB0E3D"/>
    <w:rsid w:val="00AB36ED"/>
    <w:rsid w:val="00AB3C84"/>
    <w:rsid w:val="00AB4391"/>
    <w:rsid w:val="00AB5BAD"/>
    <w:rsid w:val="00AB5DA3"/>
    <w:rsid w:val="00AB67E9"/>
    <w:rsid w:val="00AC287C"/>
    <w:rsid w:val="00AC3057"/>
    <w:rsid w:val="00AC3C99"/>
    <w:rsid w:val="00AC4546"/>
    <w:rsid w:val="00AC4C3A"/>
    <w:rsid w:val="00AC603A"/>
    <w:rsid w:val="00AD0684"/>
    <w:rsid w:val="00AD0818"/>
    <w:rsid w:val="00AD236E"/>
    <w:rsid w:val="00AD23F4"/>
    <w:rsid w:val="00AD527F"/>
    <w:rsid w:val="00AD5626"/>
    <w:rsid w:val="00AD6D80"/>
    <w:rsid w:val="00AE2B6A"/>
    <w:rsid w:val="00AE3D66"/>
    <w:rsid w:val="00AE4B42"/>
    <w:rsid w:val="00AE5701"/>
    <w:rsid w:val="00AE74F7"/>
    <w:rsid w:val="00AE7868"/>
    <w:rsid w:val="00AE7B7C"/>
    <w:rsid w:val="00AE7D60"/>
    <w:rsid w:val="00AE7DE8"/>
    <w:rsid w:val="00AF05F2"/>
    <w:rsid w:val="00AF1A98"/>
    <w:rsid w:val="00AF1CC9"/>
    <w:rsid w:val="00AF2E25"/>
    <w:rsid w:val="00AF3867"/>
    <w:rsid w:val="00AF5AB3"/>
    <w:rsid w:val="00AF614F"/>
    <w:rsid w:val="00AF6A36"/>
    <w:rsid w:val="00B01EF5"/>
    <w:rsid w:val="00B02CCC"/>
    <w:rsid w:val="00B02FCA"/>
    <w:rsid w:val="00B044DB"/>
    <w:rsid w:val="00B055E8"/>
    <w:rsid w:val="00B05AF3"/>
    <w:rsid w:val="00B06973"/>
    <w:rsid w:val="00B07D76"/>
    <w:rsid w:val="00B114ED"/>
    <w:rsid w:val="00B11A33"/>
    <w:rsid w:val="00B11ECD"/>
    <w:rsid w:val="00B124D1"/>
    <w:rsid w:val="00B125AA"/>
    <w:rsid w:val="00B12C03"/>
    <w:rsid w:val="00B14013"/>
    <w:rsid w:val="00B145D5"/>
    <w:rsid w:val="00B174C8"/>
    <w:rsid w:val="00B17ED6"/>
    <w:rsid w:val="00B2168E"/>
    <w:rsid w:val="00B21F88"/>
    <w:rsid w:val="00B2580B"/>
    <w:rsid w:val="00B34921"/>
    <w:rsid w:val="00B35312"/>
    <w:rsid w:val="00B35B48"/>
    <w:rsid w:val="00B35E4C"/>
    <w:rsid w:val="00B402CC"/>
    <w:rsid w:val="00B41274"/>
    <w:rsid w:val="00B415A9"/>
    <w:rsid w:val="00B41EF3"/>
    <w:rsid w:val="00B422BF"/>
    <w:rsid w:val="00B424EE"/>
    <w:rsid w:val="00B42C2A"/>
    <w:rsid w:val="00B46221"/>
    <w:rsid w:val="00B46C03"/>
    <w:rsid w:val="00B5075A"/>
    <w:rsid w:val="00B50F0A"/>
    <w:rsid w:val="00B524A4"/>
    <w:rsid w:val="00B52E28"/>
    <w:rsid w:val="00B5411B"/>
    <w:rsid w:val="00B5424A"/>
    <w:rsid w:val="00B547EF"/>
    <w:rsid w:val="00B54D7D"/>
    <w:rsid w:val="00B54DC4"/>
    <w:rsid w:val="00B55272"/>
    <w:rsid w:val="00B56CC3"/>
    <w:rsid w:val="00B56E40"/>
    <w:rsid w:val="00B56EEA"/>
    <w:rsid w:val="00B572DA"/>
    <w:rsid w:val="00B6029E"/>
    <w:rsid w:val="00B6079E"/>
    <w:rsid w:val="00B607B4"/>
    <w:rsid w:val="00B6184C"/>
    <w:rsid w:val="00B63D27"/>
    <w:rsid w:val="00B65224"/>
    <w:rsid w:val="00B7023B"/>
    <w:rsid w:val="00B70A85"/>
    <w:rsid w:val="00B73794"/>
    <w:rsid w:val="00B74403"/>
    <w:rsid w:val="00B75489"/>
    <w:rsid w:val="00B7631D"/>
    <w:rsid w:val="00B77BB4"/>
    <w:rsid w:val="00B80C3D"/>
    <w:rsid w:val="00B81C95"/>
    <w:rsid w:val="00B82701"/>
    <w:rsid w:val="00B8483B"/>
    <w:rsid w:val="00B85D57"/>
    <w:rsid w:val="00B861F5"/>
    <w:rsid w:val="00B8626E"/>
    <w:rsid w:val="00B86282"/>
    <w:rsid w:val="00B871F6"/>
    <w:rsid w:val="00B87C26"/>
    <w:rsid w:val="00B9002B"/>
    <w:rsid w:val="00B905CF"/>
    <w:rsid w:val="00B915EF"/>
    <w:rsid w:val="00B91F8F"/>
    <w:rsid w:val="00B92DEC"/>
    <w:rsid w:val="00B933AB"/>
    <w:rsid w:val="00B943F4"/>
    <w:rsid w:val="00B94B39"/>
    <w:rsid w:val="00B95DF7"/>
    <w:rsid w:val="00B96D01"/>
    <w:rsid w:val="00B97411"/>
    <w:rsid w:val="00BA05E3"/>
    <w:rsid w:val="00BA0685"/>
    <w:rsid w:val="00BA0A0D"/>
    <w:rsid w:val="00BA3888"/>
    <w:rsid w:val="00BA473A"/>
    <w:rsid w:val="00BA5230"/>
    <w:rsid w:val="00BA5624"/>
    <w:rsid w:val="00BA6AB1"/>
    <w:rsid w:val="00BB0F34"/>
    <w:rsid w:val="00BB22F9"/>
    <w:rsid w:val="00BB33FF"/>
    <w:rsid w:val="00BB417F"/>
    <w:rsid w:val="00BB4426"/>
    <w:rsid w:val="00BB5261"/>
    <w:rsid w:val="00BB627F"/>
    <w:rsid w:val="00BB66FB"/>
    <w:rsid w:val="00BC0987"/>
    <w:rsid w:val="00BC0B24"/>
    <w:rsid w:val="00BC3BF9"/>
    <w:rsid w:val="00BC3E2A"/>
    <w:rsid w:val="00BC4E27"/>
    <w:rsid w:val="00BC4ED9"/>
    <w:rsid w:val="00BC6690"/>
    <w:rsid w:val="00BD0144"/>
    <w:rsid w:val="00BD021B"/>
    <w:rsid w:val="00BD0DB1"/>
    <w:rsid w:val="00BD184D"/>
    <w:rsid w:val="00BD2FC8"/>
    <w:rsid w:val="00BD4B48"/>
    <w:rsid w:val="00BD52B0"/>
    <w:rsid w:val="00BD7520"/>
    <w:rsid w:val="00BE310F"/>
    <w:rsid w:val="00BF086D"/>
    <w:rsid w:val="00BF1448"/>
    <w:rsid w:val="00BF25DA"/>
    <w:rsid w:val="00BF2927"/>
    <w:rsid w:val="00BF2D4D"/>
    <w:rsid w:val="00BF2D76"/>
    <w:rsid w:val="00BF3652"/>
    <w:rsid w:val="00BF408D"/>
    <w:rsid w:val="00BF5532"/>
    <w:rsid w:val="00BF5624"/>
    <w:rsid w:val="00BF5F4B"/>
    <w:rsid w:val="00C0084F"/>
    <w:rsid w:val="00C01484"/>
    <w:rsid w:val="00C025E8"/>
    <w:rsid w:val="00C02E76"/>
    <w:rsid w:val="00C03B98"/>
    <w:rsid w:val="00C04312"/>
    <w:rsid w:val="00C04472"/>
    <w:rsid w:val="00C047CD"/>
    <w:rsid w:val="00C0727B"/>
    <w:rsid w:val="00C0740D"/>
    <w:rsid w:val="00C07432"/>
    <w:rsid w:val="00C076F5"/>
    <w:rsid w:val="00C077DE"/>
    <w:rsid w:val="00C108F2"/>
    <w:rsid w:val="00C14184"/>
    <w:rsid w:val="00C15521"/>
    <w:rsid w:val="00C20002"/>
    <w:rsid w:val="00C20340"/>
    <w:rsid w:val="00C204D7"/>
    <w:rsid w:val="00C21BC3"/>
    <w:rsid w:val="00C21E08"/>
    <w:rsid w:val="00C22DB6"/>
    <w:rsid w:val="00C2350E"/>
    <w:rsid w:val="00C25E1B"/>
    <w:rsid w:val="00C25F2C"/>
    <w:rsid w:val="00C312CA"/>
    <w:rsid w:val="00C31715"/>
    <w:rsid w:val="00C31E21"/>
    <w:rsid w:val="00C330C6"/>
    <w:rsid w:val="00C35A97"/>
    <w:rsid w:val="00C36064"/>
    <w:rsid w:val="00C3643C"/>
    <w:rsid w:val="00C41DCF"/>
    <w:rsid w:val="00C4269A"/>
    <w:rsid w:val="00C427A2"/>
    <w:rsid w:val="00C434D5"/>
    <w:rsid w:val="00C46F27"/>
    <w:rsid w:val="00C470B6"/>
    <w:rsid w:val="00C47727"/>
    <w:rsid w:val="00C47D64"/>
    <w:rsid w:val="00C50257"/>
    <w:rsid w:val="00C50DF2"/>
    <w:rsid w:val="00C50F2F"/>
    <w:rsid w:val="00C5163E"/>
    <w:rsid w:val="00C52632"/>
    <w:rsid w:val="00C554E4"/>
    <w:rsid w:val="00C55E14"/>
    <w:rsid w:val="00C56790"/>
    <w:rsid w:val="00C60D8F"/>
    <w:rsid w:val="00C611C1"/>
    <w:rsid w:val="00C61E5E"/>
    <w:rsid w:val="00C6316F"/>
    <w:rsid w:val="00C6386F"/>
    <w:rsid w:val="00C63DDA"/>
    <w:rsid w:val="00C64473"/>
    <w:rsid w:val="00C6521B"/>
    <w:rsid w:val="00C6607C"/>
    <w:rsid w:val="00C703E8"/>
    <w:rsid w:val="00C71405"/>
    <w:rsid w:val="00C71521"/>
    <w:rsid w:val="00C719AD"/>
    <w:rsid w:val="00C719B3"/>
    <w:rsid w:val="00C71D0F"/>
    <w:rsid w:val="00C76011"/>
    <w:rsid w:val="00C84FBA"/>
    <w:rsid w:val="00C85026"/>
    <w:rsid w:val="00C85530"/>
    <w:rsid w:val="00C85635"/>
    <w:rsid w:val="00C865D4"/>
    <w:rsid w:val="00C8767C"/>
    <w:rsid w:val="00C90A6A"/>
    <w:rsid w:val="00C90BB3"/>
    <w:rsid w:val="00C919BD"/>
    <w:rsid w:val="00C937F1"/>
    <w:rsid w:val="00C948F5"/>
    <w:rsid w:val="00C94964"/>
    <w:rsid w:val="00C94A8E"/>
    <w:rsid w:val="00C955DB"/>
    <w:rsid w:val="00C96B3B"/>
    <w:rsid w:val="00C96DC0"/>
    <w:rsid w:val="00C9741D"/>
    <w:rsid w:val="00C97B3E"/>
    <w:rsid w:val="00CA0AB0"/>
    <w:rsid w:val="00CA15F5"/>
    <w:rsid w:val="00CA2BCC"/>
    <w:rsid w:val="00CA3845"/>
    <w:rsid w:val="00CA6A69"/>
    <w:rsid w:val="00CA7AA6"/>
    <w:rsid w:val="00CA7CF8"/>
    <w:rsid w:val="00CA7D20"/>
    <w:rsid w:val="00CB00A2"/>
    <w:rsid w:val="00CB032C"/>
    <w:rsid w:val="00CB2471"/>
    <w:rsid w:val="00CB4229"/>
    <w:rsid w:val="00CB45A1"/>
    <w:rsid w:val="00CB5056"/>
    <w:rsid w:val="00CB781C"/>
    <w:rsid w:val="00CB79B5"/>
    <w:rsid w:val="00CB7B24"/>
    <w:rsid w:val="00CC1092"/>
    <w:rsid w:val="00CC162C"/>
    <w:rsid w:val="00CC23E5"/>
    <w:rsid w:val="00CC253C"/>
    <w:rsid w:val="00CC2887"/>
    <w:rsid w:val="00CC52CB"/>
    <w:rsid w:val="00CC57B7"/>
    <w:rsid w:val="00CC584E"/>
    <w:rsid w:val="00CC6A37"/>
    <w:rsid w:val="00CC6F30"/>
    <w:rsid w:val="00CC7499"/>
    <w:rsid w:val="00CD3537"/>
    <w:rsid w:val="00CD77F0"/>
    <w:rsid w:val="00CD7E6D"/>
    <w:rsid w:val="00CE1EF0"/>
    <w:rsid w:val="00CE357D"/>
    <w:rsid w:val="00CE41D3"/>
    <w:rsid w:val="00CE65A1"/>
    <w:rsid w:val="00CE6663"/>
    <w:rsid w:val="00CF01BB"/>
    <w:rsid w:val="00CF2EEC"/>
    <w:rsid w:val="00CF64AD"/>
    <w:rsid w:val="00CF705C"/>
    <w:rsid w:val="00CF7236"/>
    <w:rsid w:val="00D03D82"/>
    <w:rsid w:val="00D04FA8"/>
    <w:rsid w:val="00D07694"/>
    <w:rsid w:val="00D07A7A"/>
    <w:rsid w:val="00D07EF8"/>
    <w:rsid w:val="00D11E2F"/>
    <w:rsid w:val="00D13B11"/>
    <w:rsid w:val="00D142BA"/>
    <w:rsid w:val="00D1487A"/>
    <w:rsid w:val="00D1493E"/>
    <w:rsid w:val="00D175DE"/>
    <w:rsid w:val="00D1767A"/>
    <w:rsid w:val="00D17F38"/>
    <w:rsid w:val="00D2053F"/>
    <w:rsid w:val="00D22708"/>
    <w:rsid w:val="00D22E97"/>
    <w:rsid w:val="00D25073"/>
    <w:rsid w:val="00D25610"/>
    <w:rsid w:val="00D265CF"/>
    <w:rsid w:val="00D27021"/>
    <w:rsid w:val="00D270C1"/>
    <w:rsid w:val="00D27946"/>
    <w:rsid w:val="00D3008E"/>
    <w:rsid w:val="00D30688"/>
    <w:rsid w:val="00D308B3"/>
    <w:rsid w:val="00D30941"/>
    <w:rsid w:val="00D31EA1"/>
    <w:rsid w:val="00D334A7"/>
    <w:rsid w:val="00D354D9"/>
    <w:rsid w:val="00D35ABC"/>
    <w:rsid w:val="00D3679E"/>
    <w:rsid w:val="00D376F2"/>
    <w:rsid w:val="00D40154"/>
    <w:rsid w:val="00D43BF3"/>
    <w:rsid w:val="00D464F2"/>
    <w:rsid w:val="00D466CF"/>
    <w:rsid w:val="00D46C16"/>
    <w:rsid w:val="00D4762C"/>
    <w:rsid w:val="00D50918"/>
    <w:rsid w:val="00D51D82"/>
    <w:rsid w:val="00D5303F"/>
    <w:rsid w:val="00D54548"/>
    <w:rsid w:val="00D551D4"/>
    <w:rsid w:val="00D55EC7"/>
    <w:rsid w:val="00D5624D"/>
    <w:rsid w:val="00D5710A"/>
    <w:rsid w:val="00D572F7"/>
    <w:rsid w:val="00D57DB3"/>
    <w:rsid w:val="00D60783"/>
    <w:rsid w:val="00D620A8"/>
    <w:rsid w:val="00D62C99"/>
    <w:rsid w:val="00D636B7"/>
    <w:rsid w:val="00D64D26"/>
    <w:rsid w:val="00D65210"/>
    <w:rsid w:val="00D661B8"/>
    <w:rsid w:val="00D67701"/>
    <w:rsid w:val="00D7149E"/>
    <w:rsid w:val="00D719E4"/>
    <w:rsid w:val="00D71EE4"/>
    <w:rsid w:val="00D7306A"/>
    <w:rsid w:val="00D73B0C"/>
    <w:rsid w:val="00D744FD"/>
    <w:rsid w:val="00D74C00"/>
    <w:rsid w:val="00D74F96"/>
    <w:rsid w:val="00D753F4"/>
    <w:rsid w:val="00D7582B"/>
    <w:rsid w:val="00D75C1E"/>
    <w:rsid w:val="00D7613F"/>
    <w:rsid w:val="00D77C88"/>
    <w:rsid w:val="00D77E9F"/>
    <w:rsid w:val="00D819CF"/>
    <w:rsid w:val="00D83BAF"/>
    <w:rsid w:val="00D83BDC"/>
    <w:rsid w:val="00D84E47"/>
    <w:rsid w:val="00D85478"/>
    <w:rsid w:val="00D85FBE"/>
    <w:rsid w:val="00D90152"/>
    <w:rsid w:val="00D90FBD"/>
    <w:rsid w:val="00D91453"/>
    <w:rsid w:val="00D91C1C"/>
    <w:rsid w:val="00D92AB6"/>
    <w:rsid w:val="00D93CD2"/>
    <w:rsid w:val="00D94C3A"/>
    <w:rsid w:val="00D96852"/>
    <w:rsid w:val="00D96EAE"/>
    <w:rsid w:val="00DA0E29"/>
    <w:rsid w:val="00DA15F0"/>
    <w:rsid w:val="00DA4B5C"/>
    <w:rsid w:val="00DA5260"/>
    <w:rsid w:val="00DA60C8"/>
    <w:rsid w:val="00DA684E"/>
    <w:rsid w:val="00DA751A"/>
    <w:rsid w:val="00DB0222"/>
    <w:rsid w:val="00DB08BC"/>
    <w:rsid w:val="00DB0C30"/>
    <w:rsid w:val="00DB3190"/>
    <w:rsid w:val="00DB47D8"/>
    <w:rsid w:val="00DB5007"/>
    <w:rsid w:val="00DB68CC"/>
    <w:rsid w:val="00DB6BF4"/>
    <w:rsid w:val="00DC19E8"/>
    <w:rsid w:val="00DC1BD8"/>
    <w:rsid w:val="00DC25D9"/>
    <w:rsid w:val="00DC55CF"/>
    <w:rsid w:val="00DC69BD"/>
    <w:rsid w:val="00DD0E0B"/>
    <w:rsid w:val="00DD24B0"/>
    <w:rsid w:val="00DD290E"/>
    <w:rsid w:val="00DD354F"/>
    <w:rsid w:val="00DD4A33"/>
    <w:rsid w:val="00DD5315"/>
    <w:rsid w:val="00DD5628"/>
    <w:rsid w:val="00DD5A7D"/>
    <w:rsid w:val="00DD5FEA"/>
    <w:rsid w:val="00DD79D1"/>
    <w:rsid w:val="00DE041C"/>
    <w:rsid w:val="00DE29D9"/>
    <w:rsid w:val="00DE2CC3"/>
    <w:rsid w:val="00DE2D38"/>
    <w:rsid w:val="00DE36C7"/>
    <w:rsid w:val="00DE39FD"/>
    <w:rsid w:val="00DE3A8C"/>
    <w:rsid w:val="00DE3E01"/>
    <w:rsid w:val="00DE3F33"/>
    <w:rsid w:val="00DE6666"/>
    <w:rsid w:val="00DE6AC3"/>
    <w:rsid w:val="00DF0623"/>
    <w:rsid w:val="00DF0FB3"/>
    <w:rsid w:val="00DF2198"/>
    <w:rsid w:val="00DF438A"/>
    <w:rsid w:val="00DF6FED"/>
    <w:rsid w:val="00DF75FD"/>
    <w:rsid w:val="00DF7A3F"/>
    <w:rsid w:val="00DF7A5E"/>
    <w:rsid w:val="00E00371"/>
    <w:rsid w:val="00E01816"/>
    <w:rsid w:val="00E022EF"/>
    <w:rsid w:val="00E02D64"/>
    <w:rsid w:val="00E04988"/>
    <w:rsid w:val="00E04BAD"/>
    <w:rsid w:val="00E04CFB"/>
    <w:rsid w:val="00E07D01"/>
    <w:rsid w:val="00E07DE9"/>
    <w:rsid w:val="00E135EB"/>
    <w:rsid w:val="00E1441D"/>
    <w:rsid w:val="00E14A79"/>
    <w:rsid w:val="00E14C35"/>
    <w:rsid w:val="00E14F04"/>
    <w:rsid w:val="00E15103"/>
    <w:rsid w:val="00E152CB"/>
    <w:rsid w:val="00E15795"/>
    <w:rsid w:val="00E16126"/>
    <w:rsid w:val="00E16C5E"/>
    <w:rsid w:val="00E17370"/>
    <w:rsid w:val="00E1752F"/>
    <w:rsid w:val="00E22E68"/>
    <w:rsid w:val="00E23E71"/>
    <w:rsid w:val="00E256EA"/>
    <w:rsid w:val="00E2760C"/>
    <w:rsid w:val="00E305C1"/>
    <w:rsid w:val="00E310BB"/>
    <w:rsid w:val="00E33610"/>
    <w:rsid w:val="00E338E6"/>
    <w:rsid w:val="00E33A88"/>
    <w:rsid w:val="00E36633"/>
    <w:rsid w:val="00E37DD7"/>
    <w:rsid w:val="00E4020B"/>
    <w:rsid w:val="00E41391"/>
    <w:rsid w:val="00E41DD1"/>
    <w:rsid w:val="00E41F1F"/>
    <w:rsid w:val="00E42752"/>
    <w:rsid w:val="00E429A1"/>
    <w:rsid w:val="00E43205"/>
    <w:rsid w:val="00E4353E"/>
    <w:rsid w:val="00E4406B"/>
    <w:rsid w:val="00E443C0"/>
    <w:rsid w:val="00E44D14"/>
    <w:rsid w:val="00E458DD"/>
    <w:rsid w:val="00E46C66"/>
    <w:rsid w:val="00E47BCE"/>
    <w:rsid w:val="00E51041"/>
    <w:rsid w:val="00E51560"/>
    <w:rsid w:val="00E52079"/>
    <w:rsid w:val="00E522DD"/>
    <w:rsid w:val="00E552A5"/>
    <w:rsid w:val="00E55900"/>
    <w:rsid w:val="00E55D4D"/>
    <w:rsid w:val="00E57BDA"/>
    <w:rsid w:val="00E60979"/>
    <w:rsid w:val="00E61788"/>
    <w:rsid w:val="00E6201B"/>
    <w:rsid w:val="00E65BF4"/>
    <w:rsid w:val="00E65BF6"/>
    <w:rsid w:val="00E661CD"/>
    <w:rsid w:val="00E671B2"/>
    <w:rsid w:val="00E67A21"/>
    <w:rsid w:val="00E70D01"/>
    <w:rsid w:val="00E711C1"/>
    <w:rsid w:val="00E71226"/>
    <w:rsid w:val="00E72B41"/>
    <w:rsid w:val="00E72C1A"/>
    <w:rsid w:val="00E74609"/>
    <w:rsid w:val="00E76174"/>
    <w:rsid w:val="00E76ABF"/>
    <w:rsid w:val="00E76E5E"/>
    <w:rsid w:val="00E776B0"/>
    <w:rsid w:val="00E77AE1"/>
    <w:rsid w:val="00E80149"/>
    <w:rsid w:val="00E829D5"/>
    <w:rsid w:val="00E83220"/>
    <w:rsid w:val="00E83BDD"/>
    <w:rsid w:val="00E841C9"/>
    <w:rsid w:val="00E84A50"/>
    <w:rsid w:val="00E84E82"/>
    <w:rsid w:val="00E85B22"/>
    <w:rsid w:val="00E86B5D"/>
    <w:rsid w:val="00E87EE2"/>
    <w:rsid w:val="00E96F52"/>
    <w:rsid w:val="00EA1C97"/>
    <w:rsid w:val="00EA215D"/>
    <w:rsid w:val="00EA2DB8"/>
    <w:rsid w:val="00EA486A"/>
    <w:rsid w:val="00EA4C33"/>
    <w:rsid w:val="00EA5611"/>
    <w:rsid w:val="00EA6815"/>
    <w:rsid w:val="00EA7ACF"/>
    <w:rsid w:val="00EA7B6F"/>
    <w:rsid w:val="00EB134F"/>
    <w:rsid w:val="00EB18C0"/>
    <w:rsid w:val="00EB4FD2"/>
    <w:rsid w:val="00EB55E8"/>
    <w:rsid w:val="00EB6C20"/>
    <w:rsid w:val="00EB74D2"/>
    <w:rsid w:val="00EC126B"/>
    <w:rsid w:val="00EC1CD1"/>
    <w:rsid w:val="00EC4F0C"/>
    <w:rsid w:val="00EC5E3D"/>
    <w:rsid w:val="00EC6C66"/>
    <w:rsid w:val="00EC6F51"/>
    <w:rsid w:val="00EC6F58"/>
    <w:rsid w:val="00EC717E"/>
    <w:rsid w:val="00EC7CCA"/>
    <w:rsid w:val="00ED0C1F"/>
    <w:rsid w:val="00ED14AD"/>
    <w:rsid w:val="00ED205F"/>
    <w:rsid w:val="00ED3BE1"/>
    <w:rsid w:val="00ED3EE3"/>
    <w:rsid w:val="00ED5BD1"/>
    <w:rsid w:val="00ED5E8E"/>
    <w:rsid w:val="00ED70AC"/>
    <w:rsid w:val="00ED7A2B"/>
    <w:rsid w:val="00ED7A4F"/>
    <w:rsid w:val="00EE10CA"/>
    <w:rsid w:val="00EE10EE"/>
    <w:rsid w:val="00EE1418"/>
    <w:rsid w:val="00EE1B35"/>
    <w:rsid w:val="00EE2E03"/>
    <w:rsid w:val="00EE369C"/>
    <w:rsid w:val="00EE4AD1"/>
    <w:rsid w:val="00EE5CC7"/>
    <w:rsid w:val="00EE6155"/>
    <w:rsid w:val="00EE6A34"/>
    <w:rsid w:val="00EE7A29"/>
    <w:rsid w:val="00EF050C"/>
    <w:rsid w:val="00EF0DB6"/>
    <w:rsid w:val="00EF1987"/>
    <w:rsid w:val="00EF24D8"/>
    <w:rsid w:val="00EF35D9"/>
    <w:rsid w:val="00EF4C74"/>
    <w:rsid w:val="00EF5259"/>
    <w:rsid w:val="00EF7B7A"/>
    <w:rsid w:val="00F00FF4"/>
    <w:rsid w:val="00F01FFB"/>
    <w:rsid w:val="00F02F02"/>
    <w:rsid w:val="00F0306C"/>
    <w:rsid w:val="00F044C4"/>
    <w:rsid w:val="00F0497D"/>
    <w:rsid w:val="00F04FA4"/>
    <w:rsid w:val="00F06BA3"/>
    <w:rsid w:val="00F06D46"/>
    <w:rsid w:val="00F070C6"/>
    <w:rsid w:val="00F072B0"/>
    <w:rsid w:val="00F10A90"/>
    <w:rsid w:val="00F10DC7"/>
    <w:rsid w:val="00F1113C"/>
    <w:rsid w:val="00F123B5"/>
    <w:rsid w:val="00F128B5"/>
    <w:rsid w:val="00F15D25"/>
    <w:rsid w:val="00F16108"/>
    <w:rsid w:val="00F16B3C"/>
    <w:rsid w:val="00F17314"/>
    <w:rsid w:val="00F17946"/>
    <w:rsid w:val="00F20376"/>
    <w:rsid w:val="00F22099"/>
    <w:rsid w:val="00F22B6F"/>
    <w:rsid w:val="00F25F80"/>
    <w:rsid w:val="00F25F85"/>
    <w:rsid w:val="00F26467"/>
    <w:rsid w:val="00F26905"/>
    <w:rsid w:val="00F26DDC"/>
    <w:rsid w:val="00F271F1"/>
    <w:rsid w:val="00F27D66"/>
    <w:rsid w:val="00F308A8"/>
    <w:rsid w:val="00F308A9"/>
    <w:rsid w:val="00F327D6"/>
    <w:rsid w:val="00F32D51"/>
    <w:rsid w:val="00F332AB"/>
    <w:rsid w:val="00F33E69"/>
    <w:rsid w:val="00F4367A"/>
    <w:rsid w:val="00F436E6"/>
    <w:rsid w:val="00F43CE7"/>
    <w:rsid w:val="00F457CB"/>
    <w:rsid w:val="00F4678A"/>
    <w:rsid w:val="00F46922"/>
    <w:rsid w:val="00F46B68"/>
    <w:rsid w:val="00F46C7A"/>
    <w:rsid w:val="00F5094D"/>
    <w:rsid w:val="00F52620"/>
    <w:rsid w:val="00F54DA6"/>
    <w:rsid w:val="00F55AA4"/>
    <w:rsid w:val="00F55F5D"/>
    <w:rsid w:val="00F56681"/>
    <w:rsid w:val="00F56D52"/>
    <w:rsid w:val="00F5723D"/>
    <w:rsid w:val="00F57D95"/>
    <w:rsid w:val="00F6022E"/>
    <w:rsid w:val="00F61F4D"/>
    <w:rsid w:val="00F638B6"/>
    <w:rsid w:val="00F63E8A"/>
    <w:rsid w:val="00F65637"/>
    <w:rsid w:val="00F65925"/>
    <w:rsid w:val="00F6795D"/>
    <w:rsid w:val="00F67D3A"/>
    <w:rsid w:val="00F72F10"/>
    <w:rsid w:val="00F7481F"/>
    <w:rsid w:val="00F748F2"/>
    <w:rsid w:val="00F754AC"/>
    <w:rsid w:val="00F76C8F"/>
    <w:rsid w:val="00F777D1"/>
    <w:rsid w:val="00F77AFA"/>
    <w:rsid w:val="00F80F58"/>
    <w:rsid w:val="00F81956"/>
    <w:rsid w:val="00F8272C"/>
    <w:rsid w:val="00F8413D"/>
    <w:rsid w:val="00F84F64"/>
    <w:rsid w:val="00F85557"/>
    <w:rsid w:val="00F8582E"/>
    <w:rsid w:val="00F85E7C"/>
    <w:rsid w:val="00F85E87"/>
    <w:rsid w:val="00F864CD"/>
    <w:rsid w:val="00F87903"/>
    <w:rsid w:val="00F87C39"/>
    <w:rsid w:val="00F9106A"/>
    <w:rsid w:val="00F93296"/>
    <w:rsid w:val="00F94D10"/>
    <w:rsid w:val="00F96177"/>
    <w:rsid w:val="00F96CA4"/>
    <w:rsid w:val="00F96E83"/>
    <w:rsid w:val="00F97C67"/>
    <w:rsid w:val="00FA0DB1"/>
    <w:rsid w:val="00FA182E"/>
    <w:rsid w:val="00FA39DA"/>
    <w:rsid w:val="00FA3A98"/>
    <w:rsid w:val="00FA42DB"/>
    <w:rsid w:val="00FA4B0C"/>
    <w:rsid w:val="00FA4FE1"/>
    <w:rsid w:val="00FA568A"/>
    <w:rsid w:val="00FA607B"/>
    <w:rsid w:val="00FA63AB"/>
    <w:rsid w:val="00FB0A09"/>
    <w:rsid w:val="00FB23B5"/>
    <w:rsid w:val="00FB241E"/>
    <w:rsid w:val="00FB26B5"/>
    <w:rsid w:val="00FB2A59"/>
    <w:rsid w:val="00FB2FF8"/>
    <w:rsid w:val="00FB61D6"/>
    <w:rsid w:val="00FB6993"/>
    <w:rsid w:val="00FB744B"/>
    <w:rsid w:val="00FC03F1"/>
    <w:rsid w:val="00FC3ACA"/>
    <w:rsid w:val="00FC3BCA"/>
    <w:rsid w:val="00FC42F6"/>
    <w:rsid w:val="00FC5654"/>
    <w:rsid w:val="00FC5945"/>
    <w:rsid w:val="00FC6696"/>
    <w:rsid w:val="00FC6E0F"/>
    <w:rsid w:val="00FD0F04"/>
    <w:rsid w:val="00FD1B6D"/>
    <w:rsid w:val="00FD26F1"/>
    <w:rsid w:val="00FD3E63"/>
    <w:rsid w:val="00FE05B4"/>
    <w:rsid w:val="00FE0DA5"/>
    <w:rsid w:val="00FE1EF5"/>
    <w:rsid w:val="00FE34F5"/>
    <w:rsid w:val="00FE39DE"/>
    <w:rsid w:val="00FE42EF"/>
    <w:rsid w:val="00FE4B8A"/>
    <w:rsid w:val="00FE7AB3"/>
    <w:rsid w:val="00FF0538"/>
    <w:rsid w:val="00FF0698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FD872"/>
  <w15:docId w15:val="{8340FF9C-9390-45B9-8289-593B152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F2F26"/>
    <w:rPr>
      <w:rFonts w:cs="Times New Roman"/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rsid w:val="009F2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9F2F26"/>
    <w:rPr>
      <w:rFonts w:ascii="Courier New" w:hAnsi="Courier New" w:cs="Times New Roman"/>
      <w:sz w:val="20"/>
      <w:lang w:val="ru-RU" w:eastAsia="ru-RU"/>
    </w:rPr>
  </w:style>
  <w:style w:type="paragraph" w:styleId="a4">
    <w:name w:val="Normal (Web)"/>
    <w:basedOn w:val="a"/>
    <w:uiPriority w:val="99"/>
    <w:rsid w:val="009F2F26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rsid w:val="009F2F26"/>
    <w:rPr>
      <w:rFonts w:eastAsia="Calibri"/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locked/>
    <w:rsid w:val="009F2F26"/>
    <w:rPr>
      <w:rFonts w:ascii="Times New Roman" w:hAnsi="Times New Roman" w:cs="Times New Roman"/>
      <w:sz w:val="20"/>
      <w:lang w:val="ru-RU" w:eastAsia="ru-RU"/>
    </w:rPr>
  </w:style>
  <w:style w:type="character" w:styleId="a7">
    <w:name w:val="footnote reference"/>
    <w:basedOn w:val="a0"/>
    <w:uiPriority w:val="99"/>
    <w:rsid w:val="009F2F26"/>
    <w:rPr>
      <w:rFonts w:cs="Times New Roman"/>
      <w:vertAlign w:val="superscript"/>
    </w:rPr>
  </w:style>
  <w:style w:type="character" w:customStyle="1" w:styleId="rvts9">
    <w:name w:val="rvts9"/>
    <w:uiPriority w:val="99"/>
    <w:rsid w:val="009F2F26"/>
  </w:style>
  <w:style w:type="character" w:customStyle="1" w:styleId="rvts0">
    <w:name w:val="rvts0"/>
    <w:uiPriority w:val="99"/>
    <w:rsid w:val="009F2F26"/>
  </w:style>
  <w:style w:type="character" w:customStyle="1" w:styleId="rvts23">
    <w:name w:val="rvts23"/>
    <w:uiPriority w:val="99"/>
    <w:rsid w:val="009F2F26"/>
    <w:rPr>
      <w:rFonts w:ascii="Times New Roman" w:hAnsi="Times New Roman"/>
    </w:rPr>
  </w:style>
  <w:style w:type="character" w:styleId="a8">
    <w:name w:val="Strong"/>
    <w:basedOn w:val="a0"/>
    <w:uiPriority w:val="99"/>
    <w:qFormat/>
    <w:rsid w:val="009F2F26"/>
    <w:rPr>
      <w:rFonts w:cs="Times New Roman"/>
      <w:b/>
    </w:rPr>
  </w:style>
  <w:style w:type="paragraph" w:styleId="a9">
    <w:name w:val="List Paragraph"/>
    <w:basedOn w:val="a"/>
    <w:uiPriority w:val="34"/>
    <w:qFormat/>
    <w:rsid w:val="00952DD9"/>
    <w:pPr>
      <w:ind w:left="720"/>
      <w:contextualSpacing/>
    </w:pPr>
  </w:style>
  <w:style w:type="character" w:customStyle="1" w:styleId="grame">
    <w:name w:val="grame"/>
    <w:uiPriority w:val="99"/>
    <w:rsid w:val="00A10E87"/>
  </w:style>
  <w:style w:type="character" w:customStyle="1" w:styleId="CharStyle13">
    <w:name w:val="Char Style 13"/>
    <w:link w:val="Style12"/>
    <w:uiPriority w:val="99"/>
    <w:locked/>
    <w:rsid w:val="008E101F"/>
    <w:rPr>
      <w:rFonts w:ascii="Arial" w:hAnsi="Arial"/>
      <w:sz w:val="20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E101F"/>
    <w:pPr>
      <w:widowControl w:val="0"/>
      <w:shd w:val="clear" w:color="auto" w:fill="FFFFFF"/>
      <w:spacing w:before="60" w:line="264" w:lineRule="exact"/>
      <w:ind w:hanging="440"/>
    </w:pPr>
    <w:rPr>
      <w:rFonts w:ascii="Arial" w:eastAsia="Calibri" w:hAnsi="Arial"/>
      <w:sz w:val="20"/>
      <w:szCs w:val="20"/>
    </w:rPr>
  </w:style>
  <w:style w:type="paragraph" w:styleId="aa">
    <w:name w:val="header"/>
    <w:basedOn w:val="a"/>
    <w:link w:val="ab"/>
    <w:uiPriority w:val="99"/>
    <w:rsid w:val="005D1912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5D1912"/>
    <w:rPr>
      <w:rFonts w:ascii="Times New Roman" w:hAnsi="Times New Roman" w:cs="Times New Roman"/>
      <w:sz w:val="24"/>
      <w:lang w:val="ru-RU" w:eastAsia="ru-RU"/>
    </w:rPr>
  </w:style>
  <w:style w:type="paragraph" w:styleId="ac">
    <w:name w:val="footer"/>
    <w:basedOn w:val="a"/>
    <w:link w:val="ad"/>
    <w:uiPriority w:val="99"/>
    <w:rsid w:val="005D1912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5D1912"/>
    <w:rPr>
      <w:rFonts w:ascii="Times New Roman" w:hAnsi="Times New Roman" w:cs="Times New Roman"/>
      <w:sz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7A008D"/>
    <w:rPr>
      <w:rFonts w:ascii="Segoe UI" w:eastAsia="Calibri" w:hAnsi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7A008D"/>
    <w:rPr>
      <w:rFonts w:ascii="Segoe UI" w:hAnsi="Segoe UI" w:cs="Times New Roman"/>
      <w:sz w:val="18"/>
      <w:lang w:val="ru-RU" w:eastAsia="ru-RU"/>
    </w:rPr>
  </w:style>
  <w:style w:type="character" w:styleId="af0">
    <w:name w:val="annotation reference"/>
    <w:basedOn w:val="a0"/>
    <w:uiPriority w:val="99"/>
    <w:semiHidden/>
    <w:unhideWhenUsed/>
    <w:rsid w:val="006C3F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3FB3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6C3FB3"/>
    <w:rPr>
      <w:rFonts w:ascii="Times New Roman" w:eastAsia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3FB3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6C3FB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8C40-CFA9-42A2-8838-D779DCC1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6447</Words>
  <Characters>3676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Венедіктова Любов Григорівна</dc:creator>
  <cp:lastModifiedBy>Ганнисик Людмила Василівна</cp:lastModifiedBy>
  <cp:revision>2</cp:revision>
  <cp:lastPrinted>2020-02-11T10:05:00Z</cp:lastPrinted>
  <dcterms:created xsi:type="dcterms:W3CDTF">2020-06-04T07:49:00Z</dcterms:created>
  <dcterms:modified xsi:type="dcterms:W3CDTF">2020-06-04T07:49:00Z</dcterms:modified>
</cp:coreProperties>
</file>