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714"/>
      </w:tblGrid>
      <w:tr w:rsidR="00DB3BA2" w:rsidRPr="000753A4" w:rsidTr="000753A4">
        <w:tc>
          <w:tcPr>
            <w:tcW w:w="5070" w:type="dxa"/>
            <w:shd w:val="clear" w:color="auto" w:fill="auto"/>
          </w:tcPr>
          <w:p w:rsidR="00DB3BA2" w:rsidRPr="000753A4" w:rsidRDefault="00DB3BA2" w:rsidP="000753A4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4784" w:type="dxa"/>
            <w:shd w:val="clear" w:color="auto" w:fill="auto"/>
          </w:tcPr>
          <w:p w:rsidR="00DB3BA2" w:rsidRPr="000753A4" w:rsidRDefault="00DB3BA2" w:rsidP="000753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3A4">
              <w:rPr>
                <w:rFonts w:ascii="Times New Roman" w:hAnsi="Times New Roman"/>
                <w:sz w:val="28"/>
                <w:szCs w:val="28"/>
                <w:lang w:eastAsia="uk-UA"/>
              </w:rPr>
              <w:t>ЗАТВЕРДЖЕНО</w:t>
            </w:r>
          </w:p>
          <w:p w:rsidR="00DB3BA2" w:rsidRPr="000753A4" w:rsidRDefault="00DB3BA2" w:rsidP="000753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3A4">
              <w:rPr>
                <w:rFonts w:ascii="Times New Roman" w:hAnsi="Times New Roman"/>
                <w:color w:val="000000"/>
                <w:sz w:val="28"/>
                <w:szCs w:val="28"/>
              </w:rPr>
              <w:t>Наказ Міністерства фінансів України,</w:t>
            </w:r>
          </w:p>
          <w:p w:rsidR="00DB3BA2" w:rsidRPr="000753A4" w:rsidRDefault="00DB3BA2" w:rsidP="000753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3A4">
              <w:rPr>
                <w:rFonts w:ascii="Times New Roman" w:hAnsi="Times New Roman"/>
                <w:color w:val="000000"/>
                <w:sz w:val="28"/>
                <w:szCs w:val="28"/>
              </w:rPr>
              <w:t>Міністерства юстиції України</w:t>
            </w:r>
          </w:p>
          <w:p w:rsidR="00DB3BA2" w:rsidRPr="000753A4" w:rsidRDefault="00DB3BA2" w:rsidP="000753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3BA2" w:rsidRPr="000753A4" w:rsidRDefault="00DB3BA2" w:rsidP="000753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3A4">
              <w:rPr>
                <w:rFonts w:ascii="Times New Roman" w:hAnsi="Times New Roman"/>
                <w:sz w:val="28"/>
                <w:szCs w:val="28"/>
                <w:lang w:eastAsia="uk-UA"/>
              </w:rPr>
              <w:t>________________ № _____________</w:t>
            </w:r>
          </w:p>
          <w:p w:rsidR="00DB3BA2" w:rsidRPr="000753A4" w:rsidRDefault="00DB3BA2" w:rsidP="000753A4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43C82" w:rsidRDefault="00C43C82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3BA2" w:rsidRPr="00101427" w:rsidRDefault="00DB3BA2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C82" w:rsidRPr="00101427" w:rsidRDefault="00C43C82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3E15" w:rsidRPr="00D03F08" w:rsidRDefault="00AB3E15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005D" w:rsidRDefault="0046005D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0CA7" w:rsidRPr="00D03F08" w:rsidRDefault="00910CA7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005D" w:rsidRPr="00032C0E" w:rsidRDefault="0046005D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05D2" w:rsidRDefault="009905D2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5C32" w:rsidRDefault="00165C32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7923" w:rsidRPr="00032C0E" w:rsidRDefault="00AA7923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678D" w:rsidRPr="00032C0E" w:rsidRDefault="00AF678D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363C" w:rsidRPr="00032C0E" w:rsidRDefault="0093363C" w:rsidP="002E68FC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073F" w:rsidRDefault="0090165E" w:rsidP="00165C32">
      <w:pPr>
        <w:widowControl w:val="0"/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eastAsia="Batang" w:hAnsi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>Порядок</w:t>
      </w:r>
      <w:r w:rsidR="00A9648E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="00134B5D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та умови </w:t>
      </w:r>
      <w:r w:rsidR="00DB3BA2">
        <w:rPr>
          <w:rFonts w:ascii="Times New Roman" w:eastAsia="Batang" w:hAnsi="Times New Roman"/>
          <w:b/>
          <w:sz w:val="28"/>
          <w:szCs w:val="28"/>
          <w:lang w:eastAsia="ko-KR"/>
        </w:rPr>
        <w:br/>
      </w:r>
      <w:r w:rsidR="00134B5D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надання Міністерству фінансів відомостей про фізичних осіб </w:t>
      </w:r>
      <w:r w:rsidR="00DB3BA2">
        <w:rPr>
          <w:rFonts w:ascii="Times New Roman" w:eastAsia="Batang" w:hAnsi="Times New Roman"/>
          <w:b/>
          <w:sz w:val="28"/>
          <w:szCs w:val="28"/>
          <w:lang w:eastAsia="ko-KR"/>
        </w:rPr>
        <w:br/>
      </w:r>
      <w:r w:rsidR="0053744A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з </w:t>
      </w:r>
      <w:r w:rsidR="007D6C5F">
        <w:rPr>
          <w:rFonts w:ascii="Times New Roman" w:eastAsia="Batang" w:hAnsi="Times New Roman"/>
          <w:b/>
          <w:sz w:val="28"/>
          <w:szCs w:val="28"/>
          <w:lang w:eastAsia="ko-KR"/>
        </w:rPr>
        <w:t>Державного реєстру актів ц</w:t>
      </w:r>
      <w:r w:rsidR="00DB3BA2">
        <w:rPr>
          <w:rFonts w:ascii="Times New Roman" w:eastAsia="Batang" w:hAnsi="Times New Roman"/>
          <w:b/>
          <w:sz w:val="28"/>
          <w:szCs w:val="28"/>
          <w:lang w:eastAsia="ko-KR"/>
        </w:rPr>
        <w:t>ивільного стану громадян</w:t>
      </w:r>
    </w:p>
    <w:p w:rsidR="004853C9" w:rsidRDefault="004853C9" w:rsidP="00165C32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3C11F1" w:rsidRPr="00F915C3" w:rsidRDefault="00B51665" w:rsidP="00B407B0">
      <w:pPr>
        <w:pStyle w:val="rvps2"/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C1B1B">
        <w:rPr>
          <w:color w:val="000000"/>
          <w:sz w:val="28"/>
          <w:szCs w:val="28"/>
        </w:rPr>
        <w:t> </w:t>
      </w:r>
      <w:r w:rsidR="00134B5D">
        <w:rPr>
          <w:color w:val="000000"/>
          <w:sz w:val="28"/>
          <w:szCs w:val="28"/>
        </w:rPr>
        <w:t>Ц</w:t>
      </w:r>
      <w:r w:rsidR="00FC1B1B">
        <w:rPr>
          <w:color w:val="000000"/>
          <w:sz w:val="28"/>
          <w:szCs w:val="28"/>
        </w:rPr>
        <w:t>ей</w:t>
      </w:r>
      <w:r w:rsidR="00134B5D">
        <w:rPr>
          <w:color w:val="000000"/>
          <w:sz w:val="28"/>
          <w:szCs w:val="28"/>
        </w:rPr>
        <w:t xml:space="preserve"> П</w:t>
      </w:r>
      <w:r w:rsidR="00AA7923" w:rsidRPr="00C81F86">
        <w:rPr>
          <w:color w:val="000000"/>
          <w:sz w:val="28"/>
          <w:szCs w:val="28"/>
        </w:rPr>
        <w:t>орядок</w:t>
      </w:r>
      <w:r w:rsidR="00134B5D">
        <w:rPr>
          <w:color w:val="000000"/>
          <w:sz w:val="28"/>
          <w:szCs w:val="28"/>
        </w:rPr>
        <w:t xml:space="preserve"> та умови р</w:t>
      </w:r>
      <w:r w:rsidR="003C11F1" w:rsidRPr="00C81F86">
        <w:rPr>
          <w:color w:val="000000"/>
          <w:sz w:val="28"/>
          <w:szCs w:val="28"/>
        </w:rPr>
        <w:t>егламенту</w:t>
      </w:r>
      <w:r w:rsidR="00134B5D">
        <w:rPr>
          <w:color w:val="000000"/>
          <w:sz w:val="28"/>
          <w:szCs w:val="28"/>
        </w:rPr>
        <w:t xml:space="preserve">ють процедуру надання Міністерству фінансів України відомостей </w:t>
      </w:r>
      <w:r w:rsidR="0045225E">
        <w:rPr>
          <w:color w:val="000000"/>
          <w:sz w:val="28"/>
          <w:szCs w:val="28"/>
        </w:rPr>
        <w:t>з Державного реєстру актів цивільного стану громадян</w:t>
      </w:r>
      <w:r w:rsidR="004853C9">
        <w:rPr>
          <w:color w:val="000000"/>
          <w:sz w:val="28"/>
          <w:szCs w:val="28"/>
        </w:rPr>
        <w:t xml:space="preserve"> (далі – Реєстр)</w:t>
      </w:r>
      <w:r w:rsidR="0045225E">
        <w:rPr>
          <w:color w:val="000000"/>
          <w:sz w:val="28"/>
          <w:szCs w:val="28"/>
        </w:rPr>
        <w:t xml:space="preserve"> </w:t>
      </w:r>
      <w:r w:rsidR="00134B5D">
        <w:rPr>
          <w:color w:val="000000"/>
          <w:sz w:val="28"/>
          <w:szCs w:val="28"/>
        </w:rPr>
        <w:t>про н</w:t>
      </w:r>
      <w:r w:rsidR="003C11F1" w:rsidRPr="00C81F86">
        <w:rPr>
          <w:color w:val="000000"/>
          <w:sz w:val="28"/>
          <w:szCs w:val="28"/>
        </w:rPr>
        <w:t>ародження фізичної особи</w:t>
      </w:r>
      <w:r w:rsidR="003C11F1">
        <w:rPr>
          <w:color w:val="000000"/>
          <w:sz w:val="28"/>
          <w:szCs w:val="28"/>
        </w:rPr>
        <w:t xml:space="preserve"> та її походження</w:t>
      </w:r>
      <w:r w:rsidR="003C11F1" w:rsidRPr="00C81F86">
        <w:rPr>
          <w:color w:val="000000"/>
          <w:sz w:val="28"/>
          <w:szCs w:val="28"/>
        </w:rPr>
        <w:t xml:space="preserve">, шлюб, розірвання шлюбу, зміну </w:t>
      </w:r>
      <w:r w:rsidR="00134B5D" w:rsidRPr="00F915C3">
        <w:rPr>
          <w:color w:val="000000"/>
          <w:sz w:val="28"/>
          <w:szCs w:val="28"/>
        </w:rPr>
        <w:t>імені, смерть</w:t>
      </w:r>
      <w:r w:rsidR="0045225E" w:rsidRPr="00F915C3">
        <w:rPr>
          <w:color w:val="000000"/>
          <w:sz w:val="28"/>
          <w:szCs w:val="28"/>
        </w:rPr>
        <w:t xml:space="preserve"> </w:t>
      </w:r>
      <w:r w:rsidR="00134B5D" w:rsidRPr="00F915C3">
        <w:rPr>
          <w:color w:val="000000"/>
          <w:sz w:val="28"/>
          <w:szCs w:val="28"/>
        </w:rPr>
        <w:t>(далі – інформаційна</w:t>
      </w:r>
      <w:r w:rsidR="004D10B9" w:rsidRPr="00F915C3">
        <w:rPr>
          <w:color w:val="000000"/>
          <w:sz w:val="28"/>
          <w:szCs w:val="28"/>
        </w:rPr>
        <w:t xml:space="preserve"> </w:t>
      </w:r>
      <w:r w:rsidR="00134B5D" w:rsidRPr="00F915C3">
        <w:rPr>
          <w:color w:val="000000"/>
          <w:sz w:val="28"/>
          <w:szCs w:val="28"/>
        </w:rPr>
        <w:t>взаємодія</w:t>
      </w:r>
      <w:r w:rsidR="004D10B9" w:rsidRPr="00F915C3">
        <w:rPr>
          <w:color w:val="000000"/>
          <w:sz w:val="28"/>
          <w:szCs w:val="28"/>
        </w:rPr>
        <w:t>)</w:t>
      </w:r>
      <w:r w:rsidR="003C11F1" w:rsidRPr="00F915C3">
        <w:rPr>
          <w:color w:val="000000"/>
          <w:sz w:val="28"/>
          <w:szCs w:val="28"/>
        </w:rPr>
        <w:t>.</w:t>
      </w:r>
    </w:p>
    <w:p w:rsidR="00134B5D" w:rsidRDefault="00134B5D" w:rsidP="00B407B0">
      <w:pPr>
        <w:pStyle w:val="rvps2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strike/>
          <w:color w:val="000000"/>
          <w:sz w:val="28"/>
          <w:szCs w:val="28"/>
        </w:rPr>
      </w:pPr>
      <w:r w:rsidRPr="00C81F86">
        <w:rPr>
          <w:color w:val="000000"/>
          <w:sz w:val="28"/>
          <w:szCs w:val="28"/>
        </w:rPr>
        <w:t>Інформація щодо державної реєстрації смерті невпізнаної особи не надається. У разі встановлення особи померлого та внесення змін до актового запису про смерть така інформація передається Мінфіну у наступному запитуваному періоді.</w:t>
      </w:r>
    </w:p>
    <w:p w:rsidR="00134B5D" w:rsidRPr="004853C9" w:rsidRDefault="00134B5D" w:rsidP="00B407B0">
      <w:pPr>
        <w:pStyle w:val="rvps2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853C9">
        <w:rPr>
          <w:sz w:val="28"/>
          <w:szCs w:val="28"/>
          <w:shd w:val="clear" w:color="auto" w:fill="FFFFFF"/>
        </w:rPr>
        <w:t>2.</w:t>
      </w:r>
      <w:r w:rsidR="00FC1B1B">
        <w:rPr>
          <w:sz w:val="28"/>
          <w:szCs w:val="28"/>
          <w:shd w:val="clear" w:color="auto" w:fill="FFFFFF"/>
        </w:rPr>
        <w:t> </w:t>
      </w:r>
      <w:r w:rsidRPr="004853C9">
        <w:rPr>
          <w:sz w:val="28"/>
          <w:szCs w:val="28"/>
          <w:shd w:val="clear" w:color="auto" w:fill="FFFFFF"/>
        </w:rPr>
        <w:t>Інформаційна взаємодія здійснюється з використанням даних Реєстр</w:t>
      </w:r>
      <w:r w:rsidR="004853C9">
        <w:rPr>
          <w:sz w:val="28"/>
          <w:szCs w:val="28"/>
          <w:shd w:val="clear" w:color="auto" w:fill="FFFFFF"/>
        </w:rPr>
        <w:t>у</w:t>
      </w:r>
      <w:r w:rsidRPr="004853C9">
        <w:rPr>
          <w:sz w:val="28"/>
          <w:szCs w:val="28"/>
          <w:shd w:val="clear" w:color="auto" w:fill="FFFFFF"/>
        </w:rPr>
        <w:t xml:space="preserve">, який містить конфіденційну інформацію про фізичну особу, на центральному рівні в електронному вигляді </w:t>
      </w:r>
      <w:r w:rsidR="00665A0B" w:rsidRPr="004853C9">
        <w:rPr>
          <w:sz w:val="28"/>
          <w:szCs w:val="28"/>
          <w:shd w:val="clear" w:color="auto" w:fill="FFFFFF"/>
        </w:rPr>
        <w:t xml:space="preserve">із застосуванням </w:t>
      </w:r>
      <w:r w:rsidR="00665A0B" w:rsidRPr="004853C9">
        <w:rPr>
          <w:sz w:val="28"/>
        </w:rPr>
        <w:t>засобів</w:t>
      </w:r>
      <w:r w:rsidR="00745E75">
        <w:rPr>
          <w:sz w:val="28"/>
          <w:lang w:val="ru-RU"/>
        </w:rPr>
        <w:t xml:space="preserve"> захисту інформації</w:t>
      </w:r>
      <w:r w:rsidR="00665A0B" w:rsidRPr="004853C9">
        <w:rPr>
          <w:sz w:val="28"/>
        </w:rPr>
        <w:t>, що мають сертифікат відповідності або позитивний експертний висновок за результатами державної експертизи у сфер</w:t>
      </w:r>
      <w:r w:rsidR="00745E75">
        <w:rPr>
          <w:sz w:val="28"/>
          <w:lang w:val="ru-RU"/>
        </w:rPr>
        <w:t>і</w:t>
      </w:r>
      <w:r w:rsidR="00665A0B" w:rsidRPr="004853C9">
        <w:rPr>
          <w:sz w:val="28"/>
        </w:rPr>
        <w:t xml:space="preserve"> криптографічного та</w:t>
      </w:r>
      <w:r w:rsidR="00745E75">
        <w:rPr>
          <w:sz w:val="28"/>
          <w:lang w:val="ru-RU"/>
        </w:rPr>
        <w:t>/ або</w:t>
      </w:r>
      <w:r w:rsidR="00665A0B" w:rsidRPr="004853C9">
        <w:rPr>
          <w:sz w:val="28"/>
        </w:rPr>
        <w:t xml:space="preserve"> технічного захисту інформації </w:t>
      </w:r>
      <w:r w:rsidR="00665A0B" w:rsidRPr="004853C9">
        <w:rPr>
          <w:sz w:val="28"/>
          <w:shd w:val="clear" w:color="auto" w:fill="FFFFFF"/>
        </w:rPr>
        <w:t xml:space="preserve">відповідно до </w:t>
      </w:r>
      <w:r w:rsidR="00665A0B" w:rsidRPr="004853C9">
        <w:rPr>
          <w:sz w:val="28"/>
          <w:bdr w:val="none" w:sz="0" w:space="0" w:color="auto" w:frame="1"/>
          <w:shd w:val="clear" w:color="auto" w:fill="FFFFFF"/>
        </w:rPr>
        <w:t>Закону України</w:t>
      </w:r>
      <w:r w:rsidR="00665A0B" w:rsidRPr="004853C9">
        <w:rPr>
          <w:sz w:val="28"/>
          <w:shd w:val="clear" w:color="auto" w:fill="FFFFFF"/>
        </w:rPr>
        <w:t xml:space="preserve"> «Про захист інформації в інформаційно-телекомунікаційних системах»</w:t>
      </w:r>
      <w:r w:rsidR="00665A0B" w:rsidRPr="004853C9">
        <w:rPr>
          <w:sz w:val="28"/>
        </w:rPr>
        <w:t>.</w:t>
      </w:r>
    </w:p>
    <w:p w:rsidR="00134B5D" w:rsidRPr="00134B5D" w:rsidRDefault="00134B5D" w:rsidP="00B407B0">
      <w:pPr>
        <w:shd w:val="clear" w:color="auto" w:fill="FFFFFF"/>
        <w:spacing w:before="120" w:after="120"/>
        <w:ind w:firstLine="44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34B5D">
        <w:rPr>
          <w:rFonts w:ascii="Times New Roman" w:hAnsi="Times New Roman"/>
          <w:color w:val="000000"/>
          <w:sz w:val="28"/>
          <w:szCs w:val="28"/>
          <w:lang w:eastAsia="uk-UA"/>
        </w:rPr>
        <w:t>3.</w:t>
      </w:r>
      <w:r w:rsidR="00FC1B1B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Pr="00134B5D">
        <w:rPr>
          <w:rFonts w:ascii="Times New Roman" w:hAnsi="Times New Roman"/>
          <w:color w:val="000000"/>
          <w:sz w:val="28"/>
          <w:szCs w:val="28"/>
          <w:lang w:eastAsia="uk-UA"/>
        </w:rPr>
        <w:t>Інформаційну взаємодію забезпечують державне підприємство, яке належить до сфери управління Міністерства юстиції України, що визначене адміністратором Реєстру, та Міністерство фінансів України.</w:t>
      </w:r>
    </w:p>
    <w:p w:rsidR="00134B5D" w:rsidRPr="004853C9" w:rsidRDefault="00134B5D" w:rsidP="00B407B0">
      <w:pPr>
        <w:shd w:val="clear" w:color="auto" w:fill="FFFFFF"/>
        <w:tabs>
          <w:tab w:val="left" w:pos="709"/>
          <w:tab w:val="left" w:pos="851"/>
        </w:tabs>
        <w:spacing w:before="120" w:after="120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" w:name="n20"/>
      <w:bookmarkEnd w:id="1"/>
      <w:r w:rsidRPr="004853C9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4.</w:t>
      </w:r>
      <w:r w:rsidR="00FC1B1B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="001C54BC" w:rsidRPr="004853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Інформаційна взаємодія здійснюється з </w:t>
      </w:r>
      <w:r w:rsidR="001C54BC" w:rsidRPr="00DE30DF">
        <w:rPr>
          <w:rFonts w:ascii="Times New Roman" w:hAnsi="Times New Roman"/>
          <w:sz w:val="28"/>
          <w:szCs w:val="28"/>
          <w:lang w:eastAsia="uk-UA"/>
        </w:rPr>
        <w:t xml:space="preserve">дотриманням вимог законодавства у сфері захисту інформації, рівень захисту якої </w:t>
      </w:r>
      <w:r w:rsidR="00DE30DF" w:rsidRPr="00DE30DF">
        <w:rPr>
          <w:rFonts w:ascii="Times New Roman" w:hAnsi="Times New Roman"/>
          <w:sz w:val="28"/>
          <w:szCs w:val="28"/>
          <w:lang w:val="ru-RU" w:eastAsia="uk-UA"/>
        </w:rPr>
        <w:t>повинен</w:t>
      </w:r>
      <w:r w:rsidR="001C54BC" w:rsidRPr="00DE30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54BC" w:rsidRPr="004853C9">
        <w:rPr>
          <w:rFonts w:ascii="Times New Roman" w:hAnsi="Times New Roman"/>
          <w:color w:val="000000"/>
          <w:sz w:val="28"/>
          <w:szCs w:val="28"/>
          <w:lang w:eastAsia="uk-UA"/>
        </w:rPr>
        <w:t>відповідати ступеню обмеження доступу до неї</w:t>
      </w:r>
      <w:r w:rsidR="004853C9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A239FC" w:rsidRPr="00F915C3" w:rsidRDefault="00165C32" w:rsidP="00B407B0">
      <w:pPr>
        <w:pStyle w:val="rvps2"/>
        <w:shd w:val="clear" w:color="auto" w:fill="FFFFFF"/>
        <w:spacing w:before="12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</w:rPr>
      </w:pPr>
      <w:r w:rsidRPr="00165C32">
        <w:rPr>
          <w:color w:val="000000"/>
          <w:sz w:val="28"/>
          <w:szCs w:val="28"/>
          <w:shd w:val="clear" w:color="auto" w:fill="FFFFFF"/>
        </w:rPr>
        <w:t>5.</w:t>
      </w:r>
      <w:r w:rsidR="00FC1B1B">
        <w:rPr>
          <w:color w:val="000000"/>
          <w:sz w:val="28"/>
          <w:szCs w:val="28"/>
          <w:shd w:val="clear" w:color="auto" w:fill="FFFFFF"/>
        </w:rPr>
        <w:t> </w:t>
      </w:r>
      <w:r w:rsidRPr="00165C32">
        <w:rPr>
          <w:color w:val="000000"/>
          <w:sz w:val="28"/>
          <w:szCs w:val="28"/>
          <w:shd w:val="clear" w:color="auto" w:fill="FFFFFF"/>
        </w:rPr>
        <w:t xml:space="preserve">Інформаційна взаємодія здійснюється безоплатно </w:t>
      </w:r>
      <w:r w:rsidR="00F915C3">
        <w:rPr>
          <w:color w:val="000000"/>
          <w:sz w:val="28"/>
          <w:szCs w:val="28"/>
          <w:shd w:val="clear" w:color="auto" w:fill="FFFFFF"/>
        </w:rPr>
        <w:t xml:space="preserve">та передбачає передачу на запит </w:t>
      </w:r>
      <w:r w:rsidRPr="00165C32">
        <w:rPr>
          <w:color w:val="000000"/>
          <w:sz w:val="28"/>
          <w:szCs w:val="28"/>
          <w:shd w:val="clear" w:color="auto" w:fill="FFFFFF"/>
        </w:rPr>
        <w:t xml:space="preserve">Міністерства фінансів України </w:t>
      </w:r>
      <w:r>
        <w:rPr>
          <w:color w:val="000000"/>
          <w:sz w:val="28"/>
          <w:szCs w:val="28"/>
          <w:shd w:val="clear" w:color="auto" w:fill="FFFFFF"/>
        </w:rPr>
        <w:t>відомостей</w:t>
      </w:r>
      <w:r w:rsidRPr="00165C3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про н</w:t>
      </w:r>
      <w:r w:rsidRPr="00C81F86">
        <w:rPr>
          <w:color w:val="000000"/>
          <w:sz w:val="28"/>
          <w:szCs w:val="28"/>
        </w:rPr>
        <w:t>ародження фізичної особи</w:t>
      </w:r>
      <w:r>
        <w:rPr>
          <w:color w:val="000000"/>
          <w:sz w:val="28"/>
          <w:szCs w:val="28"/>
        </w:rPr>
        <w:t xml:space="preserve"> та її походження</w:t>
      </w:r>
      <w:r w:rsidRPr="00C81F86">
        <w:rPr>
          <w:color w:val="000000"/>
          <w:sz w:val="28"/>
          <w:szCs w:val="28"/>
        </w:rPr>
        <w:t xml:space="preserve">, шлюб, розірвання шлюбу, зміну </w:t>
      </w:r>
      <w:r w:rsidRPr="00F915C3">
        <w:rPr>
          <w:color w:val="000000"/>
          <w:sz w:val="28"/>
          <w:szCs w:val="28"/>
        </w:rPr>
        <w:t>імені, смерть</w:t>
      </w:r>
      <w:r w:rsidR="00F915C3" w:rsidRPr="00F915C3">
        <w:rPr>
          <w:color w:val="000000"/>
          <w:sz w:val="28"/>
          <w:szCs w:val="28"/>
        </w:rPr>
        <w:t xml:space="preserve"> з використанням </w:t>
      </w:r>
      <w:r w:rsidR="00F915C3" w:rsidRPr="004853C9">
        <w:rPr>
          <w:sz w:val="28"/>
          <w:szCs w:val="28"/>
        </w:rPr>
        <w:t>засобів Системи електронної взаємодії державних електронних інформаційних ресурсів (ТРЕМБІТА)</w:t>
      </w:r>
      <w:r w:rsidR="00A239FC" w:rsidRPr="00642ADA">
        <w:rPr>
          <w:color w:val="000000"/>
          <w:sz w:val="28"/>
          <w:szCs w:val="28"/>
        </w:rPr>
        <w:t>.</w:t>
      </w:r>
    </w:p>
    <w:p w:rsidR="00134B5D" w:rsidRPr="00DE30DF" w:rsidRDefault="00A239FC" w:rsidP="00B407B0">
      <w:pPr>
        <w:pStyle w:val="rvps2"/>
        <w:shd w:val="clear" w:color="auto" w:fill="FFFFFF"/>
        <w:spacing w:before="120" w:beforeAutospacing="0" w:after="120" w:afterAutospacing="0" w:line="276" w:lineRule="auto"/>
        <w:ind w:firstLine="44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165C32" w:rsidRPr="00165C32">
        <w:rPr>
          <w:color w:val="000000"/>
          <w:sz w:val="28"/>
          <w:szCs w:val="28"/>
          <w:shd w:val="clear" w:color="auto" w:fill="FFFFFF"/>
        </w:rPr>
        <w:t xml:space="preserve">ерелік та обсяг </w:t>
      </w:r>
      <w:r>
        <w:rPr>
          <w:color w:val="000000"/>
          <w:sz w:val="28"/>
          <w:szCs w:val="28"/>
          <w:shd w:val="clear" w:color="auto" w:fill="FFFFFF"/>
        </w:rPr>
        <w:t>відомостей</w:t>
      </w:r>
      <w:r w:rsidR="00F915C3" w:rsidRPr="004853C9">
        <w:rPr>
          <w:color w:val="000000"/>
          <w:sz w:val="28"/>
          <w:szCs w:val="28"/>
          <w:shd w:val="clear" w:color="auto" w:fill="FFFFFF"/>
        </w:rPr>
        <w:t xml:space="preserve">, які надаються на запит, </w:t>
      </w:r>
      <w:r w:rsidR="00F915C3" w:rsidRPr="004853C9">
        <w:rPr>
          <w:sz w:val="28"/>
          <w:szCs w:val="28"/>
        </w:rPr>
        <w:t>структур</w:t>
      </w:r>
      <w:r w:rsidR="00F915C3">
        <w:rPr>
          <w:sz w:val="28"/>
          <w:szCs w:val="28"/>
        </w:rPr>
        <w:t>а</w:t>
      </w:r>
      <w:r w:rsidR="00F915C3" w:rsidRPr="004853C9">
        <w:rPr>
          <w:sz w:val="28"/>
          <w:szCs w:val="28"/>
        </w:rPr>
        <w:t xml:space="preserve"> інформаційних повідомлень, що передаються та приймаються, строки впровадження програмного забезпечення для інформаційної взаємодії, процедур</w:t>
      </w:r>
      <w:r w:rsidR="00F915C3">
        <w:rPr>
          <w:sz w:val="28"/>
          <w:szCs w:val="28"/>
        </w:rPr>
        <w:t>а</w:t>
      </w:r>
      <w:r w:rsidR="00F915C3" w:rsidRPr="004853C9">
        <w:rPr>
          <w:sz w:val="28"/>
          <w:szCs w:val="28"/>
        </w:rPr>
        <w:t xml:space="preserve"> взаємодії інформаційних систем та зміни до них</w:t>
      </w:r>
      <w:r w:rsidR="00F915C3">
        <w:rPr>
          <w:sz w:val="28"/>
          <w:szCs w:val="28"/>
        </w:rPr>
        <w:t>,</w:t>
      </w:r>
      <w:r w:rsidR="00F915C3" w:rsidRPr="00165C32">
        <w:rPr>
          <w:color w:val="000000"/>
          <w:sz w:val="28"/>
          <w:szCs w:val="28"/>
          <w:shd w:val="clear" w:color="auto" w:fill="FFFFFF"/>
        </w:rPr>
        <w:t xml:space="preserve"> </w:t>
      </w:r>
      <w:r w:rsidR="00165C32" w:rsidRPr="00165C32">
        <w:rPr>
          <w:color w:val="000000"/>
          <w:sz w:val="28"/>
          <w:szCs w:val="28"/>
          <w:shd w:val="clear" w:color="auto" w:fill="FFFFFF"/>
        </w:rPr>
        <w:t xml:space="preserve">визначаються </w:t>
      </w:r>
      <w:r w:rsidR="004853C9">
        <w:rPr>
          <w:color w:val="000000"/>
          <w:sz w:val="28"/>
          <w:szCs w:val="28"/>
          <w:shd w:val="clear" w:color="auto" w:fill="FFFFFF"/>
        </w:rPr>
        <w:t>в</w:t>
      </w:r>
      <w:r w:rsidR="00165C32" w:rsidRPr="00165C32">
        <w:rPr>
          <w:color w:val="000000"/>
          <w:sz w:val="28"/>
          <w:szCs w:val="28"/>
          <w:shd w:val="clear" w:color="auto" w:fill="FFFFFF"/>
        </w:rPr>
        <w:t xml:space="preserve"> </w:t>
      </w:r>
      <w:r w:rsidRPr="004853C9">
        <w:rPr>
          <w:color w:val="000000"/>
          <w:sz w:val="28"/>
          <w:szCs w:val="28"/>
          <w:shd w:val="clear" w:color="auto" w:fill="FFFFFF"/>
        </w:rPr>
        <w:t>Договор</w:t>
      </w:r>
      <w:r>
        <w:rPr>
          <w:color w:val="000000"/>
          <w:sz w:val="28"/>
          <w:szCs w:val="28"/>
          <w:shd w:val="clear" w:color="auto" w:fill="FFFFFF"/>
        </w:rPr>
        <w:t>і</w:t>
      </w:r>
      <w:r w:rsidRPr="004853C9">
        <w:rPr>
          <w:color w:val="000000"/>
          <w:sz w:val="28"/>
          <w:szCs w:val="28"/>
          <w:shd w:val="clear" w:color="auto" w:fill="FFFFFF"/>
        </w:rPr>
        <w:t xml:space="preserve"> про інформаційну взаємодію у системі електронної взаємодії державних електронних інформаційних ресурсів відповідно до Положення про електронну взаємодію державних електронних інформаційних ресурсів, затвердженого постановою Кабінету Міністрів України від 08</w:t>
      </w:r>
      <w:r w:rsidR="00FC1B1B">
        <w:rPr>
          <w:color w:val="000000"/>
          <w:sz w:val="28"/>
          <w:szCs w:val="28"/>
          <w:shd w:val="clear" w:color="auto" w:fill="FFFFFF"/>
        </w:rPr>
        <w:t> </w:t>
      </w:r>
      <w:r w:rsidRPr="004853C9">
        <w:rPr>
          <w:color w:val="000000"/>
          <w:sz w:val="28"/>
          <w:szCs w:val="28"/>
          <w:shd w:val="clear" w:color="auto" w:fill="FFFFFF"/>
        </w:rPr>
        <w:t>вересня 2016</w:t>
      </w:r>
      <w:r w:rsidR="00FC1B1B">
        <w:rPr>
          <w:color w:val="000000"/>
          <w:sz w:val="28"/>
          <w:szCs w:val="28"/>
          <w:shd w:val="clear" w:color="auto" w:fill="FFFFFF"/>
        </w:rPr>
        <w:t> </w:t>
      </w:r>
      <w:r w:rsidRPr="004853C9">
        <w:rPr>
          <w:color w:val="000000"/>
          <w:sz w:val="28"/>
          <w:szCs w:val="28"/>
          <w:shd w:val="clear" w:color="auto" w:fill="FFFFFF"/>
        </w:rPr>
        <w:t>року №</w:t>
      </w:r>
      <w:r w:rsidR="00FC1B1B">
        <w:rPr>
          <w:color w:val="000000"/>
          <w:sz w:val="28"/>
          <w:szCs w:val="28"/>
          <w:shd w:val="clear" w:color="auto" w:fill="FFFFFF"/>
        </w:rPr>
        <w:t> </w:t>
      </w:r>
      <w:r w:rsidRPr="004853C9">
        <w:rPr>
          <w:color w:val="000000"/>
          <w:sz w:val="28"/>
          <w:szCs w:val="28"/>
          <w:shd w:val="clear" w:color="auto" w:fill="FFFFFF"/>
        </w:rPr>
        <w:t>606</w:t>
      </w:r>
      <w:r w:rsidR="004853C9">
        <w:rPr>
          <w:color w:val="000000"/>
          <w:sz w:val="28"/>
          <w:szCs w:val="28"/>
          <w:shd w:val="clear" w:color="auto" w:fill="FFFFFF"/>
        </w:rPr>
        <w:t>.</w:t>
      </w:r>
    </w:p>
    <w:p w:rsidR="00165C32" w:rsidRPr="00DE30DF" w:rsidRDefault="004853C9" w:rsidP="00B407B0">
      <w:pPr>
        <w:shd w:val="clear" w:color="auto" w:fill="FFFFFF"/>
        <w:spacing w:before="120" w:after="120"/>
        <w:ind w:firstLine="44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E30DF">
        <w:rPr>
          <w:rFonts w:ascii="Times New Roman" w:hAnsi="Times New Roman"/>
          <w:sz w:val="28"/>
          <w:szCs w:val="28"/>
          <w:lang w:eastAsia="uk-UA"/>
        </w:rPr>
        <w:t>6</w:t>
      </w:r>
      <w:r w:rsidR="00165C32" w:rsidRPr="00DE30DF">
        <w:rPr>
          <w:rFonts w:ascii="Times New Roman" w:hAnsi="Times New Roman"/>
          <w:sz w:val="28"/>
          <w:szCs w:val="28"/>
          <w:lang w:eastAsia="uk-UA"/>
        </w:rPr>
        <w:t>.</w:t>
      </w:r>
      <w:r w:rsidR="00FC1B1B" w:rsidRPr="00DE30DF">
        <w:rPr>
          <w:rFonts w:ascii="Times New Roman" w:hAnsi="Times New Roman"/>
          <w:sz w:val="28"/>
          <w:szCs w:val="28"/>
          <w:lang w:eastAsia="uk-UA"/>
        </w:rPr>
        <w:t> </w:t>
      </w:r>
      <w:r w:rsidR="00165C32" w:rsidRPr="00DE30DF">
        <w:rPr>
          <w:rFonts w:ascii="Times New Roman" w:hAnsi="Times New Roman"/>
          <w:sz w:val="28"/>
          <w:szCs w:val="28"/>
          <w:lang w:eastAsia="uk-UA"/>
        </w:rPr>
        <w:t xml:space="preserve">Електронні дані </w:t>
      </w:r>
      <w:r w:rsidR="00DE30DF" w:rsidRPr="00DE30DF">
        <w:rPr>
          <w:rFonts w:ascii="Times New Roman" w:hAnsi="Times New Roman"/>
          <w:sz w:val="28"/>
          <w:szCs w:val="28"/>
          <w:lang w:val="ru-RU" w:eastAsia="uk-UA"/>
        </w:rPr>
        <w:t>повинні</w:t>
      </w:r>
      <w:r w:rsidR="00165C32" w:rsidRPr="00DE30DF">
        <w:rPr>
          <w:rFonts w:ascii="Times New Roman" w:hAnsi="Times New Roman"/>
          <w:sz w:val="28"/>
          <w:szCs w:val="28"/>
          <w:lang w:eastAsia="uk-UA"/>
        </w:rPr>
        <w:t xml:space="preserve"> містити інформацію з Реєстру, актуальну на дату передання відповіді на запит.</w:t>
      </w:r>
    </w:p>
    <w:p w:rsidR="003C11F1" w:rsidRDefault="004853C9" w:rsidP="00B407B0">
      <w:pPr>
        <w:pStyle w:val="rvps2"/>
        <w:shd w:val="clear" w:color="auto" w:fill="FFFFFF"/>
        <w:spacing w:before="12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</w:rPr>
      </w:pPr>
      <w:bookmarkStart w:id="2" w:name="n24"/>
      <w:bookmarkEnd w:id="2"/>
      <w:r w:rsidRPr="00DE30DF">
        <w:rPr>
          <w:sz w:val="28"/>
          <w:szCs w:val="28"/>
        </w:rPr>
        <w:t>7</w:t>
      </w:r>
      <w:r w:rsidR="003C11F1" w:rsidRPr="00DE30DF">
        <w:rPr>
          <w:sz w:val="28"/>
          <w:szCs w:val="28"/>
        </w:rPr>
        <w:t>.</w:t>
      </w:r>
      <w:r w:rsidR="00FC1B1B" w:rsidRPr="00DE30DF">
        <w:rPr>
          <w:sz w:val="28"/>
          <w:szCs w:val="28"/>
        </w:rPr>
        <w:t> </w:t>
      </w:r>
      <w:r w:rsidR="003C11F1" w:rsidRPr="00DE30DF">
        <w:rPr>
          <w:sz w:val="28"/>
          <w:szCs w:val="28"/>
        </w:rPr>
        <w:t>Інформація, що передається</w:t>
      </w:r>
      <w:r w:rsidR="004D10B9" w:rsidRPr="00DE30DF">
        <w:rPr>
          <w:sz w:val="28"/>
          <w:szCs w:val="28"/>
        </w:rPr>
        <w:t xml:space="preserve"> </w:t>
      </w:r>
      <w:r w:rsidR="00165C32" w:rsidRPr="00F915C3">
        <w:rPr>
          <w:color w:val="000000"/>
          <w:sz w:val="28"/>
          <w:szCs w:val="28"/>
        </w:rPr>
        <w:t xml:space="preserve">з Реєстру </w:t>
      </w:r>
      <w:r w:rsidR="004D10B9" w:rsidRPr="00F915C3">
        <w:rPr>
          <w:color w:val="000000"/>
          <w:sz w:val="28"/>
          <w:szCs w:val="28"/>
        </w:rPr>
        <w:t>у порядку інформаційно</w:t>
      </w:r>
      <w:r w:rsidR="00165C32" w:rsidRPr="00F915C3">
        <w:rPr>
          <w:color w:val="000000"/>
          <w:sz w:val="28"/>
          <w:szCs w:val="28"/>
        </w:rPr>
        <w:t>ї взаємодії</w:t>
      </w:r>
      <w:r w:rsidR="003C11F1" w:rsidRPr="00F915C3">
        <w:rPr>
          <w:color w:val="000000"/>
          <w:sz w:val="28"/>
          <w:szCs w:val="28"/>
        </w:rPr>
        <w:t xml:space="preserve">, обробляється з урахуванням вимог законодавства про захист персональних даних та використовується Мінфіном виключно з метою виконання обов’язків, покладених на </w:t>
      </w:r>
      <w:r w:rsidR="004D10B9" w:rsidRPr="00F915C3">
        <w:rPr>
          <w:color w:val="000000"/>
          <w:sz w:val="28"/>
          <w:szCs w:val="28"/>
        </w:rPr>
        <w:t xml:space="preserve">нього </w:t>
      </w:r>
      <w:r w:rsidR="003C11F1" w:rsidRPr="00F915C3">
        <w:rPr>
          <w:color w:val="000000"/>
          <w:sz w:val="28"/>
          <w:szCs w:val="28"/>
        </w:rPr>
        <w:t>відповідно до Закону України «Про верифікацію та моніторинг державних виплат», і не може бути передана третій стороні, якщо інше не передбачено законом.</w:t>
      </w:r>
    </w:p>
    <w:p w:rsidR="00FC1B1B" w:rsidRDefault="00FC1B1B" w:rsidP="00165C32">
      <w:pPr>
        <w:pStyle w:val="rvps2"/>
        <w:shd w:val="clear" w:color="auto" w:fill="FFFFFF"/>
        <w:spacing w:before="120" w:beforeAutospacing="0" w:after="150" w:afterAutospacing="0"/>
        <w:ind w:firstLine="448"/>
        <w:jc w:val="both"/>
        <w:rPr>
          <w:color w:val="000000"/>
          <w:sz w:val="28"/>
          <w:szCs w:val="28"/>
        </w:rPr>
      </w:pPr>
    </w:p>
    <w:tbl>
      <w:tblPr>
        <w:tblW w:w="9836" w:type="dxa"/>
        <w:tblInd w:w="108" w:type="dxa"/>
        <w:tblLook w:val="04A0" w:firstRow="1" w:lastRow="0" w:firstColumn="1" w:lastColumn="0" w:noHBand="0" w:noVBand="1"/>
      </w:tblPr>
      <w:tblGrid>
        <w:gridCol w:w="4820"/>
        <w:gridCol w:w="617"/>
        <w:gridCol w:w="4399"/>
      </w:tblGrid>
      <w:tr w:rsidR="00ED661B" w:rsidRPr="00FC1B1B" w:rsidTr="00F915C3">
        <w:trPr>
          <w:trHeight w:val="1886"/>
        </w:trPr>
        <w:tc>
          <w:tcPr>
            <w:tcW w:w="4820" w:type="dxa"/>
            <w:shd w:val="clear" w:color="auto" w:fill="auto"/>
          </w:tcPr>
          <w:p w:rsidR="00ED661B" w:rsidRPr="00FC1B1B" w:rsidRDefault="004853C9" w:rsidP="00FC1B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C1B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Д</w:t>
            </w:r>
            <w:r w:rsidR="00ED661B" w:rsidRPr="00FC1B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и</w:t>
            </w:r>
            <w:r w:rsidR="00ED661B" w:rsidRPr="00FC1B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ректор Департаменту моніторингу баз даних </w:t>
            </w:r>
            <w:r w:rsidR="00FC1B1B" w:rsidRPr="00FC1B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br/>
            </w:r>
            <w:r w:rsidR="00ED661B" w:rsidRPr="00FC1B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та </w:t>
            </w:r>
            <w:r w:rsidR="00ED661B" w:rsidRPr="00FC1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верифікації виплат </w:t>
            </w:r>
          </w:p>
          <w:p w:rsidR="00ED661B" w:rsidRDefault="00FC1B1B" w:rsidP="00FC1B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C1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Міністерства фінансів України</w:t>
            </w:r>
          </w:p>
          <w:p w:rsidR="00FC1B1B" w:rsidRPr="00FC1B1B" w:rsidRDefault="00FC1B1B" w:rsidP="00FC1B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</w:tcBorders>
            <w:shd w:val="clear" w:color="auto" w:fill="auto"/>
          </w:tcPr>
          <w:p w:rsidR="00ED661B" w:rsidRPr="00FC1B1B" w:rsidRDefault="00ED661B" w:rsidP="00FC1B1B">
            <w:pPr>
              <w:widowControl w:val="0"/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FC1B1B" w:rsidRPr="00FC1B1B" w:rsidRDefault="00ED661B" w:rsidP="00FC1B1B">
            <w:pPr>
              <w:widowControl w:val="0"/>
              <w:tabs>
                <w:tab w:val="left" w:pos="1134"/>
              </w:tabs>
              <w:spacing w:after="120" w:line="240" w:lineRule="auto"/>
              <w:ind w:left="-16" w:firstLine="1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C1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Директор Департаменту</w:t>
            </w:r>
            <w:r w:rsidR="00FC1B1B" w:rsidRPr="00FC1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FC1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приватного права</w:t>
            </w:r>
            <w:r w:rsidR="00FC1B1B" w:rsidRPr="00FC1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</w:p>
          <w:p w:rsidR="00ED661B" w:rsidRPr="00FC1B1B" w:rsidRDefault="00ED661B" w:rsidP="00FC1B1B">
            <w:pPr>
              <w:widowControl w:val="0"/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C1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Міністерства юстиції України</w:t>
            </w:r>
          </w:p>
          <w:p w:rsidR="00ED661B" w:rsidRPr="00FC1B1B" w:rsidRDefault="00ED661B" w:rsidP="00FC1B1B">
            <w:pPr>
              <w:widowControl w:val="0"/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C1B1B" w:rsidRPr="00FC1B1B" w:rsidTr="00FC1B1B">
        <w:trPr>
          <w:trHeight w:val="325"/>
        </w:trPr>
        <w:tc>
          <w:tcPr>
            <w:tcW w:w="4820" w:type="dxa"/>
            <w:shd w:val="clear" w:color="auto" w:fill="auto"/>
          </w:tcPr>
          <w:p w:rsidR="00FC1B1B" w:rsidRPr="00FC1B1B" w:rsidRDefault="00FC1B1B" w:rsidP="00FC1B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-108" w:right="32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1B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Інна МОСКАЛЕВСЬКА</w:t>
            </w:r>
          </w:p>
        </w:tc>
        <w:tc>
          <w:tcPr>
            <w:tcW w:w="617" w:type="dxa"/>
            <w:tcBorders>
              <w:left w:val="nil"/>
            </w:tcBorders>
            <w:shd w:val="clear" w:color="auto" w:fill="auto"/>
          </w:tcPr>
          <w:p w:rsidR="00FC1B1B" w:rsidRPr="00FC1B1B" w:rsidRDefault="00FC1B1B" w:rsidP="00FC1B1B">
            <w:pPr>
              <w:widowControl w:val="0"/>
              <w:tabs>
                <w:tab w:val="left" w:pos="1134"/>
              </w:tabs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FC1B1B" w:rsidRPr="00FC1B1B" w:rsidRDefault="00FC1B1B" w:rsidP="00FC1B1B">
            <w:pPr>
              <w:widowControl w:val="0"/>
              <w:tabs>
                <w:tab w:val="left" w:pos="1134"/>
              </w:tabs>
              <w:spacing w:after="120" w:line="240" w:lineRule="auto"/>
              <w:ind w:left="-16" w:right="237" w:firstLine="16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C1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Олена ФЕРЕНС</w:t>
            </w:r>
          </w:p>
        </w:tc>
      </w:tr>
    </w:tbl>
    <w:p w:rsidR="00AA7923" w:rsidRDefault="00AA7923" w:rsidP="00FC1B1B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 w:line="276" w:lineRule="auto"/>
        <w:jc w:val="both"/>
      </w:pPr>
    </w:p>
    <w:sectPr w:rsidR="00AA7923" w:rsidSect="00910CA7">
      <w:headerReference w:type="default" r:id="rId8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70" w:rsidRDefault="003E2870" w:rsidP="0005654C">
      <w:pPr>
        <w:spacing w:after="0" w:line="240" w:lineRule="auto"/>
      </w:pPr>
      <w:r>
        <w:separator/>
      </w:r>
    </w:p>
  </w:endnote>
  <w:endnote w:type="continuationSeparator" w:id="0">
    <w:p w:rsidR="003E2870" w:rsidRDefault="003E2870" w:rsidP="000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70" w:rsidRDefault="003E2870" w:rsidP="0005654C">
      <w:pPr>
        <w:spacing w:after="0" w:line="240" w:lineRule="auto"/>
      </w:pPr>
      <w:r>
        <w:separator/>
      </w:r>
    </w:p>
  </w:footnote>
  <w:footnote w:type="continuationSeparator" w:id="0">
    <w:p w:rsidR="003E2870" w:rsidRDefault="003E2870" w:rsidP="0005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B" w:rsidRPr="001F2A01" w:rsidRDefault="008D60AB">
    <w:pPr>
      <w:pStyle w:val="a8"/>
      <w:jc w:val="center"/>
      <w:rPr>
        <w:rFonts w:ascii="Times New Roman" w:hAnsi="Times New Roman"/>
      </w:rPr>
    </w:pPr>
    <w:r w:rsidRPr="001F2A01">
      <w:rPr>
        <w:rFonts w:ascii="Times New Roman" w:hAnsi="Times New Roman"/>
      </w:rPr>
      <w:fldChar w:fldCharType="begin"/>
    </w:r>
    <w:r w:rsidRPr="001F2A01">
      <w:rPr>
        <w:rFonts w:ascii="Times New Roman" w:hAnsi="Times New Roman"/>
      </w:rPr>
      <w:instrText>PAGE   \* MERGEFORMAT</w:instrText>
    </w:r>
    <w:r w:rsidRPr="001F2A01">
      <w:rPr>
        <w:rFonts w:ascii="Times New Roman" w:hAnsi="Times New Roman"/>
      </w:rPr>
      <w:fldChar w:fldCharType="separate"/>
    </w:r>
    <w:r w:rsidR="001266C2" w:rsidRPr="001266C2">
      <w:rPr>
        <w:rFonts w:ascii="Times New Roman" w:hAnsi="Times New Roman"/>
        <w:noProof/>
        <w:lang w:val="ru-RU"/>
      </w:rPr>
      <w:t>2</w:t>
    </w:r>
    <w:r w:rsidRPr="001F2A0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AC2"/>
    <w:multiLevelType w:val="hybridMultilevel"/>
    <w:tmpl w:val="5016AEA4"/>
    <w:lvl w:ilvl="0" w:tplc="348E85A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B997B6A"/>
    <w:multiLevelType w:val="hybridMultilevel"/>
    <w:tmpl w:val="E0049FA4"/>
    <w:lvl w:ilvl="0" w:tplc="362C953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2B7870"/>
    <w:multiLevelType w:val="hybridMultilevel"/>
    <w:tmpl w:val="F392F0AC"/>
    <w:lvl w:ilvl="0" w:tplc="0422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617C5"/>
    <w:multiLevelType w:val="hybridMultilevel"/>
    <w:tmpl w:val="3D820778"/>
    <w:lvl w:ilvl="0" w:tplc="FEE2A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7B4CA5"/>
    <w:multiLevelType w:val="hybridMultilevel"/>
    <w:tmpl w:val="E9760BB0"/>
    <w:lvl w:ilvl="0" w:tplc="53267084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7285E79"/>
    <w:multiLevelType w:val="multilevel"/>
    <w:tmpl w:val="DD14C6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661645E"/>
    <w:multiLevelType w:val="hybridMultilevel"/>
    <w:tmpl w:val="A25ADF82"/>
    <w:lvl w:ilvl="0" w:tplc="22462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11AF6"/>
    <w:multiLevelType w:val="hybridMultilevel"/>
    <w:tmpl w:val="7284B162"/>
    <w:lvl w:ilvl="0" w:tplc="0422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19A8"/>
    <w:multiLevelType w:val="hybridMultilevel"/>
    <w:tmpl w:val="7284B162"/>
    <w:lvl w:ilvl="0" w:tplc="0422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F528C"/>
    <w:multiLevelType w:val="hybridMultilevel"/>
    <w:tmpl w:val="C6FC57AA"/>
    <w:lvl w:ilvl="0" w:tplc="3E22FDFE">
      <w:start w:val="7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A"/>
    <w:rsid w:val="0000174D"/>
    <w:rsid w:val="00016AB5"/>
    <w:rsid w:val="0003079D"/>
    <w:rsid w:val="00032A71"/>
    <w:rsid w:val="00032C0E"/>
    <w:rsid w:val="000419ED"/>
    <w:rsid w:val="00047009"/>
    <w:rsid w:val="00051A04"/>
    <w:rsid w:val="000534B8"/>
    <w:rsid w:val="0005654C"/>
    <w:rsid w:val="00063D8C"/>
    <w:rsid w:val="000753A4"/>
    <w:rsid w:val="00092011"/>
    <w:rsid w:val="00096372"/>
    <w:rsid w:val="000A07AF"/>
    <w:rsid w:val="000A58EB"/>
    <w:rsid w:val="000A62CF"/>
    <w:rsid w:val="000C1E83"/>
    <w:rsid w:val="000D5E18"/>
    <w:rsid w:val="000E3226"/>
    <w:rsid w:val="000E4002"/>
    <w:rsid w:val="000F4697"/>
    <w:rsid w:val="00101427"/>
    <w:rsid w:val="00114935"/>
    <w:rsid w:val="00114BBD"/>
    <w:rsid w:val="001266C2"/>
    <w:rsid w:val="00134B5D"/>
    <w:rsid w:val="00137547"/>
    <w:rsid w:val="00137A2D"/>
    <w:rsid w:val="001510B7"/>
    <w:rsid w:val="001512ED"/>
    <w:rsid w:val="0015359B"/>
    <w:rsid w:val="001658C8"/>
    <w:rsid w:val="00165C32"/>
    <w:rsid w:val="0017020C"/>
    <w:rsid w:val="001737DE"/>
    <w:rsid w:val="00176CC0"/>
    <w:rsid w:val="00186430"/>
    <w:rsid w:val="00194503"/>
    <w:rsid w:val="001A2E1C"/>
    <w:rsid w:val="001C1C9A"/>
    <w:rsid w:val="001C349C"/>
    <w:rsid w:val="001C54BC"/>
    <w:rsid w:val="001E60D6"/>
    <w:rsid w:val="001F2A01"/>
    <w:rsid w:val="001F56BE"/>
    <w:rsid w:val="001F68AE"/>
    <w:rsid w:val="00200954"/>
    <w:rsid w:val="00200C6C"/>
    <w:rsid w:val="00222146"/>
    <w:rsid w:val="00233640"/>
    <w:rsid w:val="00235A42"/>
    <w:rsid w:val="00236D8C"/>
    <w:rsid w:val="00255414"/>
    <w:rsid w:val="002614BD"/>
    <w:rsid w:val="002646EF"/>
    <w:rsid w:val="00273E1B"/>
    <w:rsid w:val="002935ED"/>
    <w:rsid w:val="00293F0D"/>
    <w:rsid w:val="002A6B90"/>
    <w:rsid w:val="002D7DC9"/>
    <w:rsid w:val="002E1D8E"/>
    <w:rsid w:val="002E68FC"/>
    <w:rsid w:val="002F4405"/>
    <w:rsid w:val="002F53B2"/>
    <w:rsid w:val="002F6B54"/>
    <w:rsid w:val="00303AA5"/>
    <w:rsid w:val="00306436"/>
    <w:rsid w:val="003168AA"/>
    <w:rsid w:val="003254BF"/>
    <w:rsid w:val="00341253"/>
    <w:rsid w:val="003421B2"/>
    <w:rsid w:val="003764A6"/>
    <w:rsid w:val="00396C25"/>
    <w:rsid w:val="003C11F1"/>
    <w:rsid w:val="003C7D73"/>
    <w:rsid w:val="003D714C"/>
    <w:rsid w:val="003E2870"/>
    <w:rsid w:val="003F202C"/>
    <w:rsid w:val="00422EEB"/>
    <w:rsid w:val="00423AC5"/>
    <w:rsid w:val="00431BBC"/>
    <w:rsid w:val="00434F80"/>
    <w:rsid w:val="004365B3"/>
    <w:rsid w:val="00441AB3"/>
    <w:rsid w:val="0045217F"/>
    <w:rsid w:val="0045225E"/>
    <w:rsid w:val="0046005D"/>
    <w:rsid w:val="004643BB"/>
    <w:rsid w:val="004643FB"/>
    <w:rsid w:val="00464AD9"/>
    <w:rsid w:val="004721BC"/>
    <w:rsid w:val="004853C9"/>
    <w:rsid w:val="004936B2"/>
    <w:rsid w:val="004B1AA5"/>
    <w:rsid w:val="004B6305"/>
    <w:rsid w:val="004C4B48"/>
    <w:rsid w:val="004C66DE"/>
    <w:rsid w:val="004D10B9"/>
    <w:rsid w:val="004D1378"/>
    <w:rsid w:val="004D6D90"/>
    <w:rsid w:val="004E073F"/>
    <w:rsid w:val="0051404E"/>
    <w:rsid w:val="00515018"/>
    <w:rsid w:val="0052434E"/>
    <w:rsid w:val="00525B89"/>
    <w:rsid w:val="0053744A"/>
    <w:rsid w:val="005510C3"/>
    <w:rsid w:val="00561E9A"/>
    <w:rsid w:val="00566512"/>
    <w:rsid w:val="00583FD3"/>
    <w:rsid w:val="005A1154"/>
    <w:rsid w:val="005C1301"/>
    <w:rsid w:val="005C5B76"/>
    <w:rsid w:val="005D3E55"/>
    <w:rsid w:val="005D51E7"/>
    <w:rsid w:val="005E326F"/>
    <w:rsid w:val="005F1405"/>
    <w:rsid w:val="006039FD"/>
    <w:rsid w:val="00642ADA"/>
    <w:rsid w:val="00642E08"/>
    <w:rsid w:val="00655E72"/>
    <w:rsid w:val="00664691"/>
    <w:rsid w:val="00665A0B"/>
    <w:rsid w:val="00676336"/>
    <w:rsid w:val="0069149C"/>
    <w:rsid w:val="00693216"/>
    <w:rsid w:val="006A0EF8"/>
    <w:rsid w:val="006B7144"/>
    <w:rsid w:val="006C6B2C"/>
    <w:rsid w:val="006E059B"/>
    <w:rsid w:val="006E7944"/>
    <w:rsid w:val="00706B31"/>
    <w:rsid w:val="007143D5"/>
    <w:rsid w:val="00733D6C"/>
    <w:rsid w:val="007401DB"/>
    <w:rsid w:val="007422C9"/>
    <w:rsid w:val="00745E75"/>
    <w:rsid w:val="007533E6"/>
    <w:rsid w:val="0078069C"/>
    <w:rsid w:val="00782EC0"/>
    <w:rsid w:val="0079302C"/>
    <w:rsid w:val="007B007B"/>
    <w:rsid w:val="007D43B4"/>
    <w:rsid w:val="007D632F"/>
    <w:rsid w:val="007D6A75"/>
    <w:rsid w:val="007D6C5F"/>
    <w:rsid w:val="007D796C"/>
    <w:rsid w:val="007F2CC5"/>
    <w:rsid w:val="008033BE"/>
    <w:rsid w:val="0081137A"/>
    <w:rsid w:val="0084403A"/>
    <w:rsid w:val="00855692"/>
    <w:rsid w:val="00875245"/>
    <w:rsid w:val="00881596"/>
    <w:rsid w:val="008929E5"/>
    <w:rsid w:val="008B249A"/>
    <w:rsid w:val="008B263C"/>
    <w:rsid w:val="008C2687"/>
    <w:rsid w:val="008C4076"/>
    <w:rsid w:val="008D3BB0"/>
    <w:rsid w:val="008D3C94"/>
    <w:rsid w:val="008D60AB"/>
    <w:rsid w:val="008F2070"/>
    <w:rsid w:val="008F26A5"/>
    <w:rsid w:val="008F3E71"/>
    <w:rsid w:val="008F43B1"/>
    <w:rsid w:val="008F59B3"/>
    <w:rsid w:val="008F7898"/>
    <w:rsid w:val="0090165E"/>
    <w:rsid w:val="00904CAA"/>
    <w:rsid w:val="00904D3F"/>
    <w:rsid w:val="00910CA7"/>
    <w:rsid w:val="00933262"/>
    <w:rsid w:val="0093363C"/>
    <w:rsid w:val="00935BA5"/>
    <w:rsid w:val="00950E25"/>
    <w:rsid w:val="00957240"/>
    <w:rsid w:val="009905D2"/>
    <w:rsid w:val="009957AE"/>
    <w:rsid w:val="00997E9E"/>
    <w:rsid w:val="009A22AC"/>
    <w:rsid w:val="009A3E8B"/>
    <w:rsid w:val="009A569D"/>
    <w:rsid w:val="009A5C19"/>
    <w:rsid w:val="009A5F0D"/>
    <w:rsid w:val="009D1A82"/>
    <w:rsid w:val="009E0083"/>
    <w:rsid w:val="009E0138"/>
    <w:rsid w:val="009E611F"/>
    <w:rsid w:val="009F01C1"/>
    <w:rsid w:val="009F6549"/>
    <w:rsid w:val="009F65B5"/>
    <w:rsid w:val="00A04C34"/>
    <w:rsid w:val="00A10858"/>
    <w:rsid w:val="00A21116"/>
    <w:rsid w:val="00A239FC"/>
    <w:rsid w:val="00A25ABC"/>
    <w:rsid w:val="00A3096C"/>
    <w:rsid w:val="00A52FEA"/>
    <w:rsid w:val="00A573B6"/>
    <w:rsid w:val="00A869A2"/>
    <w:rsid w:val="00A9044D"/>
    <w:rsid w:val="00A90BB2"/>
    <w:rsid w:val="00A91E8B"/>
    <w:rsid w:val="00A95BA8"/>
    <w:rsid w:val="00A9648E"/>
    <w:rsid w:val="00AA2F4D"/>
    <w:rsid w:val="00AA7923"/>
    <w:rsid w:val="00AB1BB4"/>
    <w:rsid w:val="00AB3E15"/>
    <w:rsid w:val="00AB5AFA"/>
    <w:rsid w:val="00AC7C6C"/>
    <w:rsid w:val="00AE68C5"/>
    <w:rsid w:val="00AF678D"/>
    <w:rsid w:val="00B01EAC"/>
    <w:rsid w:val="00B13ACD"/>
    <w:rsid w:val="00B16E26"/>
    <w:rsid w:val="00B22502"/>
    <w:rsid w:val="00B26A48"/>
    <w:rsid w:val="00B325CC"/>
    <w:rsid w:val="00B3609F"/>
    <w:rsid w:val="00B407B0"/>
    <w:rsid w:val="00B51108"/>
    <w:rsid w:val="00B51665"/>
    <w:rsid w:val="00B53094"/>
    <w:rsid w:val="00B73C7F"/>
    <w:rsid w:val="00BA376B"/>
    <w:rsid w:val="00BA6727"/>
    <w:rsid w:val="00BA7151"/>
    <w:rsid w:val="00BB3101"/>
    <w:rsid w:val="00BB51AF"/>
    <w:rsid w:val="00BD4AD8"/>
    <w:rsid w:val="00BD54E0"/>
    <w:rsid w:val="00BE2FFB"/>
    <w:rsid w:val="00BF04E2"/>
    <w:rsid w:val="00BF5DFD"/>
    <w:rsid w:val="00C073FA"/>
    <w:rsid w:val="00C07EF5"/>
    <w:rsid w:val="00C1739B"/>
    <w:rsid w:val="00C17EDE"/>
    <w:rsid w:val="00C2132F"/>
    <w:rsid w:val="00C266FF"/>
    <w:rsid w:val="00C300FE"/>
    <w:rsid w:val="00C3796C"/>
    <w:rsid w:val="00C43C82"/>
    <w:rsid w:val="00C44768"/>
    <w:rsid w:val="00C538FB"/>
    <w:rsid w:val="00C64500"/>
    <w:rsid w:val="00C878C3"/>
    <w:rsid w:val="00C90511"/>
    <w:rsid w:val="00CA5D29"/>
    <w:rsid w:val="00CB0EBF"/>
    <w:rsid w:val="00CB4E3C"/>
    <w:rsid w:val="00CC40E7"/>
    <w:rsid w:val="00CD7954"/>
    <w:rsid w:val="00CE1A44"/>
    <w:rsid w:val="00CE1DB2"/>
    <w:rsid w:val="00CE5226"/>
    <w:rsid w:val="00CF7C8E"/>
    <w:rsid w:val="00D038EB"/>
    <w:rsid w:val="00D03F08"/>
    <w:rsid w:val="00D12ACC"/>
    <w:rsid w:val="00D16192"/>
    <w:rsid w:val="00D25358"/>
    <w:rsid w:val="00D26F54"/>
    <w:rsid w:val="00D31502"/>
    <w:rsid w:val="00D33440"/>
    <w:rsid w:val="00D40C60"/>
    <w:rsid w:val="00D4286B"/>
    <w:rsid w:val="00D431D8"/>
    <w:rsid w:val="00D537FD"/>
    <w:rsid w:val="00D626B3"/>
    <w:rsid w:val="00D634F7"/>
    <w:rsid w:val="00D65050"/>
    <w:rsid w:val="00D77AC5"/>
    <w:rsid w:val="00D81F90"/>
    <w:rsid w:val="00D85A95"/>
    <w:rsid w:val="00D85C4E"/>
    <w:rsid w:val="00DA4D70"/>
    <w:rsid w:val="00DB07B5"/>
    <w:rsid w:val="00DB3BA2"/>
    <w:rsid w:val="00DB45A8"/>
    <w:rsid w:val="00DC626A"/>
    <w:rsid w:val="00DD1B22"/>
    <w:rsid w:val="00DD38DB"/>
    <w:rsid w:val="00DE1ACC"/>
    <w:rsid w:val="00DE30DF"/>
    <w:rsid w:val="00E01994"/>
    <w:rsid w:val="00E1106D"/>
    <w:rsid w:val="00E1253C"/>
    <w:rsid w:val="00E216B2"/>
    <w:rsid w:val="00E266C4"/>
    <w:rsid w:val="00E447A2"/>
    <w:rsid w:val="00E4795A"/>
    <w:rsid w:val="00E63B9F"/>
    <w:rsid w:val="00E65B1C"/>
    <w:rsid w:val="00E821CE"/>
    <w:rsid w:val="00E90852"/>
    <w:rsid w:val="00EA488B"/>
    <w:rsid w:val="00EB419B"/>
    <w:rsid w:val="00EC5312"/>
    <w:rsid w:val="00EC6EE4"/>
    <w:rsid w:val="00ED43D6"/>
    <w:rsid w:val="00ED6313"/>
    <w:rsid w:val="00ED661B"/>
    <w:rsid w:val="00EE2C86"/>
    <w:rsid w:val="00EF0703"/>
    <w:rsid w:val="00EF7D3F"/>
    <w:rsid w:val="00EF7EF0"/>
    <w:rsid w:val="00F20429"/>
    <w:rsid w:val="00F66B99"/>
    <w:rsid w:val="00F74E18"/>
    <w:rsid w:val="00F915C3"/>
    <w:rsid w:val="00F92A68"/>
    <w:rsid w:val="00FB2FA2"/>
    <w:rsid w:val="00FB74AC"/>
    <w:rsid w:val="00FC005F"/>
    <w:rsid w:val="00FC1B1B"/>
    <w:rsid w:val="00FC2720"/>
    <w:rsid w:val="00FC6250"/>
    <w:rsid w:val="00FD428B"/>
    <w:rsid w:val="00FD4756"/>
    <w:rsid w:val="00FD54CC"/>
    <w:rsid w:val="00FD61D2"/>
    <w:rsid w:val="00FE4803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4A37-F4F7-4741-A89D-019632AE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4C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54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5654C"/>
    <w:pPr>
      <w:ind w:left="720"/>
    </w:pPr>
  </w:style>
  <w:style w:type="paragraph" w:customStyle="1" w:styleId="rvps2">
    <w:name w:val="rvps2"/>
    <w:basedOn w:val="a"/>
    <w:rsid w:val="00056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ListParagraph1">
    <w:name w:val="List Paragraph1"/>
    <w:basedOn w:val="a"/>
    <w:uiPriority w:val="99"/>
    <w:semiHidden/>
    <w:rsid w:val="0005654C"/>
    <w:pPr>
      <w:spacing w:before="120" w:after="0" w:line="240" w:lineRule="auto"/>
      <w:ind w:left="720"/>
      <w:jc w:val="both"/>
    </w:pPr>
    <w:rPr>
      <w:rFonts w:ascii="Times New Roman" w:hAnsi="Times New Roman"/>
      <w:szCs w:val="24"/>
      <w:lang w:val="ru-RU" w:eastAsia="ru-RU"/>
    </w:rPr>
  </w:style>
  <w:style w:type="character" w:styleId="a5">
    <w:name w:val="footnote reference"/>
    <w:uiPriority w:val="99"/>
    <w:semiHidden/>
    <w:unhideWhenUsed/>
    <w:rsid w:val="0005654C"/>
    <w:rPr>
      <w:rFonts w:ascii="Times New Roman" w:hAnsi="Times New Roman" w:cs="Times New Roman" w:hint="default"/>
      <w:vertAlign w:val="superscript"/>
    </w:rPr>
  </w:style>
  <w:style w:type="character" w:customStyle="1" w:styleId="rvts23">
    <w:name w:val="rvts23"/>
    <w:rsid w:val="0005654C"/>
  </w:style>
  <w:style w:type="paragraph" w:styleId="a6">
    <w:name w:val="Balloon Text"/>
    <w:basedOn w:val="a"/>
    <w:link w:val="a7"/>
    <w:uiPriority w:val="99"/>
    <w:semiHidden/>
    <w:unhideWhenUsed/>
    <w:rsid w:val="00B1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B16E2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6E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rsid w:val="00B16E2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16E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rsid w:val="00B16E26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8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AA7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AA7923"/>
  </w:style>
  <w:style w:type="paragraph" w:customStyle="1" w:styleId="rvps6">
    <w:name w:val="rvps6"/>
    <w:basedOn w:val="a"/>
    <w:rsid w:val="003C1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134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562F-8817-4304-A92B-FA31B76A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Сердюк</dc:creator>
  <cp:keywords/>
  <cp:lastModifiedBy>Ганнисик Людмила Василівна</cp:lastModifiedBy>
  <cp:revision>2</cp:revision>
  <cp:lastPrinted>2020-02-14T13:46:00Z</cp:lastPrinted>
  <dcterms:created xsi:type="dcterms:W3CDTF">2020-04-10T07:18:00Z</dcterms:created>
  <dcterms:modified xsi:type="dcterms:W3CDTF">2020-04-10T07:18:00Z</dcterms:modified>
</cp:coreProperties>
</file>